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09" w:rsidRDefault="00C63D09" w:rsidP="001D447D">
      <w:pPr>
        <w:rPr>
          <w:szCs w:val="22"/>
          <w:lang w:val="es-SV"/>
        </w:rPr>
      </w:pPr>
    </w:p>
    <w:p w:rsidR="00F17855" w:rsidRDefault="00F17855" w:rsidP="00C63D09">
      <w:pPr>
        <w:jc w:val="center"/>
        <w:rPr>
          <w:b/>
          <w:i/>
          <w:sz w:val="32"/>
          <w:szCs w:val="32"/>
          <w:lang w:val="es-SV"/>
        </w:rPr>
      </w:pPr>
    </w:p>
    <w:p w:rsidR="00B405F0" w:rsidRPr="00C63D09" w:rsidRDefault="00C63D09" w:rsidP="00C63D09">
      <w:pPr>
        <w:jc w:val="center"/>
        <w:rPr>
          <w:b/>
          <w:i/>
          <w:sz w:val="32"/>
          <w:szCs w:val="32"/>
          <w:lang w:val="es-SV"/>
        </w:rPr>
      </w:pPr>
      <w:r w:rsidRPr="00C63D09">
        <w:rPr>
          <w:b/>
          <w:i/>
          <w:sz w:val="32"/>
          <w:szCs w:val="32"/>
          <w:lang w:val="es-SV"/>
        </w:rPr>
        <w:t>DIRECION GENERAL DE EVALUACION Y CUMPLIMIENTO</w:t>
      </w:r>
    </w:p>
    <w:p w:rsidR="00C63D09" w:rsidRDefault="00C63D09" w:rsidP="001D447D">
      <w:pPr>
        <w:rPr>
          <w:szCs w:val="22"/>
          <w:lang w:val="es-SV"/>
        </w:rPr>
      </w:pPr>
    </w:p>
    <w:tbl>
      <w:tblPr>
        <w:tblW w:w="9512" w:type="dxa"/>
        <w:jc w:val="center"/>
        <w:tblInd w:w="-5206" w:type="dxa"/>
        <w:tblCellMar>
          <w:left w:w="70" w:type="dxa"/>
          <w:right w:w="70" w:type="dxa"/>
        </w:tblCellMar>
        <w:tblLook w:val="04A0"/>
      </w:tblPr>
      <w:tblGrid>
        <w:gridCol w:w="4449"/>
        <w:gridCol w:w="5063"/>
      </w:tblGrid>
      <w:tr w:rsidR="00C63D09" w:rsidTr="00F17855">
        <w:trPr>
          <w:trHeight w:val="377"/>
          <w:jc w:val="center"/>
        </w:trPr>
        <w:tc>
          <w:tcPr>
            <w:tcW w:w="9512" w:type="dxa"/>
            <w:gridSpan w:val="2"/>
            <w:tcBorders>
              <w:top w:val="single" w:sz="18" w:space="0" w:color="0F243E" w:themeColor="text2" w:themeShade="80"/>
              <w:left w:val="single" w:sz="18" w:space="0" w:color="0F243E" w:themeColor="text2" w:themeShade="80"/>
              <w:bottom w:val="nil"/>
              <w:right w:val="single" w:sz="18" w:space="0" w:color="0F243E" w:themeColor="text2" w:themeShade="80"/>
            </w:tcBorders>
            <w:shd w:val="clear" w:color="auto" w:fill="C2D69B" w:themeFill="accent3" w:themeFillTint="99"/>
            <w:vAlign w:val="bottom"/>
            <w:hideMark/>
          </w:tcPr>
          <w:p w:rsidR="00C63D09" w:rsidRDefault="00C63D09" w:rsidP="00C3591C">
            <w:pPr>
              <w:jc w:val="center"/>
              <w:rPr>
                <w:rFonts w:ascii="Arial" w:eastAsia="Times New Roman" w:hAnsi="Arial" w:cs="Arial"/>
                <w:b/>
                <w:bCs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lang w:val="es-SV" w:eastAsia="es-SV"/>
              </w:rPr>
              <w:t>RE</w:t>
            </w:r>
            <w:r w:rsidR="00C3591C">
              <w:rPr>
                <w:rFonts w:ascii="Arial" w:eastAsia="Times New Roman" w:hAnsi="Arial" w:cs="Arial"/>
                <w:b/>
                <w:bCs/>
                <w:lang w:val="es-SV" w:eastAsia="es-SV"/>
              </w:rPr>
              <w:t>GISTRO</w:t>
            </w:r>
            <w:r>
              <w:rPr>
                <w:rFonts w:ascii="Arial" w:eastAsia="Times New Roman" w:hAnsi="Arial" w:cs="Arial"/>
                <w:b/>
                <w:bCs/>
                <w:lang w:val="es-SV" w:eastAsia="es-SV"/>
              </w:rPr>
              <w:t xml:space="preserve"> SISTEMA DE EVALUACION AMBIENTAL </w:t>
            </w:r>
          </w:p>
        </w:tc>
      </w:tr>
      <w:tr w:rsidR="00C63D09" w:rsidTr="00F17855">
        <w:trPr>
          <w:trHeight w:val="377"/>
          <w:jc w:val="center"/>
        </w:trPr>
        <w:tc>
          <w:tcPr>
            <w:tcW w:w="9512" w:type="dxa"/>
            <w:gridSpan w:val="2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18" w:space="0" w:color="0F243E" w:themeColor="text2" w:themeShade="80"/>
            </w:tcBorders>
            <w:shd w:val="clear" w:color="auto" w:fill="C2D69B" w:themeFill="accent3" w:themeFillTint="99"/>
            <w:vAlign w:val="bottom"/>
            <w:hideMark/>
          </w:tcPr>
          <w:p w:rsidR="00C63D09" w:rsidRDefault="00C63D09">
            <w:pPr>
              <w:jc w:val="center"/>
              <w:rPr>
                <w:rFonts w:ascii="Arial" w:eastAsia="Times New Roman" w:hAnsi="Arial" w:cs="Arial"/>
                <w:b/>
                <w:bCs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lang w:val="es-SV" w:eastAsia="es-SV"/>
              </w:rPr>
              <w:t>Junio 2014 a Octubre de 2015</w:t>
            </w:r>
          </w:p>
        </w:tc>
      </w:tr>
      <w:tr w:rsidR="00C63D09" w:rsidTr="00F17855">
        <w:trPr>
          <w:trHeight w:val="433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color w:val="000000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color w:val="000000"/>
                <w:lang w:val="es-SV" w:eastAsia="es-SV"/>
              </w:rPr>
              <w:t xml:space="preserve">Ingreso de Formularios Ambientales 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  <w:t>1,248</w:t>
            </w:r>
          </w:p>
        </w:tc>
      </w:tr>
      <w:tr w:rsidR="00C63D09" w:rsidTr="00F17855">
        <w:trPr>
          <w:trHeight w:val="418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color w:val="000000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color w:val="000000"/>
                <w:lang w:val="es-SV" w:eastAsia="es-SV"/>
              </w:rPr>
              <w:t>Ingresos de Estudios de Impacto Ambiental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sz w:val="28"/>
                <w:szCs w:val="28"/>
                <w:lang w:val="es-SV" w:eastAsia="es-SV"/>
              </w:rPr>
              <w:t>130</w:t>
            </w:r>
          </w:p>
        </w:tc>
      </w:tr>
      <w:tr w:rsidR="00C63D09" w:rsidTr="00F17855">
        <w:trPr>
          <w:trHeight w:val="403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color w:val="000000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color w:val="000000"/>
                <w:lang w:val="es-SV" w:eastAsia="es-SV"/>
              </w:rPr>
              <w:t xml:space="preserve">Ingreso de Diagnósticos Ambientales 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  <w:t>60</w:t>
            </w:r>
          </w:p>
        </w:tc>
      </w:tr>
      <w:tr w:rsidR="00C63D09" w:rsidTr="00F17855">
        <w:trPr>
          <w:trHeight w:val="409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color w:val="000000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color w:val="000000"/>
                <w:lang w:val="es-SV" w:eastAsia="es-SV"/>
              </w:rPr>
              <w:t>Remisión de nota de Consulta Pública (25A)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  <w:t>141</w:t>
            </w:r>
          </w:p>
        </w:tc>
      </w:tr>
      <w:tr w:rsidR="00C63D09" w:rsidTr="00F17855">
        <w:trPr>
          <w:trHeight w:val="394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color w:val="000000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color w:val="000000"/>
                <w:lang w:val="es-SV" w:eastAsia="es-SV"/>
              </w:rPr>
              <w:t>Remisión Requerimiento de Consulta Pública (25B)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  <w:t>0</w:t>
            </w:r>
          </w:p>
        </w:tc>
      </w:tr>
      <w:tr w:rsidR="00C63D09" w:rsidTr="00F17855">
        <w:trPr>
          <w:trHeight w:val="739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color w:val="000000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color w:val="000000"/>
                <w:lang w:val="es-SV" w:eastAsia="es-SV"/>
              </w:rPr>
              <w:t>Remisión de requerimiento de TDR para  elaboración  de EsIA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  <w:t>120</w:t>
            </w:r>
          </w:p>
        </w:tc>
      </w:tr>
      <w:tr w:rsidR="00C63D09" w:rsidTr="00F17855">
        <w:trPr>
          <w:trHeight w:val="835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lang w:val="es-SV" w:eastAsia="es-SV"/>
              </w:rPr>
              <w:t xml:space="preserve">Resoluciones emitidas de No Requerimiento de Estudios de Impacto Ambiental 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  <w:t>443</w:t>
            </w:r>
          </w:p>
        </w:tc>
      </w:tr>
      <w:tr w:rsidR="00C63D09" w:rsidTr="00F17855">
        <w:trPr>
          <w:trHeight w:val="1244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lang w:val="es-SV" w:eastAsia="es-SV"/>
              </w:rPr>
              <w:t xml:space="preserve">Resoluciones  emitidas de Permiso Ambiental  (173) Importación de Sustancias en CIEX (534) Diagnósticos Ambientales (32) 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  <w:t>707</w:t>
            </w:r>
          </w:p>
        </w:tc>
      </w:tr>
      <w:tr w:rsidR="00C63D09" w:rsidTr="00F17855">
        <w:trPr>
          <w:trHeight w:val="403"/>
          <w:jc w:val="center"/>
        </w:trPr>
        <w:tc>
          <w:tcPr>
            <w:tcW w:w="4449" w:type="dxa"/>
            <w:tcBorders>
              <w:top w:val="nil"/>
              <w:left w:val="single" w:sz="18" w:space="0" w:color="0F243E" w:themeColor="text2" w:themeShade="80"/>
              <w:bottom w:val="single" w:sz="18" w:space="0" w:color="0F243E" w:themeColor="text2" w:themeShade="80"/>
              <w:right w:val="single" w:sz="4" w:space="0" w:color="000000"/>
            </w:tcBorders>
            <w:vAlign w:val="center"/>
            <w:hideMark/>
          </w:tcPr>
          <w:p w:rsidR="00C63D09" w:rsidRPr="00C3591C" w:rsidRDefault="00C63D09">
            <w:pPr>
              <w:rPr>
                <w:rFonts w:ascii="Arial Narrow" w:eastAsia="Times New Roman" w:hAnsi="Arial Narrow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lang w:val="es-SV" w:eastAsia="es-SV"/>
              </w:rPr>
              <w:t xml:space="preserve">Resoluciones de Permiso Ambiental Denegados 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18" w:space="0" w:color="0F243E" w:themeColor="text2" w:themeShade="80"/>
              <w:right w:val="single" w:sz="18" w:space="0" w:color="0F243E" w:themeColor="text2" w:themeShade="80"/>
            </w:tcBorders>
            <w:vAlign w:val="center"/>
            <w:hideMark/>
          </w:tcPr>
          <w:p w:rsidR="00C63D09" w:rsidRPr="00C3591C" w:rsidRDefault="00C63D09" w:rsidP="00C3591C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C3591C"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val="es-SV" w:eastAsia="es-SV"/>
              </w:rPr>
              <w:t>9</w:t>
            </w:r>
          </w:p>
        </w:tc>
      </w:tr>
    </w:tbl>
    <w:p w:rsidR="00DB2238" w:rsidRPr="00C63D09" w:rsidRDefault="00DB2238" w:rsidP="001D447D">
      <w:pPr>
        <w:rPr>
          <w:sz w:val="16"/>
          <w:szCs w:val="16"/>
          <w:lang w:val="es-SV"/>
        </w:rPr>
      </w:pPr>
    </w:p>
    <w:p w:rsidR="00F17855" w:rsidRDefault="00F17855" w:rsidP="001D447D">
      <w:pPr>
        <w:rPr>
          <w:szCs w:val="22"/>
          <w:lang w:val="es-SV"/>
        </w:rPr>
      </w:pPr>
    </w:p>
    <w:p w:rsidR="00F17855" w:rsidRDefault="00F17855" w:rsidP="001D447D">
      <w:pPr>
        <w:rPr>
          <w:szCs w:val="22"/>
          <w:lang w:val="es-SV"/>
        </w:rPr>
      </w:pPr>
    </w:p>
    <w:p w:rsidR="00F17855" w:rsidRDefault="00F17855" w:rsidP="001D447D">
      <w:pPr>
        <w:rPr>
          <w:szCs w:val="22"/>
          <w:lang w:val="es-SV"/>
        </w:rPr>
      </w:pPr>
    </w:p>
    <w:p w:rsidR="00C63D09" w:rsidRDefault="00BE2827" w:rsidP="00F17855">
      <w:pPr>
        <w:jc w:val="center"/>
        <w:rPr>
          <w:szCs w:val="22"/>
          <w:lang w:val="es-SV"/>
        </w:rPr>
      </w:pPr>
      <w:r w:rsidRPr="00BE2827">
        <w:rPr>
          <w:noProof/>
          <w:szCs w:val="22"/>
          <w:lang w:val="es-SV" w:eastAsia="es-SV"/>
        </w:rPr>
        <w:drawing>
          <wp:inline distT="0" distB="0" distL="0" distR="0">
            <wp:extent cx="6515100" cy="4867275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D09" w:rsidSect="00C3591C">
      <w:headerReference w:type="default" r:id="rId8"/>
      <w:footerReference w:type="default" r:id="rId9"/>
      <w:pgSz w:w="15840" w:h="12240" w:orient="landscape"/>
      <w:pgMar w:top="1560" w:right="1418" w:bottom="1701" w:left="2098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33" w:rsidRDefault="00A73133" w:rsidP="00851A3B">
      <w:r>
        <w:separator/>
      </w:r>
    </w:p>
  </w:endnote>
  <w:endnote w:type="continuationSeparator" w:id="0">
    <w:p w:rsidR="00A73133" w:rsidRDefault="00A73133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B57F76">
    <w:pPr>
      <w:pStyle w:val="Piedepgina"/>
    </w:pPr>
    <w:r w:rsidRPr="00B57F76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3pt;margin-top:-20.1pt;width:198pt;height:108pt;z-index:251657728" filled="f" stroked="f">
          <v:fill o:detectmouseclick="t"/>
          <v:textbox style="mso-next-textbox:#_x0000_s2053" inset=",7.2pt,,7.2pt">
            <w:txbxContent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Avenida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y Colonia Las Mercedes,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Edificios MARN, 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(Instalaciones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ISTA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>)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Tel: (503) 2132-6276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Correo electrónico: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medioambiente@marn.gob.sv</w:t>
                </w:r>
              </w:p>
              <w:p w:rsidR="00B405F0" w:rsidRPr="001905C8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B405F0" w:rsidRPr="001905C8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Twitter: </w:t>
                </w:r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@</w:t>
                </w:r>
                <w:proofErr w:type="spellStart"/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MARN_Oficial_SV</w:t>
                </w:r>
                <w:proofErr w:type="spellEnd"/>
              </w:p>
            </w:txbxContent>
          </v:textbox>
        </v:shape>
      </w:pict>
    </w:r>
    <w:r w:rsidR="00165277">
      <w:rPr>
        <w:noProof/>
        <w:lang w:val="es-SV" w:eastAsia="es-SV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901700</wp:posOffset>
          </wp:positionV>
          <wp:extent cx="7884160" cy="368300"/>
          <wp:effectExtent l="19050" t="0" r="0" b="0"/>
          <wp:wrapNone/>
          <wp:docPr id="3" name="Imagen 3" descr="pie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s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33" w:rsidRDefault="00A73133" w:rsidP="00851A3B">
      <w:r>
        <w:separator/>
      </w:r>
    </w:p>
  </w:footnote>
  <w:footnote w:type="continuationSeparator" w:id="0">
    <w:p w:rsidR="00A73133" w:rsidRDefault="00A73133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52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-227330</wp:posOffset>
          </wp:positionH>
          <wp:positionV relativeFrom="paragraph">
            <wp:posOffset>-709930</wp:posOffset>
          </wp:positionV>
          <wp:extent cx="7867650" cy="1066800"/>
          <wp:effectExtent l="0" t="0" r="0" b="0"/>
          <wp:wrapNone/>
          <wp:docPr id="8" name="Imagen 8" descr="banner h-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ner h-03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05C8"/>
    <w:rsid w:val="00005A82"/>
    <w:rsid w:val="000E482B"/>
    <w:rsid w:val="000F4619"/>
    <w:rsid w:val="00151A75"/>
    <w:rsid w:val="00165277"/>
    <w:rsid w:val="0018708C"/>
    <w:rsid w:val="001905C8"/>
    <w:rsid w:val="001D447D"/>
    <w:rsid w:val="00325DBE"/>
    <w:rsid w:val="00335864"/>
    <w:rsid w:val="00341AC9"/>
    <w:rsid w:val="003C773F"/>
    <w:rsid w:val="003D1207"/>
    <w:rsid w:val="004D7602"/>
    <w:rsid w:val="004F36FE"/>
    <w:rsid w:val="005925A9"/>
    <w:rsid w:val="00612401"/>
    <w:rsid w:val="006C697F"/>
    <w:rsid w:val="00767807"/>
    <w:rsid w:val="0080783B"/>
    <w:rsid w:val="0083758F"/>
    <w:rsid w:val="00851A3B"/>
    <w:rsid w:val="00861644"/>
    <w:rsid w:val="00885025"/>
    <w:rsid w:val="008A2E76"/>
    <w:rsid w:val="008D54C0"/>
    <w:rsid w:val="00911E75"/>
    <w:rsid w:val="009419B0"/>
    <w:rsid w:val="009D2EB5"/>
    <w:rsid w:val="00A24232"/>
    <w:rsid w:val="00A73133"/>
    <w:rsid w:val="00AC3234"/>
    <w:rsid w:val="00AD4D08"/>
    <w:rsid w:val="00B405F0"/>
    <w:rsid w:val="00B44D80"/>
    <w:rsid w:val="00B57F76"/>
    <w:rsid w:val="00BA3BA3"/>
    <w:rsid w:val="00BE2827"/>
    <w:rsid w:val="00C3591C"/>
    <w:rsid w:val="00C451C5"/>
    <w:rsid w:val="00C63D09"/>
    <w:rsid w:val="00C77286"/>
    <w:rsid w:val="00CB7D31"/>
    <w:rsid w:val="00CF5435"/>
    <w:rsid w:val="00CF6CAE"/>
    <w:rsid w:val="00D00B0C"/>
    <w:rsid w:val="00D42B5E"/>
    <w:rsid w:val="00D501F5"/>
    <w:rsid w:val="00D849A0"/>
    <w:rsid w:val="00DA2647"/>
    <w:rsid w:val="00DB2238"/>
    <w:rsid w:val="00DF55E5"/>
    <w:rsid w:val="00F17855"/>
    <w:rsid w:val="00F76E62"/>
    <w:rsid w:val="00F9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A2E76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D00B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238"/>
    <w:pPr>
      <w:spacing w:before="100" w:beforeAutospacing="1" w:after="100" w:afterAutospacing="1"/>
    </w:pPr>
    <w:rPr>
      <w:rFonts w:ascii="Times New Roman" w:eastAsia="Calibri" w:hAnsi="Times New Roman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DB22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ndra%20Carranza\GERENCIA%20DE%20COMUNICACIONES%20MARN\FORMATOS\2014\Plantillas%20Un&#225;monos%20para%20crecer\PLANTILLA%20WORD%20marn%2014-07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guilar\AppData\Local\Microsoft\Windows\Temporary%20Internet%20Files\Content.Outlook\6C11JJG2\Entradas-Salidas%20junio%202013%20a%2031%20mayo2014%20OIR%20MAR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roundedCorners val="1"/>
  <c:chart>
    <c:title>
      <c:tx>
        <c:rich>
          <a:bodyPr/>
          <a:lstStyle/>
          <a:p>
            <a:pPr>
              <a:defRPr b="1"/>
            </a:pPr>
            <a:r>
              <a:rPr lang="es-SV" sz="1400" b="1"/>
              <a:t>Registro Sistema</a:t>
            </a:r>
            <a:r>
              <a:rPr lang="es-SV" sz="1400" b="1" baseline="0"/>
              <a:t> de Evaluación y Cumplimiento (SEA)</a:t>
            </a:r>
          </a:p>
          <a:p>
            <a:pPr>
              <a:defRPr b="1"/>
            </a:pPr>
            <a:r>
              <a:rPr lang="es-SV" sz="1400" b="1" i="0" u="none" strike="noStrike" baseline="0">
                <a:effectLst/>
              </a:rPr>
              <a:t>Junio 2014  -  Octubre 2015)</a:t>
            </a:r>
            <a:endParaRPr lang="es-SV" sz="1400" b="1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5.4300951234598965E-2"/>
          <c:y val="0.12581071892427537"/>
          <c:w val="0.42900406239029093"/>
          <c:h val="0.60796627244589785"/>
        </c:manualLayout>
      </c:layout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'RESUMEN JUNIO 2014-OCT 2015 '!$B$5:$B$13</c:f>
              <c:strCache>
                <c:ptCount val="9"/>
                <c:pt idx="0">
                  <c:v>Ingreso de Formularios Ambientales </c:v>
                </c:pt>
                <c:pt idx="1">
                  <c:v>Ingresos de Estudios de Impacto Ambiental</c:v>
                </c:pt>
                <c:pt idx="2">
                  <c:v>Ingreso de Diagnosticos Ambientales </c:v>
                </c:pt>
                <c:pt idx="3">
                  <c:v>Remisión de nota de Consulta Publica (25A)</c:v>
                </c:pt>
                <c:pt idx="4">
                  <c:v>Remisión Requerimiento de Consulta Publica (25B)</c:v>
                </c:pt>
                <c:pt idx="5">
                  <c:v>Remisión de requerimiento de TDR para  elaboración  de EsIA </c:v>
                </c:pt>
                <c:pt idx="6">
                  <c:v>Resoluciones emitidas de No Requerimiento de Esia </c:v>
                </c:pt>
                <c:pt idx="7">
                  <c:v>Resoluciones  emitidas de Permiso Ambiental  (173) Importación de Sustancias en CIEX (534) Diagnósticos Ambientales (32) </c:v>
                </c:pt>
                <c:pt idx="8">
                  <c:v>Resoluciones de Permiso Ambiental Denegados </c:v>
                </c:pt>
              </c:strCache>
            </c:strRef>
          </c:cat>
          <c:val>
            <c:numRef>
              <c:f>'RESUMEN JUNIO 2014-OCT 2015 '!$C$5:$C$13</c:f>
              <c:numCache>
                <c:formatCode>General</c:formatCode>
                <c:ptCount val="9"/>
                <c:pt idx="0" formatCode="#,##0">
                  <c:v>1248</c:v>
                </c:pt>
                <c:pt idx="1">
                  <c:v>130</c:v>
                </c:pt>
                <c:pt idx="2">
                  <c:v>60</c:v>
                </c:pt>
                <c:pt idx="3">
                  <c:v>141</c:v>
                </c:pt>
                <c:pt idx="4">
                  <c:v>0</c:v>
                </c:pt>
                <c:pt idx="5">
                  <c:v>120</c:v>
                </c:pt>
                <c:pt idx="6">
                  <c:v>443</c:v>
                </c:pt>
                <c:pt idx="7">
                  <c:v>707</c:v>
                </c:pt>
                <c:pt idx="8">
                  <c:v>9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53685361698208778"/>
          <c:y val="0.12945649580363722"/>
          <c:w val="0.37888121440960237"/>
          <c:h val="0.76468320086193753"/>
        </c:manualLayout>
      </c:layout>
    </c:legend>
    <c:plotVisOnly val="1"/>
    <c:dispBlanksAs val="zero"/>
  </c:chart>
  <c:spPr>
    <a:ln w="25400">
      <a:solidFill>
        <a:schemeClr val="accent1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424B0-46CE-40AD-A699-70CE7946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marn 14-07</Template>
  <TotalTime>46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679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4</cp:revision>
  <dcterms:created xsi:type="dcterms:W3CDTF">2015-11-10T21:32:00Z</dcterms:created>
  <dcterms:modified xsi:type="dcterms:W3CDTF">2015-11-11T14:59:00Z</dcterms:modified>
</cp:coreProperties>
</file>