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C99" w:rsidRDefault="00C34E55" w:rsidP="001C78BD">
      <w:pPr>
        <w:tabs>
          <w:tab w:val="left" w:pos="5115"/>
        </w:tabs>
        <w:spacing w:after="0" w:line="240" w:lineRule="auto"/>
        <w:rPr>
          <w:rFonts w:eastAsia="Arial Unicode MS" w:cstheme="minorHAnsi"/>
          <w:b/>
          <w:color w:val="000066"/>
          <w:sz w:val="24"/>
          <w:lang w:val="es-SV"/>
        </w:rPr>
      </w:pPr>
      <w:r w:rsidRPr="00D10B88">
        <w:rPr>
          <w:rFonts w:eastAsia="Arial Unicode MS"/>
          <w:color w:val="C00000"/>
          <w:sz w:val="16"/>
        </w:rPr>
        <w:t xml:space="preserve">Versión pública de acuerdo a lo dispuesto en el Art. 30 de la LAIP, se elimina  </w:t>
      </w:r>
      <w:r w:rsidRPr="00D10B88">
        <w:rPr>
          <w:rFonts w:eastAsia="Arial Unicode MS"/>
          <w:color w:val="C00000"/>
          <w:sz w:val="16"/>
          <w:u w:val="single"/>
        </w:rPr>
        <w:t xml:space="preserve">el nombre, DUI </w:t>
      </w:r>
      <w:r w:rsidRPr="00D10B88">
        <w:rPr>
          <w:rFonts w:eastAsia="Arial Unicode MS"/>
          <w:color w:val="C00000"/>
          <w:sz w:val="16"/>
        </w:rPr>
        <w:t xml:space="preserve"> por ser información que  vuelve identif</w:t>
      </w:r>
      <w:r w:rsidRPr="00D10B88">
        <w:rPr>
          <w:rFonts w:eastAsia="Arial Unicode MS"/>
          <w:color w:val="C00000"/>
          <w:sz w:val="16"/>
        </w:rPr>
        <w:t>i</w:t>
      </w:r>
      <w:r w:rsidRPr="00D10B88">
        <w:rPr>
          <w:rFonts w:eastAsia="Arial Unicode MS"/>
          <w:color w:val="C00000"/>
          <w:sz w:val="16"/>
        </w:rPr>
        <w:t xml:space="preserve">cable al (la) solicitante según el Art. 6 literal “a”; y al Art 19, todos de la LAIP. El dato se ubicaba en la </w:t>
      </w:r>
      <w:r w:rsidRPr="00D10B88">
        <w:rPr>
          <w:rFonts w:eastAsia="Arial Unicode MS"/>
          <w:color w:val="C00000"/>
          <w:sz w:val="16"/>
          <w:u w:val="single"/>
        </w:rPr>
        <w:t xml:space="preserve">página 1 </w:t>
      </w:r>
      <w:r w:rsidRPr="00D10B88">
        <w:rPr>
          <w:rFonts w:eastAsia="Arial Unicode MS"/>
          <w:color w:val="C00000"/>
          <w:sz w:val="16"/>
        </w:rPr>
        <w:t>de la presente resolución</w:t>
      </w:r>
    </w:p>
    <w:p w:rsidR="00E94009" w:rsidRPr="00033566" w:rsidRDefault="00630FA6" w:rsidP="00E94009">
      <w:pPr>
        <w:tabs>
          <w:tab w:val="left" w:pos="5115"/>
        </w:tabs>
        <w:spacing w:after="0" w:line="240" w:lineRule="auto"/>
        <w:jc w:val="center"/>
        <w:rPr>
          <w:rFonts w:ascii="Bembo Std" w:eastAsia="Arial Unicode MS" w:hAnsi="Bembo Std" w:cstheme="minorHAnsi"/>
          <w:b/>
          <w:color w:val="000066"/>
          <w:lang w:val="es-SV"/>
        </w:rPr>
      </w:pPr>
      <w:r w:rsidRPr="00033566">
        <w:rPr>
          <w:rFonts w:ascii="Bembo Std" w:eastAsia="Arial Unicode MS" w:hAnsi="Bembo Std" w:cstheme="minorHAnsi"/>
          <w:b/>
          <w:color w:val="000066"/>
          <w:lang w:val="es-SV"/>
        </w:rPr>
        <w:t xml:space="preserve">RESOLUCIÓN EN RESPUESTA A SOLICITUD DE </w:t>
      </w:r>
      <w:r w:rsidR="004F5BB6" w:rsidRPr="00033566">
        <w:rPr>
          <w:rFonts w:ascii="Bembo Std" w:eastAsia="Arial Unicode MS" w:hAnsi="Bembo Std" w:cstheme="minorHAnsi"/>
          <w:b/>
          <w:color w:val="000066"/>
          <w:lang w:val="es-SV"/>
        </w:rPr>
        <w:t>INFORMACIÓN</w:t>
      </w:r>
    </w:p>
    <w:p w:rsidR="00630FA6" w:rsidRDefault="00630FA6" w:rsidP="00E94009">
      <w:pPr>
        <w:tabs>
          <w:tab w:val="left" w:pos="5115"/>
        </w:tabs>
        <w:spacing w:after="0" w:line="240" w:lineRule="auto"/>
        <w:jc w:val="center"/>
        <w:rPr>
          <w:rFonts w:ascii="Bembo Std" w:eastAsia="Arial Unicode MS" w:hAnsi="Bembo Std" w:cstheme="minorHAnsi"/>
          <w:b/>
          <w:color w:val="000066"/>
          <w:lang w:val="es-SV"/>
        </w:rPr>
      </w:pPr>
      <w:r w:rsidRPr="00033566">
        <w:rPr>
          <w:rFonts w:ascii="Bembo Std" w:eastAsia="Arial Unicode MS" w:hAnsi="Bembo Std" w:cstheme="minorHAnsi"/>
          <w:b/>
          <w:color w:val="000066"/>
          <w:lang w:val="es-SV"/>
        </w:rPr>
        <w:t xml:space="preserve">MAG OIR N° </w:t>
      </w:r>
      <w:r w:rsidR="0090343E" w:rsidRPr="0090343E">
        <w:rPr>
          <w:rFonts w:ascii="Bembo Std" w:eastAsia="Arial Unicode MS" w:hAnsi="Bembo Std" w:cstheme="minorHAnsi"/>
          <w:b/>
          <w:color w:val="000066"/>
          <w:u w:val="single"/>
          <w:lang w:val="es-SV"/>
        </w:rPr>
        <w:t>008</w:t>
      </w:r>
      <w:r w:rsidR="004F5BB6" w:rsidRPr="0090343E">
        <w:rPr>
          <w:rFonts w:ascii="Bembo Std" w:eastAsia="Arial Unicode MS" w:hAnsi="Bembo Std" w:cstheme="minorHAnsi"/>
          <w:b/>
          <w:color w:val="000066"/>
          <w:u w:val="single"/>
          <w:lang w:val="es-SV"/>
        </w:rPr>
        <w:t>-</w:t>
      </w:r>
      <w:r w:rsidRPr="0090343E">
        <w:rPr>
          <w:rFonts w:ascii="Bembo Std" w:eastAsia="Arial Unicode MS" w:hAnsi="Bembo Std" w:cstheme="minorHAnsi"/>
          <w:b/>
          <w:color w:val="000066"/>
          <w:u w:val="single"/>
          <w:lang w:val="es-SV"/>
        </w:rPr>
        <w:t>20</w:t>
      </w:r>
      <w:r w:rsidR="000B4E53" w:rsidRPr="0090343E">
        <w:rPr>
          <w:rFonts w:ascii="Bembo Std" w:eastAsia="Arial Unicode MS" w:hAnsi="Bembo Std" w:cstheme="minorHAnsi"/>
          <w:b/>
          <w:color w:val="000066"/>
          <w:u w:val="single"/>
          <w:lang w:val="es-SV"/>
        </w:rPr>
        <w:t>2</w:t>
      </w:r>
      <w:r w:rsidR="001B4819" w:rsidRPr="0090343E">
        <w:rPr>
          <w:rFonts w:ascii="Bembo Std" w:eastAsia="Arial Unicode MS" w:hAnsi="Bembo Std" w:cstheme="minorHAnsi"/>
          <w:b/>
          <w:color w:val="000066"/>
          <w:u w:val="single"/>
          <w:lang w:val="es-SV"/>
        </w:rPr>
        <w:t>1</w:t>
      </w:r>
    </w:p>
    <w:p w:rsidR="0090343E" w:rsidRPr="00033566" w:rsidRDefault="0090343E" w:rsidP="00E94009">
      <w:pPr>
        <w:tabs>
          <w:tab w:val="left" w:pos="5115"/>
        </w:tabs>
        <w:spacing w:after="0" w:line="240" w:lineRule="auto"/>
        <w:jc w:val="center"/>
        <w:rPr>
          <w:rFonts w:ascii="Bembo Std" w:eastAsia="Arial Unicode MS" w:hAnsi="Bembo Std" w:cstheme="minorHAnsi"/>
          <w:b/>
          <w:color w:val="000066"/>
          <w:u w:val="single"/>
          <w:lang w:val="es-SV"/>
        </w:rPr>
      </w:pPr>
    </w:p>
    <w:p w:rsidR="00A83E60" w:rsidRPr="00330B63" w:rsidRDefault="00A83E60" w:rsidP="00B13107">
      <w:pPr>
        <w:spacing w:after="0"/>
        <w:jc w:val="both"/>
        <w:rPr>
          <w:rFonts w:ascii="Bembo Std" w:eastAsia="Arial Unicode MS" w:hAnsi="Bembo Std" w:cs="Arial Unicode MS"/>
          <w:sz w:val="10"/>
          <w:lang w:eastAsia="es-SV"/>
        </w:rPr>
      </w:pPr>
    </w:p>
    <w:p w:rsidR="00B13107" w:rsidRPr="0090343E" w:rsidRDefault="00E81E36" w:rsidP="0090343E">
      <w:pPr>
        <w:spacing w:after="0"/>
        <w:jc w:val="both"/>
        <w:rPr>
          <w:rFonts w:ascii="Bembo Std" w:eastAsia="Arial Unicode MS" w:hAnsi="Bembo Std" w:cs="Arial Unicode MS"/>
          <w:sz w:val="21"/>
          <w:szCs w:val="21"/>
          <w:lang w:eastAsia="es-SV"/>
        </w:rPr>
      </w:pPr>
      <w:r w:rsidRPr="0090343E">
        <w:rPr>
          <w:rFonts w:ascii="Bembo Std" w:eastAsia="Arial Unicode MS" w:hAnsi="Bembo Std" w:cs="Arial Unicode MS"/>
          <w:sz w:val="21"/>
          <w:szCs w:val="21"/>
          <w:lang w:eastAsia="es-SV"/>
        </w:rPr>
        <w:t xml:space="preserve">Santa Tecla, departamento de La Libertad, a </w:t>
      </w:r>
      <w:r w:rsidRPr="0090343E">
        <w:rPr>
          <w:rFonts w:ascii="Bembo Std" w:eastAsia="Arial Unicode MS" w:hAnsi="Bembo Std" w:cs="Arial Unicode MS"/>
          <w:color w:val="000066"/>
          <w:sz w:val="21"/>
          <w:szCs w:val="21"/>
          <w:lang w:eastAsia="es-SV"/>
        </w:rPr>
        <w:t>las</w:t>
      </w:r>
      <w:r w:rsidR="003C5A39" w:rsidRPr="0090343E">
        <w:rPr>
          <w:rFonts w:ascii="Bembo Std" w:eastAsia="Arial Unicode MS" w:hAnsi="Bembo Std" w:cs="Arial Unicode MS"/>
          <w:color w:val="000066"/>
          <w:sz w:val="21"/>
          <w:szCs w:val="21"/>
          <w:lang w:eastAsia="es-SV"/>
        </w:rPr>
        <w:t xml:space="preserve"> </w:t>
      </w:r>
      <w:r w:rsidR="0090343E" w:rsidRPr="0090343E">
        <w:rPr>
          <w:rFonts w:ascii="Bembo Std" w:eastAsia="Arial Unicode MS" w:hAnsi="Bembo Std" w:cs="Arial Unicode MS"/>
          <w:color w:val="000066"/>
          <w:sz w:val="21"/>
          <w:szCs w:val="21"/>
          <w:lang w:eastAsia="es-SV"/>
        </w:rPr>
        <w:t>trece</w:t>
      </w:r>
      <w:r w:rsidR="00BC32F9" w:rsidRPr="0090343E">
        <w:rPr>
          <w:rFonts w:ascii="Bembo Std" w:eastAsia="Arial Unicode MS" w:hAnsi="Bembo Std" w:cs="Arial Unicode MS"/>
          <w:color w:val="000066"/>
          <w:sz w:val="21"/>
          <w:szCs w:val="21"/>
          <w:lang w:eastAsia="es-SV"/>
        </w:rPr>
        <w:t xml:space="preserve"> </w:t>
      </w:r>
      <w:r w:rsidR="00450D9A" w:rsidRPr="0090343E">
        <w:rPr>
          <w:rFonts w:ascii="Bembo Std" w:eastAsia="Arial Unicode MS" w:hAnsi="Bembo Std" w:cs="Arial Unicode MS"/>
          <w:color w:val="000066"/>
          <w:sz w:val="21"/>
          <w:szCs w:val="21"/>
          <w:lang w:eastAsia="es-SV"/>
        </w:rPr>
        <w:t xml:space="preserve">horas </w:t>
      </w:r>
      <w:r w:rsidRPr="0090343E">
        <w:rPr>
          <w:rFonts w:ascii="Bembo Std" w:eastAsia="Arial Unicode MS" w:hAnsi="Bembo Std" w:cs="Arial Unicode MS"/>
          <w:color w:val="000066"/>
          <w:sz w:val="21"/>
          <w:szCs w:val="21"/>
          <w:lang w:eastAsia="es-SV"/>
        </w:rPr>
        <w:t xml:space="preserve">con </w:t>
      </w:r>
      <w:r w:rsidR="00D868B6" w:rsidRPr="0090343E">
        <w:rPr>
          <w:rFonts w:ascii="Bembo Std" w:eastAsia="Arial Unicode MS" w:hAnsi="Bembo Std" w:cs="Arial Unicode MS"/>
          <w:color w:val="000066"/>
          <w:sz w:val="21"/>
          <w:szCs w:val="21"/>
          <w:lang w:eastAsia="es-SV"/>
        </w:rPr>
        <w:t>treinta</w:t>
      </w:r>
      <w:r w:rsidR="00BC32F9" w:rsidRPr="0090343E">
        <w:rPr>
          <w:rFonts w:ascii="Bembo Std" w:eastAsia="Arial Unicode MS" w:hAnsi="Bembo Std" w:cs="Arial Unicode MS"/>
          <w:color w:val="000066"/>
          <w:sz w:val="21"/>
          <w:szCs w:val="21"/>
          <w:lang w:eastAsia="es-SV"/>
        </w:rPr>
        <w:t xml:space="preserve"> </w:t>
      </w:r>
      <w:r w:rsidR="0090343E" w:rsidRPr="0090343E">
        <w:rPr>
          <w:rFonts w:ascii="Bembo Std" w:eastAsia="Arial Unicode MS" w:hAnsi="Bembo Std" w:cs="Arial Unicode MS"/>
          <w:color w:val="000066"/>
          <w:sz w:val="21"/>
          <w:szCs w:val="21"/>
          <w:lang w:eastAsia="es-SV"/>
        </w:rPr>
        <w:t>minutos del día veintiuno</w:t>
      </w:r>
      <w:r w:rsidR="00B13107" w:rsidRPr="0090343E">
        <w:rPr>
          <w:rFonts w:ascii="Bembo Std" w:eastAsia="Arial Unicode MS" w:hAnsi="Bembo Std" w:cs="Arial Unicode MS"/>
          <w:color w:val="000066"/>
          <w:sz w:val="21"/>
          <w:szCs w:val="21"/>
          <w:lang w:eastAsia="es-SV"/>
        </w:rPr>
        <w:t xml:space="preserve"> </w:t>
      </w:r>
      <w:r w:rsidR="00BC32F9" w:rsidRPr="0090343E">
        <w:rPr>
          <w:rFonts w:ascii="Bembo Std" w:eastAsia="Arial Unicode MS" w:hAnsi="Bembo Std" w:cs="Arial Unicode MS"/>
          <w:color w:val="000066"/>
          <w:sz w:val="21"/>
          <w:szCs w:val="21"/>
          <w:lang w:eastAsia="es-SV"/>
        </w:rPr>
        <w:t xml:space="preserve">de </w:t>
      </w:r>
      <w:r w:rsidR="001B4819" w:rsidRPr="0090343E">
        <w:rPr>
          <w:rFonts w:ascii="Bembo Std" w:eastAsia="Arial Unicode MS" w:hAnsi="Bembo Std" w:cs="Arial Unicode MS"/>
          <w:color w:val="000066"/>
          <w:sz w:val="21"/>
          <w:szCs w:val="21"/>
          <w:lang w:eastAsia="es-SV"/>
        </w:rPr>
        <w:t>enero</w:t>
      </w:r>
      <w:r w:rsidR="00BC32F9" w:rsidRPr="0090343E">
        <w:rPr>
          <w:rFonts w:ascii="Bembo Std" w:eastAsia="Arial Unicode MS" w:hAnsi="Bembo Std" w:cs="Arial Unicode MS"/>
          <w:color w:val="000066"/>
          <w:sz w:val="21"/>
          <w:szCs w:val="21"/>
          <w:lang w:eastAsia="es-SV"/>
        </w:rPr>
        <w:t xml:space="preserve"> </w:t>
      </w:r>
      <w:r w:rsidR="000B4E53" w:rsidRPr="0090343E">
        <w:rPr>
          <w:rFonts w:ascii="Bembo Std" w:eastAsia="Arial Unicode MS" w:hAnsi="Bembo Std" w:cs="Arial Unicode MS"/>
          <w:color w:val="000066"/>
          <w:sz w:val="21"/>
          <w:szCs w:val="21"/>
          <w:lang w:eastAsia="es-SV"/>
        </w:rPr>
        <w:t>de d</w:t>
      </w:r>
      <w:r w:rsidRPr="0090343E">
        <w:rPr>
          <w:rFonts w:ascii="Bembo Std" w:eastAsia="Arial Unicode MS" w:hAnsi="Bembo Std" w:cs="Arial Unicode MS"/>
          <w:color w:val="000066"/>
          <w:sz w:val="21"/>
          <w:szCs w:val="21"/>
          <w:lang w:eastAsia="es-SV"/>
        </w:rPr>
        <w:t>os mil</w:t>
      </w:r>
      <w:r w:rsidR="001B4819" w:rsidRPr="0090343E">
        <w:rPr>
          <w:rFonts w:ascii="Bembo Std" w:eastAsia="Arial Unicode MS" w:hAnsi="Bembo Std" w:cs="Arial Unicode MS"/>
          <w:color w:val="000066"/>
          <w:sz w:val="21"/>
          <w:szCs w:val="21"/>
          <w:lang w:eastAsia="es-SV"/>
        </w:rPr>
        <w:t xml:space="preserve"> veintiuno</w:t>
      </w:r>
      <w:r w:rsidRPr="0090343E">
        <w:rPr>
          <w:rFonts w:ascii="Bembo Std" w:eastAsia="Arial Unicode MS" w:hAnsi="Bembo Std" w:cs="Arial Unicode MS"/>
          <w:color w:val="000099"/>
          <w:sz w:val="21"/>
          <w:szCs w:val="21"/>
          <w:lang w:eastAsia="es-SV"/>
        </w:rPr>
        <w:t>,</w:t>
      </w:r>
      <w:r w:rsidRPr="0090343E">
        <w:rPr>
          <w:rFonts w:ascii="Bembo Std" w:eastAsia="Arial Unicode MS" w:hAnsi="Bembo Std" w:cs="Arial Unicode MS"/>
          <w:sz w:val="21"/>
          <w:szCs w:val="21"/>
          <w:lang w:eastAsia="es-SV"/>
        </w:rPr>
        <w:t xml:space="preserve"> luego de haber recibido y admitido la solicitud de información </w:t>
      </w:r>
      <w:r w:rsidRPr="0090343E">
        <w:rPr>
          <w:rFonts w:ascii="Bembo Std" w:eastAsia="Arial Unicode MS" w:hAnsi="Bembo Std" w:cs="Arial Unicode MS"/>
          <w:b/>
          <w:color w:val="000066"/>
          <w:sz w:val="21"/>
          <w:szCs w:val="21"/>
          <w:lang w:eastAsia="es-SV"/>
        </w:rPr>
        <w:t xml:space="preserve">MAG OIR No. </w:t>
      </w:r>
      <w:r w:rsidR="001B4819" w:rsidRPr="0090343E">
        <w:rPr>
          <w:rFonts w:ascii="Bembo Std" w:eastAsia="Arial Unicode MS" w:hAnsi="Bembo Std" w:cs="Arial Unicode MS"/>
          <w:b/>
          <w:color w:val="000066"/>
          <w:sz w:val="21"/>
          <w:szCs w:val="21"/>
          <w:lang w:eastAsia="es-SV"/>
        </w:rPr>
        <w:t>00</w:t>
      </w:r>
      <w:r w:rsidR="009B1460">
        <w:rPr>
          <w:rFonts w:ascii="Bembo Std" w:eastAsia="Arial Unicode MS" w:hAnsi="Bembo Std" w:cs="Arial Unicode MS"/>
          <w:b/>
          <w:color w:val="000066"/>
          <w:sz w:val="21"/>
          <w:szCs w:val="21"/>
          <w:lang w:eastAsia="es-SV"/>
        </w:rPr>
        <w:t>8</w:t>
      </w:r>
      <w:r w:rsidRPr="0090343E">
        <w:rPr>
          <w:rFonts w:ascii="Bembo Std" w:eastAsia="Arial Unicode MS" w:hAnsi="Bembo Std" w:cs="Arial Unicode MS"/>
          <w:b/>
          <w:color w:val="000066"/>
          <w:sz w:val="21"/>
          <w:szCs w:val="21"/>
          <w:lang w:eastAsia="es-SV"/>
        </w:rPr>
        <w:t>-20</w:t>
      </w:r>
      <w:r w:rsidR="000B4E53" w:rsidRPr="0090343E">
        <w:rPr>
          <w:rFonts w:ascii="Bembo Std" w:eastAsia="Arial Unicode MS" w:hAnsi="Bembo Std" w:cs="Arial Unicode MS"/>
          <w:b/>
          <w:color w:val="000066"/>
          <w:sz w:val="21"/>
          <w:szCs w:val="21"/>
          <w:lang w:eastAsia="es-SV"/>
        </w:rPr>
        <w:t>2</w:t>
      </w:r>
      <w:r w:rsidR="001B4819" w:rsidRPr="0090343E">
        <w:rPr>
          <w:rFonts w:ascii="Bembo Std" w:eastAsia="Arial Unicode MS" w:hAnsi="Bembo Std" w:cs="Arial Unicode MS"/>
          <w:b/>
          <w:color w:val="000066"/>
          <w:sz w:val="21"/>
          <w:szCs w:val="21"/>
          <w:lang w:eastAsia="es-SV"/>
        </w:rPr>
        <w:t>1</w:t>
      </w:r>
      <w:r w:rsidRPr="0090343E">
        <w:rPr>
          <w:rFonts w:ascii="Bembo Std" w:eastAsia="Arial Unicode MS" w:hAnsi="Bembo Std" w:cs="Arial Unicode MS"/>
          <w:color w:val="000099"/>
          <w:sz w:val="21"/>
          <w:szCs w:val="21"/>
          <w:lang w:eastAsia="es-SV"/>
        </w:rPr>
        <w:t xml:space="preserve"> </w:t>
      </w:r>
      <w:r w:rsidRPr="0090343E">
        <w:rPr>
          <w:rFonts w:ascii="Bembo Std" w:eastAsia="Arial Unicode MS" w:hAnsi="Bembo Std" w:cs="Arial Unicode MS"/>
          <w:sz w:val="21"/>
          <w:szCs w:val="21"/>
          <w:lang w:eastAsia="es-SV"/>
        </w:rPr>
        <w:t>presentada ante la Oficina de Información y Respuesta de esta dependencia,</w:t>
      </w:r>
      <w:r w:rsidRPr="0090343E">
        <w:rPr>
          <w:rFonts w:ascii="Bembo Std" w:eastAsia="Arial Unicode MS" w:hAnsi="Bembo Std" w:cstheme="minorHAnsi"/>
          <w:sz w:val="21"/>
          <w:szCs w:val="21"/>
          <w:lang w:eastAsia="es-SV"/>
        </w:rPr>
        <w:t xml:space="preserve"> por parte de </w:t>
      </w:r>
      <w:r w:rsidR="00C34E55">
        <w:rPr>
          <w:rFonts w:ascii="Bembo Std" w:eastAsia="Arial Unicode MS" w:hAnsi="Bembo Std" w:cstheme="minorHAnsi"/>
          <w:b/>
          <w:color w:val="000066"/>
          <w:sz w:val="21"/>
          <w:szCs w:val="21"/>
          <w:lang w:eastAsia="es-SV"/>
        </w:rPr>
        <w:t>xxx</w:t>
      </w:r>
      <w:r w:rsidR="009311BE" w:rsidRPr="0090343E">
        <w:rPr>
          <w:rFonts w:ascii="Bembo Std" w:eastAsia="Arial Unicode MS" w:hAnsi="Bembo Std" w:cstheme="minorHAnsi"/>
          <w:b/>
          <w:color w:val="000066"/>
          <w:sz w:val="21"/>
          <w:szCs w:val="21"/>
          <w:lang w:eastAsia="es-SV"/>
        </w:rPr>
        <w:t xml:space="preserve"> </w:t>
      </w:r>
      <w:r w:rsidR="00F37BA7" w:rsidRPr="0090343E">
        <w:rPr>
          <w:rFonts w:ascii="Bembo Std" w:eastAsia="Arial Unicode MS" w:hAnsi="Bembo Std" w:cstheme="minorHAnsi"/>
          <w:sz w:val="21"/>
          <w:szCs w:val="21"/>
          <w:lang w:eastAsia="es-SV"/>
        </w:rPr>
        <w:t xml:space="preserve">de </w:t>
      </w:r>
      <w:r w:rsidRPr="0090343E">
        <w:rPr>
          <w:rFonts w:ascii="Bembo Std" w:eastAsia="Arial Unicode MS" w:hAnsi="Bembo Std" w:cstheme="minorHAnsi"/>
          <w:sz w:val="21"/>
          <w:szCs w:val="21"/>
          <w:lang w:eastAsia="es-SV"/>
        </w:rPr>
        <w:t xml:space="preserve">hoy en adelante </w:t>
      </w:r>
      <w:r w:rsidR="00844E23" w:rsidRPr="0090343E">
        <w:rPr>
          <w:rFonts w:ascii="Bembo Std" w:eastAsia="Arial Unicode MS" w:hAnsi="Bembo Std" w:cstheme="minorHAnsi"/>
          <w:sz w:val="21"/>
          <w:szCs w:val="21"/>
          <w:lang w:eastAsia="es-SV"/>
        </w:rPr>
        <w:t>e</w:t>
      </w:r>
      <w:r w:rsidR="00107DB9" w:rsidRPr="0090343E">
        <w:rPr>
          <w:rFonts w:ascii="Bembo Std" w:eastAsia="Arial Unicode MS" w:hAnsi="Bembo Std" w:cstheme="minorHAnsi"/>
          <w:sz w:val="21"/>
          <w:szCs w:val="21"/>
          <w:lang w:eastAsia="es-SV"/>
        </w:rPr>
        <w:t>l</w:t>
      </w:r>
      <w:r w:rsidRPr="0090343E">
        <w:rPr>
          <w:rFonts w:ascii="Bembo Std" w:eastAsia="Arial Unicode MS" w:hAnsi="Bembo Std" w:cstheme="minorHAnsi"/>
          <w:sz w:val="21"/>
          <w:szCs w:val="21"/>
          <w:lang w:eastAsia="es-SV"/>
        </w:rPr>
        <w:t xml:space="preserve"> PETICIONA</w:t>
      </w:r>
      <w:r w:rsidR="00107DB9" w:rsidRPr="0090343E">
        <w:rPr>
          <w:rFonts w:ascii="Bembo Std" w:eastAsia="Arial Unicode MS" w:hAnsi="Bembo Std" w:cstheme="minorHAnsi"/>
          <w:sz w:val="21"/>
          <w:szCs w:val="21"/>
          <w:lang w:eastAsia="es-SV"/>
        </w:rPr>
        <w:t>R</w:t>
      </w:r>
      <w:r w:rsidR="00C56AE2" w:rsidRPr="0090343E">
        <w:rPr>
          <w:rFonts w:ascii="Bembo Std" w:eastAsia="Arial Unicode MS" w:hAnsi="Bembo Std" w:cstheme="minorHAnsi"/>
          <w:sz w:val="21"/>
          <w:szCs w:val="21"/>
          <w:lang w:eastAsia="es-SV"/>
        </w:rPr>
        <w:t>I</w:t>
      </w:r>
      <w:r w:rsidR="00844E23" w:rsidRPr="0090343E">
        <w:rPr>
          <w:rFonts w:ascii="Bembo Std" w:eastAsia="Arial Unicode MS" w:hAnsi="Bembo Std" w:cstheme="minorHAnsi"/>
          <w:sz w:val="21"/>
          <w:szCs w:val="21"/>
          <w:lang w:eastAsia="es-SV"/>
        </w:rPr>
        <w:t>O</w:t>
      </w:r>
      <w:r w:rsidRPr="0090343E">
        <w:rPr>
          <w:rFonts w:ascii="Bembo Std" w:eastAsia="Arial Unicode MS" w:hAnsi="Bembo Std" w:cstheme="minorHAnsi"/>
          <w:sz w:val="21"/>
          <w:szCs w:val="21"/>
          <w:lang w:eastAsia="es-SV"/>
        </w:rPr>
        <w:t>, identificad</w:t>
      </w:r>
      <w:r w:rsidR="00844E23" w:rsidRPr="0090343E">
        <w:rPr>
          <w:rFonts w:ascii="Bembo Std" w:eastAsia="Arial Unicode MS" w:hAnsi="Bembo Std" w:cstheme="minorHAnsi"/>
          <w:sz w:val="21"/>
          <w:szCs w:val="21"/>
          <w:lang w:eastAsia="es-SV"/>
        </w:rPr>
        <w:t>o</w:t>
      </w:r>
      <w:r w:rsidR="00F4250E" w:rsidRPr="0090343E">
        <w:rPr>
          <w:rFonts w:ascii="Bembo Std" w:eastAsia="Arial Unicode MS" w:hAnsi="Bembo Std" w:cstheme="minorHAnsi"/>
          <w:sz w:val="21"/>
          <w:szCs w:val="21"/>
          <w:lang w:eastAsia="es-SV"/>
        </w:rPr>
        <w:t xml:space="preserve"> </w:t>
      </w:r>
      <w:r w:rsidRPr="0090343E">
        <w:rPr>
          <w:rFonts w:ascii="Bembo Std" w:eastAsia="Arial Unicode MS" w:hAnsi="Bembo Std" w:cstheme="minorHAnsi"/>
          <w:sz w:val="21"/>
          <w:szCs w:val="21"/>
          <w:lang w:eastAsia="es-SV"/>
        </w:rPr>
        <w:t xml:space="preserve">con Documento Único de Identidad </w:t>
      </w:r>
      <w:r w:rsidR="004F5BB6" w:rsidRPr="0090343E">
        <w:rPr>
          <w:rFonts w:ascii="Bembo Std" w:eastAsia="Arial Unicode MS" w:hAnsi="Bembo Std" w:cstheme="minorHAnsi"/>
          <w:b/>
          <w:color w:val="000066"/>
          <w:sz w:val="21"/>
          <w:szCs w:val="21"/>
          <w:lang w:eastAsia="es-SV"/>
        </w:rPr>
        <w:t xml:space="preserve">DUI N°: </w:t>
      </w:r>
      <w:r w:rsidR="00C34E55">
        <w:rPr>
          <w:rFonts w:ascii="Bembo Std" w:eastAsia="Arial Unicode MS" w:hAnsi="Bembo Std" w:cstheme="minorHAnsi"/>
          <w:b/>
          <w:color w:val="000066"/>
          <w:sz w:val="21"/>
          <w:szCs w:val="21"/>
          <w:lang w:eastAsia="es-SV"/>
        </w:rPr>
        <w:t>xxx</w:t>
      </w:r>
      <w:r w:rsidR="000B4E53" w:rsidRPr="0090343E">
        <w:rPr>
          <w:rFonts w:ascii="Bembo Std" w:eastAsia="Arial Unicode MS" w:hAnsi="Bembo Std" w:cstheme="minorHAnsi"/>
          <w:b/>
          <w:color w:val="000066"/>
          <w:sz w:val="21"/>
          <w:szCs w:val="21"/>
          <w:lang w:eastAsia="es-SV"/>
        </w:rPr>
        <w:t xml:space="preserve"> </w:t>
      </w:r>
      <w:r w:rsidRPr="0090343E">
        <w:rPr>
          <w:rFonts w:ascii="Bembo Std" w:eastAsia="Arial Unicode MS" w:hAnsi="Bembo Std" w:cs="Arial Unicode MS"/>
          <w:sz w:val="21"/>
          <w:szCs w:val="21"/>
          <w:lang w:eastAsia="es-SV"/>
        </w:rPr>
        <w:t>al respecto CONSIDERAN</w:t>
      </w:r>
      <w:r w:rsidR="00107DB9" w:rsidRPr="0090343E">
        <w:rPr>
          <w:rFonts w:ascii="Bembo Std" w:eastAsia="Arial Unicode MS" w:hAnsi="Bembo Std" w:cs="Arial Unicode MS"/>
          <w:sz w:val="21"/>
          <w:szCs w:val="21"/>
          <w:lang w:eastAsia="es-SV"/>
        </w:rPr>
        <w:t xml:space="preserve">DO </w:t>
      </w:r>
      <w:r w:rsidRPr="0090343E">
        <w:rPr>
          <w:rFonts w:ascii="Bembo Std" w:eastAsia="Arial Unicode MS" w:hAnsi="Bembo Std" w:cs="Arial Unicode MS"/>
          <w:sz w:val="21"/>
          <w:szCs w:val="21"/>
          <w:lang w:eastAsia="es-SV"/>
        </w:rPr>
        <w:t>que:</w:t>
      </w:r>
    </w:p>
    <w:p w:rsidR="00B13107" w:rsidRPr="0090343E" w:rsidRDefault="00B13107" w:rsidP="0090343E">
      <w:pPr>
        <w:spacing w:after="0"/>
        <w:jc w:val="both"/>
        <w:rPr>
          <w:rFonts w:ascii="Bembo Std" w:eastAsia="Arial Unicode MS" w:hAnsi="Bembo Std" w:cs="Arial Unicode MS"/>
          <w:sz w:val="21"/>
          <w:szCs w:val="21"/>
          <w:lang w:eastAsia="es-SV"/>
        </w:rPr>
      </w:pPr>
    </w:p>
    <w:p w:rsidR="00B13107" w:rsidRPr="0090343E" w:rsidRDefault="00844E23" w:rsidP="0090343E">
      <w:pPr>
        <w:pStyle w:val="Prrafodelista"/>
        <w:numPr>
          <w:ilvl w:val="0"/>
          <w:numId w:val="36"/>
        </w:numPr>
        <w:spacing w:line="276" w:lineRule="auto"/>
        <w:jc w:val="both"/>
        <w:rPr>
          <w:rFonts w:ascii="Bembo Std" w:eastAsia="Arial Unicode MS" w:hAnsi="Bembo Std" w:cstheme="minorHAnsi"/>
          <w:sz w:val="21"/>
          <w:szCs w:val="21"/>
          <w:lang w:eastAsia="es-SV"/>
        </w:rPr>
      </w:pPr>
      <w:r w:rsidRPr="0090343E">
        <w:rPr>
          <w:rFonts w:ascii="Bembo Std" w:eastAsia="Arial Unicode MS" w:hAnsi="Bembo Std" w:cstheme="minorHAnsi"/>
          <w:sz w:val="21"/>
          <w:szCs w:val="21"/>
          <w:lang w:eastAsia="es-SV"/>
        </w:rPr>
        <w:t>El</w:t>
      </w:r>
      <w:r w:rsidR="004F5BB6" w:rsidRPr="0090343E">
        <w:rPr>
          <w:rFonts w:ascii="Bembo Std" w:eastAsia="Arial Unicode MS" w:hAnsi="Bembo Std" w:cstheme="minorHAnsi"/>
          <w:sz w:val="21"/>
          <w:szCs w:val="21"/>
          <w:lang w:eastAsia="es-SV"/>
        </w:rPr>
        <w:t xml:space="preserve"> </w:t>
      </w:r>
      <w:r w:rsidR="00E81E36" w:rsidRPr="0090343E">
        <w:rPr>
          <w:rFonts w:ascii="Bembo Std" w:eastAsia="Arial Unicode MS" w:hAnsi="Bembo Std" w:cstheme="minorHAnsi"/>
          <w:color w:val="000066"/>
          <w:sz w:val="21"/>
          <w:szCs w:val="21"/>
          <w:lang w:eastAsia="es-SV"/>
        </w:rPr>
        <w:t>Peticionari</w:t>
      </w:r>
      <w:r w:rsidRPr="0090343E">
        <w:rPr>
          <w:rFonts w:ascii="Bembo Std" w:eastAsia="Arial Unicode MS" w:hAnsi="Bembo Std" w:cstheme="minorHAnsi"/>
          <w:color w:val="000066"/>
          <w:sz w:val="21"/>
          <w:szCs w:val="21"/>
          <w:lang w:eastAsia="es-SV"/>
        </w:rPr>
        <w:t>o</w:t>
      </w:r>
      <w:r w:rsidR="00E81E36" w:rsidRPr="0090343E">
        <w:rPr>
          <w:rFonts w:ascii="Bembo Std" w:eastAsia="Arial Unicode MS" w:hAnsi="Bembo Std" w:cstheme="minorHAnsi"/>
          <w:b/>
          <w:color w:val="000066"/>
          <w:sz w:val="21"/>
          <w:szCs w:val="21"/>
          <w:lang w:eastAsia="es-SV"/>
        </w:rPr>
        <w:t xml:space="preserve"> </w:t>
      </w:r>
      <w:r w:rsidR="00E81E36" w:rsidRPr="0090343E">
        <w:rPr>
          <w:rFonts w:ascii="Bembo Std" w:eastAsia="Arial Unicode MS" w:hAnsi="Bembo Std" w:cstheme="minorHAnsi"/>
          <w:sz w:val="21"/>
          <w:szCs w:val="21"/>
          <w:lang w:eastAsia="es-SV"/>
        </w:rPr>
        <w:t xml:space="preserve">presentó solicitud de información el día </w:t>
      </w:r>
      <w:r w:rsidR="001B4819" w:rsidRPr="0090343E">
        <w:rPr>
          <w:rFonts w:ascii="Bembo Std" w:eastAsia="Arial Unicode MS" w:hAnsi="Bembo Std" w:cstheme="minorHAnsi"/>
          <w:i/>
          <w:color w:val="002060"/>
          <w:sz w:val="21"/>
          <w:szCs w:val="21"/>
          <w:lang w:eastAsia="es-SV"/>
        </w:rPr>
        <w:t>diecinueve</w:t>
      </w:r>
      <w:r w:rsidR="00107DB9" w:rsidRPr="0090343E">
        <w:rPr>
          <w:rFonts w:ascii="Bembo Std" w:eastAsia="Arial Unicode MS" w:hAnsi="Bembo Std" w:cstheme="minorHAnsi"/>
          <w:i/>
          <w:color w:val="002060"/>
          <w:sz w:val="21"/>
          <w:szCs w:val="21"/>
          <w:lang w:eastAsia="es-SV"/>
        </w:rPr>
        <w:t xml:space="preserve"> de </w:t>
      </w:r>
      <w:r w:rsidR="001B4819" w:rsidRPr="0090343E">
        <w:rPr>
          <w:rFonts w:ascii="Bembo Std" w:eastAsia="Arial Unicode MS" w:hAnsi="Bembo Std" w:cstheme="minorHAnsi"/>
          <w:i/>
          <w:color w:val="002060"/>
          <w:sz w:val="21"/>
          <w:szCs w:val="21"/>
          <w:lang w:eastAsia="es-SV"/>
        </w:rPr>
        <w:t>enero</w:t>
      </w:r>
      <w:r w:rsidR="000B4E53" w:rsidRPr="0090343E">
        <w:rPr>
          <w:rFonts w:ascii="Bembo Std" w:eastAsia="Arial Unicode MS" w:hAnsi="Bembo Std" w:cstheme="minorHAnsi"/>
          <w:i/>
          <w:color w:val="000066"/>
          <w:sz w:val="21"/>
          <w:szCs w:val="21"/>
          <w:lang w:eastAsia="es-SV"/>
        </w:rPr>
        <w:t xml:space="preserve"> </w:t>
      </w:r>
      <w:r w:rsidR="00F37BA7" w:rsidRPr="0090343E">
        <w:rPr>
          <w:rFonts w:ascii="Bembo Std" w:eastAsia="Arial Unicode MS" w:hAnsi="Bembo Std" w:cstheme="minorHAnsi"/>
          <w:sz w:val="21"/>
          <w:szCs w:val="21"/>
          <w:lang w:eastAsia="es-SV"/>
        </w:rPr>
        <w:t xml:space="preserve">de </w:t>
      </w:r>
      <w:r w:rsidR="00E81E36" w:rsidRPr="0090343E">
        <w:rPr>
          <w:rFonts w:ascii="Bembo Std" w:eastAsia="Arial Unicode MS" w:hAnsi="Bembo Std" w:cstheme="minorHAnsi"/>
          <w:sz w:val="21"/>
          <w:szCs w:val="21"/>
          <w:lang w:eastAsia="es-SV"/>
        </w:rPr>
        <w:t xml:space="preserve">dos mil </w:t>
      </w:r>
      <w:r w:rsidR="001B4819" w:rsidRPr="0090343E">
        <w:rPr>
          <w:rFonts w:ascii="Bembo Std" w:eastAsia="Arial Unicode MS" w:hAnsi="Bembo Std" w:cstheme="minorHAnsi"/>
          <w:sz w:val="21"/>
          <w:szCs w:val="21"/>
          <w:lang w:eastAsia="es-SV"/>
        </w:rPr>
        <w:t>veintiuno</w:t>
      </w:r>
      <w:r w:rsidR="00E81E36" w:rsidRPr="0090343E">
        <w:rPr>
          <w:rFonts w:ascii="Bembo Std" w:eastAsia="Arial Unicode MS" w:hAnsi="Bembo Std" w:cstheme="minorHAnsi"/>
          <w:sz w:val="21"/>
          <w:szCs w:val="21"/>
          <w:lang w:eastAsia="es-SV"/>
        </w:rPr>
        <w:t xml:space="preserve"> </w:t>
      </w:r>
      <w:r w:rsidR="00063D17" w:rsidRPr="0090343E">
        <w:rPr>
          <w:rFonts w:ascii="Bembo Std" w:eastAsia="Arial Unicode MS" w:hAnsi="Bembo Std" w:cstheme="minorHAnsi"/>
          <w:color w:val="000066"/>
          <w:sz w:val="21"/>
          <w:szCs w:val="21"/>
          <w:lang w:eastAsia="es-SV"/>
        </w:rPr>
        <w:t>por correo electrónico</w:t>
      </w:r>
      <w:r w:rsidR="00E81E36" w:rsidRPr="0090343E">
        <w:rPr>
          <w:rFonts w:ascii="Bembo Std" w:eastAsia="Arial Unicode MS" w:hAnsi="Bembo Std" w:cstheme="minorHAnsi"/>
          <w:sz w:val="21"/>
          <w:szCs w:val="21"/>
          <w:lang w:eastAsia="es-SV"/>
        </w:rPr>
        <w:t xml:space="preserve">, siendo </w:t>
      </w:r>
      <w:r w:rsidR="00A83E60" w:rsidRPr="0090343E">
        <w:rPr>
          <w:rFonts w:ascii="Bembo Std" w:eastAsia="Arial Unicode MS" w:hAnsi="Bembo Std" w:cstheme="minorHAnsi"/>
          <w:sz w:val="21"/>
          <w:szCs w:val="21"/>
          <w:lang w:eastAsia="es-SV"/>
        </w:rPr>
        <w:t>admitida</w:t>
      </w:r>
      <w:r w:rsidR="00B13107" w:rsidRPr="0090343E">
        <w:rPr>
          <w:rFonts w:ascii="Bembo Std" w:eastAsia="Arial Unicode MS" w:hAnsi="Bembo Std" w:cstheme="minorHAnsi"/>
          <w:color w:val="C00000"/>
          <w:sz w:val="21"/>
          <w:szCs w:val="21"/>
          <w:lang w:eastAsia="es-SV"/>
        </w:rPr>
        <w:t xml:space="preserve"> </w:t>
      </w:r>
      <w:r w:rsidR="00B13107" w:rsidRPr="0090343E">
        <w:rPr>
          <w:rFonts w:ascii="Bembo Std" w:eastAsia="Arial Unicode MS" w:hAnsi="Bembo Std" w:cstheme="minorHAnsi"/>
          <w:sz w:val="21"/>
          <w:szCs w:val="21"/>
          <w:lang w:eastAsia="es-SV"/>
        </w:rPr>
        <w:t xml:space="preserve">en la OIR </w:t>
      </w:r>
      <w:r w:rsidR="00E81E36" w:rsidRPr="0090343E">
        <w:rPr>
          <w:rFonts w:ascii="Bembo Std" w:eastAsia="Arial Unicode MS" w:hAnsi="Bembo Std" w:cstheme="minorHAnsi"/>
          <w:sz w:val="21"/>
          <w:szCs w:val="21"/>
          <w:lang w:eastAsia="es-SV"/>
        </w:rPr>
        <w:t>el</w:t>
      </w:r>
      <w:r w:rsidR="00EC0178" w:rsidRPr="0090343E">
        <w:rPr>
          <w:rFonts w:ascii="Bembo Std" w:eastAsia="Arial Unicode MS" w:hAnsi="Bembo Std" w:cstheme="minorHAnsi"/>
          <w:sz w:val="21"/>
          <w:szCs w:val="21"/>
          <w:lang w:eastAsia="es-SV"/>
        </w:rPr>
        <w:t xml:space="preserve"> d</w:t>
      </w:r>
      <w:r w:rsidR="001B78F5" w:rsidRPr="0090343E">
        <w:rPr>
          <w:rFonts w:ascii="Bembo Std" w:eastAsia="Arial Unicode MS" w:hAnsi="Bembo Std" w:cstheme="minorHAnsi"/>
          <w:sz w:val="21"/>
          <w:szCs w:val="21"/>
          <w:lang w:eastAsia="es-SV"/>
        </w:rPr>
        <w:t xml:space="preserve">ía </w:t>
      </w:r>
      <w:r w:rsidR="001B4819" w:rsidRPr="0090343E">
        <w:rPr>
          <w:rFonts w:ascii="Bembo Std" w:eastAsia="Arial Unicode MS" w:hAnsi="Bembo Std" w:cstheme="minorHAnsi"/>
          <w:i/>
          <w:color w:val="002060"/>
          <w:sz w:val="21"/>
          <w:szCs w:val="21"/>
          <w:lang w:eastAsia="es-SV"/>
        </w:rPr>
        <w:t>veinte</w:t>
      </w:r>
      <w:r w:rsidR="005B0380" w:rsidRPr="0090343E">
        <w:rPr>
          <w:rFonts w:ascii="Bembo Std" w:eastAsia="Arial Unicode MS" w:hAnsi="Bembo Std" w:cstheme="minorHAnsi"/>
          <w:sz w:val="21"/>
          <w:szCs w:val="21"/>
          <w:lang w:eastAsia="es-SV"/>
        </w:rPr>
        <w:t xml:space="preserve"> </w:t>
      </w:r>
      <w:r w:rsidR="001B78F5" w:rsidRPr="0090343E">
        <w:rPr>
          <w:rFonts w:ascii="Bembo Std" w:eastAsia="Arial Unicode MS" w:hAnsi="Bembo Std" w:cstheme="minorHAnsi"/>
          <w:sz w:val="21"/>
          <w:szCs w:val="21"/>
          <w:lang w:eastAsia="es-SV"/>
        </w:rPr>
        <w:t>del mismo</w:t>
      </w:r>
      <w:r w:rsidR="000B4E53" w:rsidRPr="0090343E">
        <w:rPr>
          <w:rFonts w:ascii="Bembo Std" w:eastAsia="Arial Unicode MS" w:hAnsi="Bembo Std" w:cstheme="minorHAnsi"/>
          <w:sz w:val="21"/>
          <w:szCs w:val="21"/>
          <w:lang w:eastAsia="es-SV"/>
        </w:rPr>
        <w:t xml:space="preserve"> mes y año</w:t>
      </w:r>
      <w:r w:rsidR="00E81E36" w:rsidRPr="0090343E">
        <w:rPr>
          <w:rFonts w:ascii="Bembo Std" w:eastAsia="Arial Unicode MS" w:hAnsi="Bembo Std" w:cstheme="minorHAnsi"/>
          <w:sz w:val="21"/>
          <w:szCs w:val="21"/>
          <w:lang w:eastAsia="es-SV"/>
        </w:rPr>
        <w:t>, en la cual solicita lo siguiente:</w:t>
      </w:r>
    </w:p>
    <w:p w:rsidR="000D02B1" w:rsidRPr="0090343E" w:rsidRDefault="000D02B1" w:rsidP="0090343E">
      <w:pPr>
        <w:pStyle w:val="Prrafodelista"/>
        <w:spacing w:line="276" w:lineRule="auto"/>
        <w:ind w:left="720"/>
        <w:jc w:val="both"/>
        <w:rPr>
          <w:rFonts w:ascii="Bembo Std" w:eastAsia="Arial Unicode MS" w:hAnsi="Bembo Std" w:cstheme="minorHAnsi"/>
          <w:sz w:val="21"/>
          <w:szCs w:val="21"/>
          <w:lang w:eastAsia="es-SV"/>
        </w:rPr>
      </w:pPr>
    </w:p>
    <w:p w:rsidR="001B4819" w:rsidRPr="0090343E" w:rsidRDefault="001B4819" w:rsidP="0090343E">
      <w:pPr>
        <w:pStyle w:val="Prrafodelista"/>
        <w:spacing w:line="276" w:lineRule="auto"/>
        <w:ind w:left="1134"/>
        <w:jc w:val="both"/>
        <w:rPr>
          <w:rFonts w:ascii="Bembo Std" w:eastAsia="Arial Unicode MS" w:hAnsi="Bembo Std" w:cstheme="minorHAnsi"/>
          <w:sz w:val="21"/>
          <w:szCs w:val="21"/>
          <w:lang w:eastAsia="es-SV"/>
        </w:rPr>
      </w:pPr>
      <w:r w:rsidRPr="0090343E">
        <w:rPr>
          <w:rFonts w:ascii="Bembo Std" w:eastAsia="Arial Unicode MS" w:hAnsi="Bembo Std" w:cstheme="minorHAnsi"/>
          <w:b/>
          <w:sz w:val="21"/>
          <w:szCs w:val="21"/>
          <w:lang w:eastAsia="es-SV"/>
        </w:rPr>
        <w:t>“</w:t>
      </w:r>
      <w:r w:rsidR="0090343E" w:rsidRPr="0090343E">
        <w:rPr>
          <w:rFonts w:ascii="Bembo Std" w:eastAsia="Arial Unicode MS" w:hAnsi="Bembo Std" w:cstheme="minorHAnsi"/>
          <w:sz w:val="21"/>
          <w:szCs w:val="21"/>
          <w:lang w:eastAsia="es-SV"/>
        </w:rPr>
        <w:t>Expedientes relacionados con la entrega de PAQUETES AGRICOLAS</w:t>
      </w:r>
      <w:r w:rsidRPr="0090343E">
        <w:rPr>
          <w:rFonts w:ascii="Bembo Std" w:eastAsia="Arial Unicode MS" w:hAnsi="Bembo Std" w:cstheme="minorHAnsi"/>
          <w:sz w:val="21"/>
          <w:szCs w:val="21"/>
          <w:lang w:eastAsia="es-SV"/>
        </w:rPr>
        <w:t>,</w:t>
      </w:r>
      <w:r w:rsidR="0090343E" w:rsidRPr="0090343E">
        <w:rPr>
          <w:rFonts w:ascii="Bembo Std" w:eastAsia="Arial Unicode MS" w:hAnsi="Bembo Std" w:cstheme="minorHAnsi"/>
          <w:sz w:val="21"/>
          <w:szCs w:val="21"/>
          <w:lang w:eastAsia="es-SV"/>
        </w:rPr>
        <w:t xml:space="preserve"> por el periodo de 1° de junio de 2019 al 30 de abril del 2020. Expedientes en los cuales consta la adquisición de los bienes que contenían dichos paquetes, los cuales fueron</w:t>
      </w:r>
      <w:r w:rsidRPr="0090343E">
        <w:rPr>
          <w:rFonts w:ascii="Bembo Std" w:eastAsia="Arial Unicode MS" w:hAnsi="Bembo Std" w:cstheme="minorHAnsi"/>
          <w:sz w:val="21"/>
          <w:szCs w:val="21"/>
          <w:lang w:eastAsia="es-SV"/>
        </w:rPr>
        <w:t xml:space="preserve"> realizado</w:t>
      </w:r>
      <w:r w:rsidR="0090343E" w:rsidRPr="0090343E">
        <w:rPr>
          <w:rFonts w:ascii="Bembo Std" w:eastAsia="Arial Unicode MS" w:hAnsi="Bembo Std" w:cstheme="minorHAnsi"/>
          <w:sz w:val="21"/>
          <w:szCs w:val="21"/>
          <w:lang w:eastAsia="es-SV"/>
        </w:rPr>
        <w:t>s</w:t>
      </w:r>
      <w:r w:rsidRPr="0090343E">
        <w:rPr>
          <w:rFonts w:ascii="Bembo Std" w:eastAsia="Arial Unicode MS" w:hAnsi="Bembo Std" w:cstheme="minorHAnsi"/>
          <w:sz w:val="21"/>
          <w:szCs w:val="21"/>
          <w:lang w:eastAsia="es-SV"/>
        </w:rPr>
        <w:t xml:space="preserve"> por el Ministerio de Agricultura y Ganadería, </w:t>
      </w:r>
      <w:r w:rsidR="000D02B1" w:rsidRPr="0090343E">
        <w:rPr>
          <w:rFonts w:ascii="Bembo Std" w:eastAsia="Arial Unicode MS" w:hAnsi="Bembo Std" w:cstheme="minorHAnsi"/>
          <w:sz w:val="21"/>
          <w:szCs w:val="21"/>
          <w:lang w:eastAsia="es-SV"/>
        </w:rPr>
        <w:t>más</w:t>
      </w:r>
      <w:r w:rsidRPr="0090343E">
        <w:rPr>
          <w:rFonts w:ascii="Bembo Std" w:eastAsia="Arial Unicode MS" w:hAnsi="Bembo Std" w:cstheme="minorHAnsi"/>
          <w:sz w:val="21"/>
          <w:szCs w:val="21"/>
          <w:lang w:eastAsia="es-SV"/>
        </w:rPr>
        <w:t xml:space="preserve"> específicamente se solicita:</w:t>
      </w:r>
    </w:p>
    <w:p w:rsidR="000D02B1" w:rsidRPr="0090343E" w:rsidRDefault="000D02B1" w:rsidP="0090343E">
      <w:pPr>
        <w:pStyle w:val="Prrafodelista"/>
        <w:spacing w:line="276" w:lineRule="auto"/>
        <w:ind w:left="1134"/>
        <w:jc w:val="both"/>
        <w:rPr>
          <w:rFonts w:ascii="Bembo Std" w:eastAsia="Arial Unicode MS" w:hAnsi="Bembo Std" w:cstheme="minorHAnsi"/>
          <w:sz w:val="21"/>
          <w:szCs w:val="21"/>
          <w:lang w:eastAsia="es-SV"/>
        </w:rPr>
      </w:pPr>
    </w:p>
    <w:p w:rsidR="000D02B1" w:rsidRPr="0090343E" w:rsidRDefault="000D02B1" w:rsidP="0090343E">
      <w:pPr>
        <w:pStyle w:val="Prrafodelista"/>
        <w:numPr>
          <w:ilvl w:val="0"/>
          <w:numId w:val="45"/>
        </w:numPr>
        <w:spacing w:line="276" w:lineRule="auto"/>
        <w:jc w:val="both"/>
        <w:rPr>
          <w:rFonts w:ascii="Bembo Std" w:eastAsia="Arial Unicode MS" w:hAnsi="Bembo Std" w:cstheme="minorHAnsi"/>
          <w:sz w:val="21"/>
          <w:szCs w:val="21"/>
          <w:lang w:eastAsia="es-SV"/>
        </w:rPr>
      </w:pPr>
      <w:r w:rsidRPr="0090343E">
        <w:rPr>
          <w:rFonts w:ascii="Bembo Std" w:eastAsia="Arial Unicode MS" w:hAnsi="Bembo Std" w:cstheme="minorHAnsi"/>
          <w:sz w:val="21"/>
          <w:szCs w:val="21"/>
          <w:lang w:eastAsia="es-SV"/>
        </w:rPr>
        <w:t>La forma de contratación aplicada a través de la cual otorgaron la adjudicación de dicho proceso, según el art. 40 de la LACAP.</w:t>
      </w:r>
    </w:p>
    <w:p w:rsidR="000D02B1" w:rsidRPr="0090343E" w:rsidRDefault="000D02B1" w:rsidP="0090343E">
      <w:pPr>
        <w:pStyle w:val="Prrafodelista"/>
        <w:numPr>
          <w:ilvl w:val="0"/>
          <w:numId w:val="45"/>
        </w:numPr>
        <w:spacing w:line="276" w:lineRule="auto"/>
        <w:jc w:val="both"/>
        <w:rPr>
          <w:rFonts w:ascii="Bembo Std" w:eastAsia="Arial Unicode MS" w:hAnsi="Bembo Std" w:cstheme="minorHAnsi"/>
          <w:sz w:val="21"/>
          <w:szCs w:val="21"/>
          <w:lang w:eastAsia="es-SV"/>
        </w:rPr>
      </w:pPr>
      <w:r w:rsidRPr="0090343E">
        <w:rPr>
          <w:rFonts w:ascii="Bembo Std" w:eastAsia="Arial Unicode MS" w:hAnsi="Bembo Std" w:cstheme="minorHAnsi"/>
          <w:sz w:val="21"/>
          <w:szCs w:val="21"/>
          <w:lang w:eastAsia="es-SV"/>
        </w:rPr>
        <w:t>De la forma de contratación aplicada se solicitan copias certificadas de todo el expediente administrativo desde el requerimiento de la unidad solicitante hasta la liquidación de dichos procesos o procesos según sea el caso.</w:t>
      </w:r>
    </w:p>
    <w:p w:rsidR="0090343E" w:rsidRPr="0090343E" w:rsidRDefault="0090343E" w:rsidP="0090343E">
      <w:pPr>
        <w:pStyle w:val="Prrafodelista"/>
        <w:spacing w:line="276" w:lineRule="auto"/>
        <w:ind w:left="1854"/>
        <w:jc w:val="both"/>
        <w:rPr>
          <w:rFonts w:ascii="Bembo Std" w:eastAsia="Arial Unicode MS" w:hAnsi="Bembo Std" w:cstheme="minorHAnsi"/>
          <w:sz w:val="21"/>
          <w:szCs w:val="21"/>
          <w:lang w:eastAsia="es-SV"/>
        </w:rPr>
      </w:pPr>
    </w:p>
    <w:p w:rsidR="00033566" w:rsidRPr="0090343E" w:rsidRDefault="00E81E36" w:rsidP="0090343E">
      <w:pPr>
        <w:pStyle w:val="Prrafodelista"/>
        <w:numPr>
          <w:ilvl w:val="0"/>
          <w:numId w:val="36"/>
        </w:numPr>
        <w:spacing w:line="276" w:lineRule="auto"/>
        <w:jc w:val="both"/>
        <w:rPr>
          <w:rFonts w:ascii="Bembo Std" w:eastAsia="Arial Unicode MS" w:hAnsi="Bembo Std" w:cstheme="minorHAnsi"/>
          <w:sz w:val="21"/>
          <w:szCs w:val="21"/>
        </w:rPr>
      </w:pPr>
      <w:r w:rsidRPr="0090343E">
        <w:rPr>
          <w:rFonts w:ascii="Bembo Std" w:eastAsia="Arial Unicode MS" w:hAnsi="Bembo Std" w:cstheme="minorHAnsi"/>
          <w:sz w:val="21"/>
          <w:szCs w:val="21"/>
        </w:rPr>
        <w:t>Se verificó el cumplimiento de los requisitos para solicitar información tal como lo señala el Art. 66 de la Ley de Acceso a la Información Pública (en lo consiguiente LAIP), y se procedió a emitir la constancia de recepción respectiva;</w:t>
      </w:r>
    </w:p>
    <w:p w:rsidR="00101117" w:rsidRPr="0090343E" w:rsidRDefault="00101117" w:rsidP="0090343E">
      <w:pPr>
        <w:pStyle w:val="Prrafodelista"/>
        <w:spacing w:line="276" w:lineRule="auto"/>
        <w:ind w:left="720"/>
        <w:jc w:val="both"/>
        <w:rPr>
          <w:rFonts w:ascii="Bembo Std" w:eastAsia="Arial Unicode MS" w:hAnsi="Bembo Std" w:cstheme="minorHAnsi"/>
          <w:sz w:val="21"/>
          <w:szCs w:val="21"/>
        </w:rPr>
      </w:pPr>
    </w:p>
    <w:p w:rsidR="00033566" w:rsidRPr="0090343E" w:rsidRDefault="00E81E36" w:rsidP="0090343E">
      <w:pPr>
        <w:pStyle w:val="Prrafodelista"/>
        <w:numPr>
          <w:ilvl w:val="0"/>
          <w:numId w:val="36"/>
        </w:numPr>
        <w:spacing w:line="276" w:lineRule="auto"/>
        <w:jc w:val="both"/>
        <w:rPr>
          <w:rFonts w:ascii="Bembo Std" w:eastAsia="Arial Unicode MS" w:hAnsi="Bembo Std" w:cstheme="minorHAnsi"/>
          <w:sz w:val="21"/>
          <w:szCs w:val="21"/>
        </w:rPr>
      </w:pPr>
      <w:r w:rsidRPr="0090343E">
        <w:rPr>
          <w:rFonts w:ascii="Bembo Std" w:eastAsia="Arial Unicode MS" w:hAnsi="Bembo Std" w:cstheme="minorHAnsi"/>
          <w:sz w:val="21"/>
          <w:szCs w:val="21"/>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330B63" w:rsidRPr="0090343E" w:rsidRDefault="00330B63" w:rsidP="0090343E">
      <w:pPr>
        <w:pStyle w:val="Prrafodelista"/>
        <w:spacing w:line="276" w:lineRule="auto"/>
        <w:rPr>
          <w:rFonts w:ascii="Bembo Std" w:eastAsia="Arial Unicode MS" w:hAnsi="Bembo Std" w:cstheme="minorHAnsi"/>
          <w:sz w:val="21"/>
          <w:szCs w:val="21"/>
        </w:rPr>
      </w:pPr>
    </w:p>
    <w:p w:rsidR="00033566" w:rsidRPr="0090343E" w:rsidRDefault="00E81E36" w:rsidP="0090343E">
      <w:pPr>
        <w:pStyle w:val="Prrafodelista"/>
        <w:numPr>
          <w:ilvl w:val="0"/>
          <w:numId w:val="36"/>
        </w:numPr>
        <w:spacing w:line="276" w:lineRule="auto"/>
        <w:jc w:val="both"/>
        <w:rPr>
          <w:rFonts w:ascii="Bembo Std" w:eastAsia="Arial Unicode MS" w:hAnsi="Bembo Std" w:cstheme="minorHAnsi"/>
          <w:sz w:val="21"/>
          <w:szCs w:val="21"/>
        </w:rPr>
      </w:pPr>
      <w:r w:rsidRPr="0090343E">
        <w:rPr>
          <w:rFonts w:ascii="Bembo Std" w:eastAsia="Arial Unicode MS" w:hAnsi="Bembo Std" w:cstheme="minorHAnsi"/>
          <w:sz w:val="21"/>
          <w:szCs w:val="21"/>
        </w:rPr>
        <w:t>Que la petición se fundamenta en el artículo 2 de la LAIP, mediante el cual concede a los ciudadanos el derecho de acceso a la información generada en las instituciones públicas; y a los principios que rigen la LAIP en su artículo 4;</w:t>
      </w:r>
    </w:p>
    <w:p w:rsidR="00101117" w:rsidRPr="0090343E" w:rsidRDefault="00101117" w:rsidP="0090343E">
      <w:pPr>
        <w:pStyle w:val="Prrafodelista"/>
        <w:spacing w:line="276" w:lineRule="auto"/>
        <w:ind w:left="720"/>
        <w:jc w:val="both"/>
        <w:rPr>
          <w:rFonts w:ascii="Bembo Std" w:eastAsia="Arial Unicode MS" w:hAnsi="Bembo Std" w:cstheme="minorHAnsi"/>
          <w:sz w:val="21"/>
          <w:szCs w:val="21"/>
        </w:rPr>
      </w:pPr>
    </w:p>
    <w:p w:rsidR="00033566" w:rsidRPr="0090343E" w:rsidRDefault="006925CD" w:rsidP="0090343E">
      <w:pPr>
        <w:pStyle w:val="Prrafodelista"/>
        <w:numPr>
          <w:ilvl w:val="0"/>
          <w:numId w:val="36"/>
        </w:numPr>
        <w:spacing w:line="276" w:lineRule="auto"/>
        <w:jc w:val="both"/>
        <w:rPr>
          <w:rFonts w:ascii="Bembo Std" w:eastAsia="Arial Unicode MS" w:hAnsi="Bembo Std" w:cstheme="minorHAnsi"/>
          <w:sz w:val="21"/>
          <w:szCs w:val="21"/>
        </w:rPr>
      </w:pPr>
      <w:r w:rsidRPr="0090343E">
        <w:rPr>
          <w:rFonts w:ascii="Bembo Std" w:eastAsia="Arial Unicode MS" w:hAnsi="Bembo Std" w:cstheme="minorHAnsi"/>
          <w:sz w:val="21"/>
          <w:szCs w:val="21"/>
        </w:rPr>
        <w:lastRenderedPageBreak/>
        <w:t xml:space="preserve">Que este Ministerio procedió a clasificar la información solicitada como RESERVADA, de acuerdo a lo dispuesto en los artículos 19, 20, y 21 de la LAIP, lo que se concretó en </w:t>
      </w:r>
      <w:r w:rsidR="003166C3" w:rsidRPr="0090343E">
        <w:rPr>
          <w:rFonts w:ascii="Bembo Std" w:eastAsia="Arial Unicode MS" w:hAnsi="Bembo Std" w:cstheme="minorHAnsi"/>
          <w:sz w:val="21"/>
          <w:szCs w:val="21"/>
        </w:rPr>
        <w:t>e</w:t>
      </w:r>
      <w:r w:rsidRPr="0090343E">
        <w:rPr>
          <w:rFonts w:ascii="Bembo Std" w:eastAsia="Arial Unicode MS" w:hAnsi="Bembo Std" w:cstheme="minorHAnsi"/>
          <w:sz w:val="21"/>
          <w:szCs w:val="21"/>
        </w:rPr>
        <w:t>l</w:t>
      </w:r>
      <w:r w:rsidR="003166C3" w:rsidRPr="0090343E">
        <w:rPr>
          <w:rFonts w:ascii="Bembo Std" w:eastAsia="Arial Unicode MS" w:hAnsi="Bembo Std" w:cstheme="minorHAnsi"/>
          <w:sz w:val="21"/>
          <w:szCs w:val="21"/>
        </w:rPr>
        <w:t xml:space="preserve"> siguiente</w:t>
      </w:r>
      <w:r w:rsidRPr="0090343E">
        <w:rPr>
          <w:rFonts w:ascii="Bembo Std" w:eastAsia="Arial Unicode MS" w:hAnsi="Bembo Std" w:cstheme="minorHAnsi"/>
          <w:sz w:val="21"/>
          <w:szCs w:val="21"/>
        </w:rPr>
        <w:t xml:space="preserve"> documento:</w:t>
      </w:r>
    </w:p>
    <w:p w:rsidR="00033566" w:rsidRPr="0090343E" w:rsidRDefault="006925CD" w:rsidP="0090343E">
      <w:pPr>
        <w:pStyle w:val="Prrafodelista"/>
        <w:spacing w:line="276" w:lineRule="auto"/>
        <w:ind w:left="720"/>
        <w:jc w:val="both"/>
        <w:rPr>
          <w:rFonts w:ascii="Bembo Std" w:hAnsi="Bembo Std" w:cs="Arial"/>
          <w:color w:val="000000"/>
          <w:sz w:val="21"/>
          <w:szCs w:val="21"/>
        </w:rPr>
      </w:pPr>
      <w:r w:rsidRPr="0090343E">
        <w:rPr>
          <w:rFonts w:ascii="Bembo Std" w:hAnsi="Bembo Std" w:cs="Arial"/>
          <w:b/>
          <w:color w:val="002060"/>
          <w:sz w:val="21"/>
          <w:szCs w:val="21"/>
        </w:rPr>
        <w:t>Declaratoria de Reserva N° 00</w:t>
      </w:r>
      <w:r w:rsidR="0090343E" w:rsidRPr="0090343E">
        <w:rPr>
          <w:rFonts w:ascii="Bembo Std" w:hAnsi="Bembo Std" w:cs="Arial"/>
          <w:b/>
          <w:color w:val="002060"/>
          <w:sz w:val="21"/>
          <w:szCs w:val="21"/>
        </w:rPr>
        <w:t>1</w:t>
      </w:r>
      <w:r w:rsidRPr="0090343E">
        <w:rPr>
          <w:rFonts w:ascii="Bembo Std" w:hAnsi="Bembo Std" w:cs="Arial"/>
          <w:b/>
          <w:color w:val="002060"/>
          <w:sz w:val="21"/>
          <w:szCs w:val="21"/>
        </w:rPr>
        <w:t>-2020:</w:t>
      </w:r>
      <w:r w:rsidRPr="0090343E">
        <w:rPr>
          <w:rFonts w:ascii="Bembo Std" w:hAnsi="Bembo Std" w:cs="Arial"/>
          <w:color w:val="000000"/>
          <w:sz w:val="21"/>
          <w:szCs w:val="21"/>
        </w:rPr>
        <w:t xml:space="preserve"> Resolución que declara como reservada la información que contienen los expedientes </w:t>
      </w:r>
      <w:r w:rsidR="0090343E" w:rsidRPr="0090343E">
        <w:rPr>
          <w:rFonts w:ascii="Bembo Std" w:hAnsi="Bembo Std" w:cs="Arial"/>
          <w:color w:val="000000"/>
          <w:sz w:val="21"/>
          <w:szCs w:val="21"/>
        </w:rPr>
        <w:t>relacionados con el</w:t>
      </w:r>
      <w:r w:rsidRPr="0090343E">
        <w:rPr>
          <w:rFonts w:ascii="Bembo Std" w:hAnsi="Bembo Std" w:cs="Arial"/>
          <w:color w:val="000000"/>
          <w:sz w:val="21"/>
          <w:szCs w:val="21"/>
        </w:rPr>
        <w:t xml:space="preserve"> Examen Especial al Ministerio de Agricultura y Ganadería (MAG), </w:t>
      </w:r>
      <w:r w:rsidR="0090343E" w:rsidRPr="0090343E">
        <w:rPr>
          <w:rFonts w:ascii="Bembo Std" w:hAnsi="Bembo Std" w:cs="Arial"/>
          <w:color w:val="000000"/>
          <w:sz w:val="21"/>
          <w:szCs w:val="21"/>
        </w:rPr>
        <w:t>en relación a la entrega de Paquetes Agrícolas</w:t>
      </w:r>
      <w:r w:rsidRPr="0090343E">
        <w:rPr>
          <w:rFonts w:ascii="Bembo Std" w:hAnsi="Bembo Std" w:cs="Arial"/>
          <w:color w:val="000000"/>
          <w:sz w:val="21"/>
          <w:szCs w:val="21"/>
        </w:rPr>
        <w:t xml:space="preserve">, por el período del 01 de </w:t>
      </w:r>
      <w:r w:rsidR="0090343E" w:rsidRPr="0090343E">
        <w:rPr>
          <w:rFonts w:ascii="Bembo Std" w:hAnsi="Bembo Std" w:cs="Arial"/>
          <w:color w:val="000000"/>
          <w:sz w:val="21"/>
          <w:szCs w:val="21"/>
        </w:rPr>
        <w:t>junio</w:t>
      </w:r>
      <w:r w:rsidRPr="0090343E">
        <w:rPr>
          <w:rFonts w:ascii="Bembo Std" w:hAnsi="Bembo Std" w:cs="Arial"/>
          <w:color w:val="000000"/>
          <w:sz w:val="21"/>
          <w:szCs w:val="21"/>
        </w:rPr>
        <w:t xml:space="preserve"> al 3</w:t>
      </w:r>
      <w:r w:rsidR="0090343E" w:rsidRPr="0090343E">
        <w:rPr>
          <w:rFonts w:ascii="Bembo Std" w:hAnsi="Bembo Std" w:cs="Arial"/>
          <w:color w:val="000000"/>
          <w:sz w:val="21"/>
          <w:szCs w:val="21"/>
        </w:rPr>
        <w:t>0 de abril</w:t>
      </w:r>
      <w:r w:rsidRPr="0090343E">
        <w:rPr>
          <w:rFonts w:ascii="Bembo Std" w:hAnsi="Bembo Std" w:cs="Arial"/>
          <w:color w:val="000000"/>
          <w:sz w:val="21"/>
          <w:szCs w:val="21"/>
        </w:rPr>
        <w:t xml:space="preserve"> de 2020, proceso de auditoria realizado por la Corte de Cuentas de la República-CCR</w:t>
      </w:r>
      <w:r w:rsidR="00033566" w:rsidRPr="0090343E">
        <w:rPr>
          <w:rFonts w:ascii="Bembo Std" w:hAnsi="Bembo Std" w:cs="Arial"/>
          <w:color w:val="000000"/>
          <w:sz w:val="21"/>
          <w:szCs w:val="21"/>
        </w:rPr>
        <w:t>;</w:t>
      </w:r>
    </w:p>
    <w:p w:rsidR="00101117" w:rsidRPr="0090343E" w:rsidRDefault="00101117" w:rsidP="0090343E">
      <w:pPr>
        <w:pStyle w:val="Prrafodelista"/>
        <w:spacing w:line="276" w:lineRule="auto"/>
        <w:ind w:left="720"/>
        <w:jc w:val="both"/>
        <w:rPr>
          <w:rFonts w:ascii="Bembo Std" w:hAnsi="Bembo Std" w:cs="Arial"/>
          <w:color w:val="000000"/>
          <w:sz w:val="21"/>
          <w:szCs w:val="21"/>
        </w:rPr>
      </w:pPr>
    </w:p>
    <w:p w:rsidR="00033566" w:rsidRPr="0090343E" w:rsidRDefault="006925CD" w:rsidP="0090343E">
      <w:pPr>
        <w:pStyle w:val="Prrafodelista"/>
        <w:spacing w:line="276" w:lineRule="auto"/>
        <w:ind w:left="720"/>
        <w:jc w:val="both"/>
        <w:rPr>
          <w:rFonts w:ascii="Bembo Std" w:hAnsi="Bembo Std" w:cs="Arial"/>
          <w:color w:val="000000"/>
          <w:sz w:val="21"/>
          <w:szCs w:val="21"/>
        </w:rPr>
      </w:pPr>
      <w:r w:rsidRPr="0090343E">
        <w:rPr>
          <w:rFonts w:ascii="Bembo Std" w:eastAsia="Arial Unicode MS" w:hAnsi="Bembo Std" w:cstheme="minorHAnsi"/>
          <w:sz w:val="21"/>
          <w:szCs w:val="21"/>
        </w:rPr>
        <w:t xml:space="preserve">La causal de reserva es de conformidad al Art. 19 literal  e) de la Ley de Acceso a la Información Pública LAIP, que expresamente dicen que es </w:t>
      </w:r>
      <w:r w:rsidRPr="0090343E">
        <w:rPr>
          <w:rFonts w:ascii="Bembo Std" w:eastAsia="Arial Unicode MS" w:hAnsi="Bembo Std" w:cstheme="minorHAnsi"/>
          <w:i/>
          <w:sz w:val="21"/>
          <w:szCs w:val="21"/>
        </w:rPr>
        <w:t>información reservada</w:t>
      </w:r>
      <w:r w:rsidRPr="0090343E">
        <w:rPr>
          <w:rFonts w:ascii="Bembo Std" w:eastAsia="Arial Unicode MS" w:hAnsi="Bembo Std" w:cstheme="minorHAnsi"/>
          <w:sz w:val="21"/>
          <w:szCs w:val="21"/>
        </w:rPr>
        <w:t xml:space="preserve"> l</w:t>
      </w:r>
      <w:r w:rsidRPr="0090343E">
        <w:rPr>
          <w:rFonts w:ascii="Bembo Std" w:hAnsi="Bembo Std" w:cs="Arial"/>
          <w:color w:val="000000"/>
          <w:sz w:val="21"/>
          <w:szCs w:val="21"/>
          <w:lang w:val="x-none"/>
        </w:rPr>
        <w:t>a que contenga opiniones o recomendaciones que formen parte del proceso deliberativo de los</w:t>
      </w:r>
      <w:r w:rsidRPr="0090343E">
        <w:rPr>
          <w:rFonts w:ascii="Bembo Std" w:hAnsi="Bembo Std" w:cs="Arial"/>
          <w:color w:val="000000"/>
          <w:sz w:val="21"/>
          <w:szCs w:val="21"/>
        </w:rPr>
        <w:t xml:space="preserve"> </w:t>
      </w:r>
      <w:r w:rsidRPr="0090343E">
        <w:rPr>
          <w:rFonts w:ascii="Bembo Std" w:hAnsi="Bembo Std" w:cs="Arial"/>
          <w:color w:val="000000"/>
          <w:sz w:val="21"/>
          <w:szCs w:val="21"/>
          <w:lang w:val="x-none"/>
        </w:rPr>
        <w:t>servidores públicos, en tanto no sea adoptada la decisión definitiva</w:t>
      </w:r>
      <w:r w:rsidRPr="0090343E">
        <w:rPr>
          <w:rFonts w:ascii="Bembo Std" w:hAnsi="Bembo Std" w:cs="Arial"/>
          <w:color w:val="000000"/>
          <w:sz w:val="21"/>
          <w:szCs w:val="21"/>
        </w:rPr>
        <w:t>.</w:t>
      </w:r>
    </w:p>
    <w:p w:rsidR="00101117" w:rsidRPr="0090343E" w:rsidRDefault="00101117" w:rsidP="0090343E">
      <w:pPr>
        <w:pStyle w:val="Prrafodelista"/>
        <w:spacing w:line="276" w:lineRule="auto"/>
        <w:ind w:left="720"/>
        <w:jc w:val="both"/>
        <w:rPr>
          <w:rFonts w:ascii="Bembo Std" w:hAnsi="Bembo Std" w:cs="Arial"/>
          <w:color w:val="000000"/>
          <w:sz w:val="21"/>
          <w:szCs w:val="21"/>
        </w:rPr>
      </w:pPr>
    </w:p>
    <w:p w:rsidR="00033566" w:rsidRPr="0090343E" w:rsidRDefault="006925CD" w:rsidP="0090343E">
      <w:pPr>
        <w:pStyle w:val="Prrafodelista"/>
        <w:spacing w:line="276" w:lineRule="auto"/>
        <w:ind w:left="720"/>
        <w:jc w:val="both"/>
        <w:rPr>
          <w:rFonts w:ascii="Bembo Std" w:hAnsi="Bembo Std" w:cs="Arial"/>
          <w:color w:val="000000"/>
          <w:sz w:val="21"/>
          <w:szCs w:val="21"/>
        </w:rPr>
      </w:pPr>
      <w:r w:rsidRPr="0090343E">
        <w:rPr>
          <w:rFonts w:ascii="Bembo Std" w:hAnsi="Bembo Std" w:cs="Arial"/>
          <w:color w:val="000000"/>
          <w:sz w:val="21"/>
          <w:szCs w:val="21"/>
        </w:rPr>
        <w:t>La Declaratoria de Rese</w:t>
      </w:r>
      <w:r w:rsidR="0090343E" w:rsidRPr="0090343E">
        <w:rPr>
          <w:rFonts w:ascii="Bembo Std" w:hAnsi="Bembo Std" w:cs="Arial"/>
          <w:color w:val="000000"/>
          <w:sz w:val="21"/>
          <w:szCs w:val="21"/>
        </w:rPr>
        <w:t>rva arriba citada tiene fecha 28</w:t>
      </w:r>
      <w:r w:rsidRPr="0090343E">
        <w:rPr>
          <w:rFonts w:ascii="Bembo Std" w:hAnsi="Bembo Std" w:cs="Arial"/>
          <w:color w:val="000000"/>
          <w:sz w:val="21"/>
          <w:szCs w:val="21"/>
        </w:rPr>
        <w:t xml:space="preserve"> de </w:t>
      </w:r>
      <w:r w:rsidR="0090343E" w:rsidRPr="0090343E">
        <w:rPr>
          <w:rFonts w:ascii="Bembo Std" w:hAnsi="Bembo Std" w:cs="Arial"/>
          <w:color w:val="000000"/>
          <w:sz w:val="21"/>
          <w:szCs w:val="21"/>
        </w:rPr>
        <w:t>abril</w:t>
      </w:r>
      <w:r w:rsidRPr="0090343E">
        <w:rPr>
          <w:rFonts w:ascii="Bembo Std" w:hAnsi="Bembo Std" w:cs="Arial"/>
          <w:color w:val="000000"/>
          <w:sz w:val="21"/>
          <w:szCs w:val="21"/>
        </w:rPr>
        <w:t xml:space="preserve"> de 2020, y el </w:t>
      </w:r>
      <w:r w:rsidR="0090343E" w:rsidRPr="0090343E">
        <w:rPr>
          <w:rFonts w:ascii="Bembo Std" w:hAnsi="Bembo Std" w:cs="Arial"/>
          <w:color w:val="000000"/>
          <w:sz w:val="21"/>
          <w:szCs w:val="21"/>
        </w:rPr>
        <w:t>plazo de reserva es de dos años a partir de la fecha antes mencionada.</w:t>
      </w:r>
    </w:p>
    <w:p w:rsidR="00101117" w:rsidRPr="0090343E" w:rsidRDefault="00101117" w:rsidP="0090343E">
      <w:pPr>
        <w:pStyle w:val="Prrafodelista"/>
        <w:spacing w:line="276" w:lineRule="auto"/>
        <w:ind w:left="720"/>
        <w:jc w:val="both"/>
        <w:rPr>
          <w:rFonts w:ascii="Bembo Std" w:hAnsi="Bembo Std" w:cs="Arial"/>
          <w:color w:val="000000"/>
          <w:sz w:val="21"/>
          <w:szCs w:val="21"/>
        </w:rPr>
      </w:pPr>
    </w:p>
    <w:p w:rsidR="00033566" w:rsidRPr="0090343E" w:rsidRDefault="006925CD" w:rsidP="0090343E">
      <w:pPr>
        <w:pStyle w:val="Prrafodelista"/>
        <w:numPr>
          <w:ilvl w:val="0"/>
          <w:numId w:val="36"/>
        </w:numPr>
        <w:spacing w:line="276" w:lineRule="auto"/>
        <w:jc w:val="both"/>
        <w:rPr>
          <w:rStyle w:val="Hipervnculo"/>
          <w:rFonts w:ascii="Bembo Std" w:eastAsia="Arial Unicode MS" w:hAnsi="Bembo Std" w:cstheme="minorHAnsi"/>
          <w:sz w:val="21"/>
          <w:szCs w:val="21"/>
        </w:rPr>
      </w:pPr>
      <w:r w:rsidRPr="0090343E">
        <w:rPr>
          <w:rFonts w:ascii="Bembo Std" w:eastAsia="Arial Unicode MS" w:hAnsi="Bembo Std" w:cstheme="minorHAnsi"/>
          <w:sz w:val="21"/>
          <w:szCs w:val="21"/>
        </w:rPr>
        <w:t xml:space="preserve">Que lo anterior puede verificarse en el </w:t>
      </w:r>
      <w:r w:rsidRPr="0090343E">
        <w:rPr>
          <w:rFonts w:ascii="Bembo Std" w:eastAsia="Arial Unicode MS" w:hAnsi="Bembo Std" w:cstheme="minorHAnsi"/>
          <w:b/>
          <w:color w:val="002060"/>
          <w:sz w:val="21"/>
          <w:szCs w:val="21"/>
        </w:rPr>
        <w:t>Índice de Información Reservada</w:t>
      </w:r>
      <w:r w:rsidRPr="0090343E">
        <w:rPr>
          <w:rFonts w:ascii="Bembo Std" w:eastAsia="Arial Unicode MS" w:hAnsi="Bembo Std" w:cstheme="minorHAnsi"/>
          <w:color w:val="002060"/>
          <w:sz w:val="21"/>
          <w:szCs w:val="21"/>
        </w:rPr>
        <w:t xml:space="preserve"> </w:t>
      </w:r>
      <w:r w:rsidRPr="0090343E">
        <w:rPr>
          <w:rFonts w:ascii="Bembo Std" w:eastAsia="Arial Unicode MS" w:hAnsi="Bembo Std" w:cstheme="minorHAnsi"/>
          <w:sz w:val="21"/>
          <w:szCs w:val="21"/>
        </w:rPr>
        <w:t xml:space="preserve">publicado en el Portal de Transparencia Institucional en el siguiente enlace electrónico: </w:t>
      </w:r>
      <w:hyperlink r:id="rId9" w:history="1">
        <w:r w:rsidRPr="0090343E">
          <w:rPr>
            <w:rStyle w:val="Hipervnculo"/>
            <w:rFonts w:ascii="Bembo Std" w:eastAsia="Arial Unicode MS" w:hAnsi="Bembo Std" w:cstheme="minorHAnsi"/>
            <w:sz w:val="21"/>
            <w:szCs w:val="21"/>
          </w:rPr>
          <w:t>https://bit.ly/3k3O4es</w:t>
        </w:r>
      </w:hyperlink>
      <w:r w:rsidRPr="0090343E">
        <w:rPr>
          <w:rStyle w:val="Hipervnculo"/>
          <w:rFonts w:ascii="Bembo Std" w:eastAsia="Arial Unicode MS" w:hAnsi="Bembo Std" w:cstheme="minorHAnsi"/>
          <w:sz w:val="21"/>
          <w:szCs w:val="21"/>
        </w:rPr>
        <w:t>;</w:t>
      </w:r>
    </w:p>
    <w:p w:rsidR="00101117" w:rsidRPr="0090343E" w:rsidRDefault="00101117" w:rsidP="0090343E">
      <w:pPr>
        <w:pStyle w:val="Prrafodelista"/>
        <w:spacing w:line="276" w:lineRule="auto"/>
        <w:ind w:left="720"/>
        <w:jc w:val="both"/>
        <w:rPr>
          <w:rStyle w:val="Hipervnculo"/>
          <w:rFonts w:ascii="Bembo Std" w:eastAsia="Arial Unicode MS" w:hAnsi="Bembo Std" w:cstheme="minorHAnsi"/>
          <w:sz w:val="21"/>
          <w:szCs w:val="21"/>
        </w:rPr>
      </w:pPr>
    </w:p>
    <w:p w:rsidR="006925CD" w:rsidRPr="0090343E" w:rsidRDefault="006925CD" w:rsidP="0090343E">
      <w:pPr>
        <w:autoSpaceDE w:val="0"/>
        <w:autoSpaceDN w:val="0"/>
        <w:adjustRightInd w:val="0"/>
        <w:snapToGrid w:val="0"/>
        <w:spacing w:after="0"/>
        <w:jc w:val="both"/>
        <w:rPr>
          <w:rFonts w:ascii="Bembo Std" w:eastAsia="Arial Unicode MS" w:hAnsi="Bembo Std" w:cstheme="minorHAnsi"/>
          <w:sz w:val="21"/>
          <w:szCs w:val="21"/>
        </w:rPr>
      </w:pPr>
      <w:r w:rsidRPr="0090343E">
        <w:rPr>
          <w:rFonts w:ascii="Bembo Std" w:eastAsia="Arial Unicode MS" w:hAnsi="Bembo Std" w:cstheme="minorHAnsi"/>
          <w:sz w:val="21"/>
          <w:szCs w:val="21"/>
        </w:rPr>
        <w:t>Por tanto con base a las disposiciones legales arriba citadas y los razonamientos expuestos, se RESUELVE:</w:t>
      </w:r>
    </w:p>
    <w:p w:rsidR="006925CD" w:rsidRPr="0090343E" w:rsidRDefault="006925CD" w:rsidP="0090343E">
      <w:pPr>
        <w:pStyle w:val="Prrafodelista"/>
        <w:spacing w:line="276" w:lineRule="auto"/>
        <w:ind w:left="720"/>
        <w:jc w:val="both"/>
        <w:rPr>
          <w:rFonts w:ascii="Bembo Std" w:eastAsia="Arial Unicode MS" w:hAnsi="Bembo Std" w:cstheme="minorHAnsi"/>
          <w:sz w:val="21"/>
          <w:szCs w:val="21"/>
        </w:rPr>
      </w:pPr>
    </w:p>
    <w:p w:rsidR="00033566" w:rsidRPr="0090343E" w:rsidRDefault="006925CD" w:rsidP="0090343E">
      <w:pPr>
        <w:pStyle w:val="Prrafodelista"/>
        <w:numPr>
          <w:ilvl w:val="0"/>
          <w:numId w:val="41"/>
        </w:numPr>
        <w:spacing w:line="276" w:lineRule="auto"/>
        <w:jc w:val="both"/>
        <w:rPr>
          <w:rFonts w:ascii="Bembo Std" w:eastAsia="Arial Unicode MS" w:hAnsi="Bembo Std" w:cstheme="minorHAnsi"/>
          <w:sz w:val="21"/>
          <w:szCs w:val="21"/>
        </w:rPr>
      </w:pPr>
      <w:r w:rsidRPr="0090343E">
        <w:rPr>
          <w:rFonts w:ascii="Bembo Std" w:eastAsia="Arial Unicode MS" w:hAnsi="Bembo Std" w:cstheme="minorHAnsi"/>
          <w:sz w:val="21"/>
          <w:szCs w:val="21"/>
        </w:rPr>
        <w:t xml:space="preserve">No entregar la información solicitada por encontrarse </w:t>
      </w:r>
      <w:r w:rsidRPr="0090343E">
        <w:rPr>
          <w:rFonts w:ascii="Bembo Std" w:eastAsia="Arial Unicode MS" w:hAnsi="Bembo Std" w:cstheme="minorHAnsi"/>
          <w:b/>
          <w:i/>
          <w:sz w:val="21"/>
          <w:szCs w:val="21"/>
        </w:rPr>
        <w:t>reservada</w:t>
      </w:r>
      <w:r w:rsidR="00401D54" w:rsidRPr="0090343E">
        <w:rPr>
          <w:rFonts w:ascii="Bembo Std" w:eastAsia="Arial Unicode MS" w:hAnsi="Bembo Std" w:cstheme="minorHAnsi"/>
          <w:sz w:val="21"/>
          <w:szCs w:val="21"/>
        </w:rPr>
        <w:t>, en lo que concierne al Ministerio de Agricultura y Ganadería;</w:t>
      </w:r>
    </w:p>
    <w:p w:rsidR="00101117" w:rsidRPr="0090343E" w:rsidRDefault="00101117" w:rsidP="0090343E">
      <w:pPr>
        <w:pStyle w:val="Prrafodelista"/>
        <w:spacing w:line="276" w:lineRule="auto"/>
        <w:ind w:left="720"/>
        <w:jc w:val="both"/>
        <w:rPr>
          <w:rFonts w:ascii="Bembo Std" w:eastAsia="Arial Unicode MS" w:hAnsi="Bembo Std" w:cstheme="minorHAnsi"/>
          <w:sz w:val="21"/>
          <w:szCs w:val="21"/>
        </w:rPr>
      </w:pPr>
    </w:p>
    <w:p w:rsidR="00101117" w:rsidRPr="0090343E" w:rsidRDefault="00101117" w:rsidP="0090343E">
      <w:pPr>
        <w:pStyle w:val="Prrafodelista"/>
        <w:tabs>
          <w:tab w:val="left" w:pos="5115"/>
        </w:tabs>
        <w:autoSpaceDE w:val="0"/>
        <w:autoSpaceDN w:val="0"/>
        <w:adjustRightInd w:val="0"/>
        <w:snapToGrid w:val="0"/>
        <w:spacing w:line="276" w:lineRule="auto"/>
        <w:ind w:left="1080"/>
        <w:jc w:val="both"/>
        <w:rPr>
          <w:rFonts w:ascii="Bembo Std" w:hAnsi="Bembo Std" w:cstheme="minorHAnsi"/>
          <w:sz w:val="21"/>
          <w:szCs w:val="21"/>
        </w:rPr>
      </w:pPr>
    </w:p>
    <w:p w:rsidR="001C78BD" w:rsidRPr="0090343E" w:rsidRDefault="001C78BD" w:rsidP="0090343E">
      <w:pPr>
        <w:pStyle w:val="Prrafodelista"/>
        <w:tabs>
          <w:tab w:val="left" w:pos="5115"/>
        </w:tabs>
        <w:autoSpaceDE w:val="0"/>
        <w:autoSpaceDN w:val="0"/>
        <w:adjustRightInd w:val="0"/>
        <w:snapToGrid w:val="0"/>
        <w:spacing w:line="276" w:lineRule="auto"/>
        <w:ind w:left="360"/>
        <w:jc w:val="both"/>
        <w:rPr>
          <w:rFonts w:ascii="Bembo Std" w:hAnsi="Bembo Std" w:cstheme="minorHAnsi"/>
          <w:sz w:val="21"/>
          <w:szCs w:val="21"/>
        </w:rPr>
      </w:pPr>
    </w:p>
    <w:p w:rsidR="004A1ED8" w:rsidRPr="00101117" w:rsidRDefault="00C13496" w:rsidP="0090343E">
      <w:pPr>
        <w:pStyle w:val="Prrafodelista"/>
        <w:tabs>
          <w:tab w:val="left" w:pos="5115"/>
        </w:tabs>
        <w:autoSpaceDE w:val="0"/>
        <w:autoSpaceDN w:val="0"/>
        <w:adjustRightInd w:val="0"/>
        <w:snapToGrid w:val="0"/>
        <w:spacing w:line="276" w:lineRule="auto"/>
        <w:ind w:left="360"/>
        <w:jc w:val="both"/>
        <w:rPr>
          <w:rFonts w:ascii="Bembo Std" w:hAnsi="Bembo Std" w:cs="Calibri"/>
          <w:i/>
          <w:spacing w:val="2"/>
          <w:sz w:val="22"/>
          <w:szCs w:val="22"/>
        </w:rPr>
      </w:pPr>
      <w:r w:rsidRPr="0090343E">
        <w:rPr>
          <w:rFonts w:ascii="Bembo Std" w:hAnsi="Bembo Std" w:cstheme="minorHAnsi"/>
          <w:sz w:val="21"/>
          <w:szCs w:val="21"/>
        </w:rPr>
        <w:t>N</w:t>
      </w:r>
      <w:r w:rsidR="00A83E60" w:rsidRPr="0090343E">
        <w:rPr>
          <w:rFonts w:ascii="Bembo Std" w:hAnsi="Bembo Std" w:cstheme="minorHAnsi"/>
          <w:sz w:val="21"/>
          <w:szCs w:val="21"/>
        </w:rPr>
        <w:t>OTIFIQUESE</w:t>
      </w:r>
      <w:r w:rsidR="0031600A" w:rsidRPr="00101117">
        <w:rPr>
          <w:rFonts w:ascii="Bembo Std" w:hAnsi="Bembo Std" w:cs="Calibri"/>
          <w:i/>
          <w:spacing w:val="2"/>
          <w:sz w:val="22"/>
          <w:szCs w:val="22"/>
        </w:rPr>
        <w:t xml:space="preserve">                         </w:t>
      </w:r>
      <w:r w:rsidR="0031600A" w:rsidRPr="00101117">
        <w:rPr>
          <w:rFonts w:ascii="Bembo Std" w:hAnsi="Bembo Std" w:cs="Calibri"/>
          <w:i/>
          <w:spacing w:val="2"/>
          <w:sz w:val="22"/>
          <w:szCs w:val="22"/>
        </w:rPr>
        <w:tab/>
      </w:r>
    </w:p>
    <w:p w:rsidR="00E804AD" w:rsidRDefault="00E804AD" w:rsidP="0031600A">
      <w:pPr>
        <w:widowControl w:val="0"/>
        <w:tabs>
          <w:tab w:val="left" w:pos="284"/>
        </w:tabs>
        <w:autoSpaceDE w:val="0"/>
        <w:autoSpaceDN w:val="0"/>
        <w:adjustRightInd w:val="0"/>
        <w:spacing w:after="0" w:line="240" w:lineRule="auto"/>
        <w:rPr>
          <w:rFonts w:ascii="Bembo Std" w:hAnsi="Bembo Std" w:cs="Calibri"/>
          <w:b/>
          <w:i/>
          <w:color w:val="FF0000"/>
          <w:spacing w:val="2"/>
        </w:rPr>
      </w:pPr>
    </w:p>
    <w:p w:rsidR="001C78BD" w:rsidRDefault="001C78BD" w:rsidP="0031600A">
      <w:pPr>
        <w:widowControl w:val="0"/>
        <w:tabs>
          <w:tab w:val="left" w:pos="284"/>
        </w:tabs>
        <w:autoSpaceDE w:val="0"/>
        <w:autoSpaceDN w:val="0"/>
        <w:adjustRightInd w:val="0"/>
        <w:spacing w:after="0" w:line="240" w:lineRule="auto"/>
        <w:rPr>
          <w:rFonts w:ascii="Bembo Std" w:hAnsi="Bembo Std" w:cs="Calibri"/>
          <w:b/>
          <w:i/>
          <w:color w:val="FF0000"/>
          <w:spacing w:val="2"/>
        </w:rPr>
      </w:pPr>
    </w:p>
    <w:p w:rsidR="001C78BD" w:rsidRPr="00101117" w:rsidRDefault="001C78BD" w:rsidP="001C78BD">
      <w:pPr>
        <w:widowControl w:val="0"/>
        <w:tabs>
          <w:tab w:val="left" w:pos="284"/>
        </w:tabs>
        <w:autoSpaceDE w:val="0"/>
        <w:autoSpaceDN w:val="0"/>
        <w:adjustRightInd w:val="0"/>
        <w:spacing w:after="0" w:line="240" w:lineRule="auto"/>
        <w:jc w:val="center"/>
        <w:rPr>
          <w:rFonts w:ascii="Bembo Std" w:hAnsi="Bembo Std" w:cs="Calibri"/>
          <w:b/>
          <w:i/>
          <w:color w:val="FF0000"/>
          <w:spacing w:val="2"/>
        </w:rPr>
      </w:pPr>
      <w:r>
        <w:rPr>
          <w:rFonts w:ascii="Bembo Std" w:hAnsi="Bembo Std" w:cs="Calibri"/>
          <w:b/>
          <w:i/>
          <w:color w:val="FF0000"/>
          <w:spacing w:val="2"/>
        </w:rPr>
        <w:t>___________________________</w:t>
      </w:r>
    </w:p>
    <w:p w:rsidR="00C34E55" w:rsidRDefault="001C78BD" w:rsidP="00C34E55">
      <w:pPr>
        <w:widowControl w:val="0"/>
        <w:tabs>
          <w:tab w:val="left" w:pos="284"/>
        </w:tabs>
        <w:autoSpaceDE w:val="0"/>
        <w:autoSpaceDN w:val="0"/>
        <w:adjustRightInd w:val="0"/>
        <w:spacing w:after="0" w:line="360" w:lineRule="auto"/>
        <w:jc w:val="center"/>
        <w:rPr>
          <w:rFonts w:ascii="Bembo Std" w:hAnsi="Bembo Std"/>
          <w:b/>
          <w:sz w:val="20"/>
          <w:szCs w:val="20"/>
        </w:rPr>
      </w:pPr>
      <w:r w:rsidRPr="00E72860">
        <w:rPr>
          <w:rFonts w:ascii="Bembo Std" w:hAnsi="Bembo Std"/>
          <w:b/>
          <w:sz w:val="20"/>
          <w:szCs w:val="20"/>
        </w:rPr>
        <w:t>Licenciada Ana Patricia Sánchez de Cruz</w:t>
      </w:r>
    </w:p>
    <w:p w:rsidR="001C78BD" w:rsidRPr="00E72860" w:rsidRDefault="001C78BD" w:rsidP="00C34E55">
      <w:pPr>
        <w:widowControl w:val="0"/>
        <w:tabs>
          <w:tab w:val="left" w:pos="284"/>
        </w:tabs>
        <w:autoSpaceDE w:val="0"/>
        <w:autoSpaceDN w:val="0"/>
        <w:adjustRightInd w:val="0"/>
        <w:spacing w:after="0" w:line="360" w:lineRule="auto"/>
        <w:jc w:val="center"/>
        <w:rPr>
          <w:rFonts w:ascii="Bembo Std" w:hAnsi="Bembo Std" w:cs="Calibri"/>
          <w:b/>
          <w:i/>
          <w:w w:val="102"/>
          <w:sz w:val="20"/>
          <w:szCs w:val="20"/>
        </w:rPr>
      </w:pPr>
      <w:bookmarkStart w:id="0" w:name="_GoBack"/>
      <w:bookmarkEnd w:id="0"/>
      <w:r w:rsidRPr="00E72860">
        <w:rPr>
          <w:rFonts w:ascii="Bembo Std" w:hAnsi="Bembo Std" w:cs="Calibri"/>
          <w:b/>
          <w:spacing w:val="2"/>
          <w:sz w:val="20"/>
          <w:szCs w:val="20"/>
        </w:rPr>
        <w:t>O</w:t>
      </w:r>
      <w:r w:rsidRPr="00E72860">
        <w:rPr>
          <w:rFonts w:ascii="Bembo Std" w:hAnsi="Bembo Std" w:cs="Calibri"/>
          <w:b/>
          <w:spacing w:val="-3"/>
          <w:sz w:val="20"/>
          <w:szCs w:val="20"/>
        </w:rPr>
        <w:t>f</w:t>
      </w:r>
      <w:r w:rsidRPr="00E72860">
        <w:rPr>
          <w:rFonts w:ascii="Bembo Std" w:hAnsi="Bembo Std" w:cs="Calibri"/>
          <w:b/>
          <w:spacing w:val="3"/>
          <w:sz w:val="20"/>
          <w:szCs w:val="20"/>
        </w:rPr>
        <w:t>i</w:t>
      </w:r>
      <w:r w:rsidRPr="00E72860">
        <w:rPr>
          <w:rFonts w:ascii="Bembo Std" w:hAnsi="Bembo Std" w:cs="Calibri"/>
          <w:b/>
          <w:spacing w:val="-2"/>
          <w:sz w:val="20"/>
          <w:szCs w:val="20"/>
        </w:rPr>
        <w:t>c</w:t>
      </w:r>
      <w:r w:rsidRPr="00E72860">
        <w:rPr>
          <w:rFonts w:ascii="Bembo Std" w:hAnsi="Bembo Std" w:cs="Calibri"/>
          <w:b/>
          <w:spacing w:val="1"/>
          <w:sz w:val="20"/>
          <w:szCs w:val="20"/>
        </w:rPr>
        <w:t>i</w:t>
      </w:r>
      <w:r w:rsidRPr="00E72860">
        <w:rPr>
          <w:rFonts w:ascii="Bembo Std" w:hAnsi="Bembo Std" w:cs="Calibri"/>
          <w:b/>
          <w:spacing w:val="-2"/>
          <w:sz w:val="20"/>
          <w:szCs w:val="20"/>
        </w:rPr>
        <w:t>a</w:t>
      </w:r>
      <w:r w:rsidRPr="00E72860">
        <w:rPr>
          <w:rFonts w:ascii="Bembo Std" w:hAnsi="Bembo Std" w:cs="Calibri"/>
          <w:b/>
          <w:sz w:val="20"/>
          <w:szCs w:val="20"/>
        </w:rPr>
        <w:t>l</w:t>
      </w:r>
      <w:r w:rsidRPr="00E72860">
        <w:rPr>
          <w:rFonts w:ascii="Bembo Std" w:hAnsi="Bembo Std"/>
          <w:b/>
          <w:spacing w:val="7"/>
          <w:sz w:val="20"/>
          <w:szCs w:val="20"/>
        </w:rPr>
        <w:t xml:space="preserve"> </w:t>
      </w:r>
      <w:r w:rsidRPr="00E72860">
        <w:rPr>
          <w:rFonts w:ascii="Bembo Std" w:hAnsi="Bembo Std" w:cs="Calibri"/>
          <w:b/>
          <w:sz w:val="20"/>
          <w:szCs w:val="20"/>
        </w:rPr>
        <w:t>de</w:t>
      </w:r>
      <w:r w:rsidRPr="00E72860">
        <w:rPr>
          <w:rFonts w:ascii="Bembo Std" w:hAnsi="Bembo Std"/>
          <w:b/>
          <w:spacing w:val="-2"/>
          <w:sz w:val="20"/>
          <w:szCs w:val="20"/>
        </w:rPr>
        <w:t xml:space="preserve"> </w:t>
      </w:r>
      <w:r w:rsidRPr="00E72860">
        <w:rPr>
          <w:rFonts w:ascii="Bembo Std" w:hAnsi="Bembo Std" w:cs="Calibri"/>
          <w:b/>
          <w:spacing w:val="1"/>
          <w:sz w:val="20"/>
          <w:szCs w:val="20"/>
        </w:rPr>
        <w:t>I</w:t>
      </w:r>
      <w:r w:rsidRPr="00E72860">
        <w:rPr>
          <w:rFonts w:ascii="Bembo Std" w:hAnsi="Bembo Std" w:cs="Calibri"/>
          <w:b/>
          <w:sz w:val="20"/>
          <w:szCs w:val="20"/>
        </w:rPr>
        <w:t>n</w:t>
      </w:r>
      <w:r w:rsidRPr="00E72860">
        <w:rPr>
          <w:rFonts w:ascii="Bembo Std" w:hAnsi="Bembo Std" w:cs="Calibri"/>
          <w:b/>
          <w:spacing w:val="-1"/>
          <w:sz w:val="20"/>
          <w:szCs w:val="20"/>
        </w:rPr>
        <w:t>fo</w:t>
      </w:r>
      <w:r w:rsidRPr="00E72860">
        <w:rPr>
          <w:rFonts w:ascii="Bembo Std" w:hAnsi="Bembo Std" w:cs="Calibri"/>
          <w:b/>
          <w:sz w:val="20"/>
          <w:szCs w:val="20"/>
        </w:rPr>
        <w:t>r</w:t>
      </w:r>
      <w:r w:rsidRPr="00E72860">
        <w:rPr>
          <w:rFonts w:ascii="Bembo Std" w:hAnsi="Bembo Std" w:cs="Calibri"/>
          <w:b/>
          <w:spacing w:val="1"/>
          <w:sz w:val="20"/>
          <w:szCs w:val="20"/>
        </w:rPr>
        <w:t>m</w:t>
      </w:r>
      <w:r w:rsidRPr="00E72860">
        <w:rPr>
          <w:rFonts w:ascii="Bembo Std" w:hAnsi="Bembo Std" w:cs="Calibri"/>
          <w:b/>
          <w:spacing w:val="-2"/>
          <w:sz w:val="20"/>
          <w:szCs w:val="20"/>
        </w:rPr>
        <w:t>ac</w:t>
      </w:r>
      <w:r w:rsidRPr="00E72860">
        <w:rPr>
          <w:rFonts w:ascii="Bembo Std" w:hAnsi="Bembo Std" w:cs="Calibri"/>
          <w:b/>
          <w:spacing w:val="1"/>
          <w:sz w:val="20"/>
          <w:szCs w:val="20"/>
        </w:rPr>
        <w:t>i</w:t>
      </w:r>
      <w:r w:rsidRPr="00E72860">
        <w:rPr>
          <w:rFonts w:ascii="Bembo Std" w:hAnsi="Bembo Std" w:cs="Calibri"/>
          <w:b/>
          <w:spacing w:val="-1"/>
          <w:sz w:val="20"/>
          <w:szCs w:val="20"/>
        </w:rPr>
        <w:t>ó</w:t>
      </w:r>
      <w:r w:rsidRPr="00E72860">
        <w:rPr>
          <w:rFonts w:ascii="Bembo Std" w:hAnsi="Bembo Std" w:cs="Calibri"/>
          <w:b/>
          <w:sz w:val="20"/>
          <w:szCs w:val="20"/>
        </w:rPr>
        <w:t>n</w:t>
      </w:r>
      <w:r w:rsidRPr="00E72860">
        <w:rPr>
          <w:rFonts w:ascii="Bembo Std" w:hAnsi="Bembo Std"/>
          <w:b/>
          <w:spacing w:val="16"/>
          <w:sz w:val="20"/>
          <w:szCs w:val="20"/>
        </w:rPr>
        <w:t xml:space="preserve"> </w:t>
      </w:r>
      <w:r w:rsidRPr="00E72860">
        <w:rPr>
          <w:rFonts w:ascii="Bembo Std" w:hAnsi="Bembo Std" w:cs="Calibri"/>
          <w:b/>
          <w:spacing w:val="3"/>
          <w:w w:val="102"/>
          <w:sz w:val="20"/>
          <w:szCs w:val="20"/>
        </w:rPr>
        <w:t>I</w:t>
      </w:r>
      <w:r w:rsidRPr="00E72860">
        <w:rPr>
          <w:rFonts w:ascii="Bembo Std" w:hAnsi="Bembo Std" w:cs="Calibri"/>
          <w:b/>
          <w:spacing w:val="-3"/>
          <w:w w:val="102"/>
          <w:sz w:val="20"/>
          <w:szCs w:val="20"/>
        </w:rPr>
        <w:t>n</w:t>
      </w:r>
      <w:r w:rsidRPr="00E72860">
        <w:rPr>
          <w:rFonts w:ascii="Bembo Std" w:hAnsi="Bembo Std" w:cs="Calibri"/>
          <w:b/>
          <w:w w:val="102"/>
          <w:sz w:val="20"/>
          <w:szCs w:val="20"/>
        </w:rPr>
        <w:t>st</w:t>
      </w:r>
      <w:r w:rsidRPr="00E72860">
        <w:rPr>
          <w:rFonts w:ascii="Bembo Std" w:hAnsi="Bembo Std" w:cs="Calibri"/>
          <w:b/>
          <w:spacing w:val="-1"/>
          <w:w w:val="102"/>
          <w:sz w:val="20"/>
          <w:szCs w:val="20"/>
        </w:rPr>
        <w:t>i</w:t>
      </w:r>
      <w:r w:rsidRPr="00E72860">
        <w:rPr>
          <w:rFonts w:ascii="Bembo Std" w:hAnsi="Bembo Std" w:cs="Calibri"/>
          <w:b/>
          <w:w w:val="102"/>
          <w:sz w:val="20"/>
          <w:szCs w:val="20"/>
        </w:rPr>
        <w:t>tu</w:t>
      </w:r>
      <w:r w:rsidRPr="00E72860">
        <w:rPr>
          <w:rFonts w:ascii="Bembo Std" w:hAnsi="Bembo Std" w:cs="Calibri"/>
          <w:b/>
          <w:spacing w:val="-2"/>
          <w:w w:val="102"/>
          <w:sz w:val="20"/>
          <w:szCs w:val="20"/>
        </w:rPr>
        <w:t>c</w:t>
      </w:r>
      <w:r w:rsidRPr="00E72860">
        <w:rPr>
          <w:rFonts w:ascii="Bembo Std" w:hAnsi="Bembo Std" w:cs="Calibri"/>
          <w:b/>
          <w:spacing w:val="1"/>
          <w:w w:val="102"/>
          <w:sz w:val="20"/>
          <w:szCs w:val="20"/>
        </w:rPr>
        <w:t>i</w:t>
      </w:r>
      <w:r w:rsidRPr="00E72860">
        <w:rPr>
          <w:rFonts w:ascii="Bembo Std" w:hAnsi="Bembo Std" w:cs="Calibri"/>
          <w:b/>
          <w:spacing w:val="-1"/>
          <w:w w:val="102"/>
          <w:sz w:val="20"/>
          <w:szCs w:val="20"/>
        </w:rPr>
        <w:t>o</w:t>
      </w:r>
      <w:r w:rsidRPr="00E72860">
        <w:rPr>
          <w:rFonts w:ascii="Bembo Std" w:hAnsi="Bembo Std" w:cs="Calibri"/>
          <w:b/>
          <w:w w:val="102"/>
          <w:sz w:val="20"/>
          <w:szCs w:val="20"/>
        </w:rPr>
        <w:t>nal-MAG</w:t>
      </w:r>
    </w:p>
    <w:p w:rsidR="001C78BD" w:rsidRPr="00237F94" w:rsidRDefault="001C78BD" w:rsidP="001C78BD">
      <w:pPr>
        <w:ind w:left="2836"/>
        <w:jc w:val="right"/>
        <w:rPr>
          <w:rFonts w:ascii="Bembo Std" w:hAnsi="Bembo Std" w:cs="Calibri"/>
          <w:b/>
          <w:i/>
          <w:w w:val="102"/>
          <w:sz w:val="18"/>
          <w:szCs w:val="18"/>
        </w:rPr>
      </w:pPr>
      <w:r w:rsidRPr="00237F94">
        <w:rPr>
          <w:rFonts w:ascii="Bembo Std" w:hAnsi="Bembo Std" w:cs="Calibri"/>
          <w:b/>
          <w:spacing w:val="2"/>
          <w:sz w:val="16"/>
          <w:szCs w:val="16"/>
        </w:rPr>
        <w:t>APSC/</w:t>
      </w:r>
      <w:proofErr w:type="spellStart"/>
      <w:r w:rsidRPr="00237F94">
        <w:rPr>
          <w:rFonts w:ascii="Bembo Std" w:hAnsi="Bembo Std" w:cs="Calibri"/>
          <w:b/>
          <w:spacing w:val="2"/>
          <w:sz w:val="16"/>
          <w:szCs w:val="16"/>
        </w:rPr>
        <w:t>ees</w:t>
      </w:r>
      <w:proofErr w:type="spellEnd"/>
    </w:p>
    <w:sectPr w:rsidR="001C78BD" w:rsidRPr="00237F94" w:rsidSect="001C78BD">
      <w:headerReference w:type="default" r:id="rId10"/>
      <w:footerReference w:type="default" r:id="rId11"/>
      <w:pgSz w:w="12240" w:h="15840"/>
      <w:pgMar w:top="741" w:right="1701" w:bottom="1417" w:left="1701" w:header="709" w:footer="474"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336" w:rsidRDefault="00E45336">
      <w:pPr>
        <w:spacing w:after="0" w:line="240" w:lineRule="auto"/>
      </w:pPr>
      <w:r>
        <w:separator/>
      </w:r>
    </w:p>
  </w:endnote>
  <w:endnote w:type="continuationSeparator" w:id="0">
    <w:p w:rsidR="00E45336" w:rsidRDefault="00E45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Avant Garde Std Bk">
    <w:panose1 w:val="00000000000000000000"/>
    <w:charset w:val="00"/>
    <w:family w:val="swiss"/>
    <w:notTrueType/>
    <w:pitch w:val="variable"/>
    <w:sig w:usb0="00000003" w:usb1="00000000" w:usb2="00000000" w:usb3="00000000" w:csb0="00000001" w:csb1="00000000"/>
  </w:font>
  <w:font w:name="OpenSymbol">
    <w:altName w:val="Arial Unicode MS"/>
    <w:panose1 w:val="05010000000000000000"/>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embo Std">
    <w:panose1 w:val="00000000000000000000"/>
    <w:charset w:val="00"/>
    <w:family w:val="roman"/>
    <w:notTrueType/>
    <w:pitch w:val="variable"/>
    <w:sig w:usb0="800000AF" w:usb1="5000205B"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4F253F78" wp14:editId="6300CA57">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505C0A20"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2935B6" w:rsidRDefault="002935B6" w:rsidP="002935B6">
    <w:pPr>
      <w:pStyle w:val="Piedepgina"/>
      <w:jc w:val="center"/>
      <w:rPr>
        <w:rFonts w:ascii="ITC Avant Garde Std Bk" w:hAnsi="ITC Avant Garde Std Bk"/>
        <w:b/>
        <w:i/>
        <w:sz w:val="16"/>
        <w:szCs w:val="18"/>
      </w:rPr>
    </w:pPr>
  </w:p>
  <w:p w:rsidR="001F4004" w:rsidRPr="004F074C" w:rsidRDefault="002935B6" w:rsidP="002935B6">
    <w:pPr>
      <w:pStyle w:val="Piedepgina"/>
      <w:jc w:val="center"/>
      <w:rPr>
        <w:rFonts w:ascii="ITC Avant Garde Std Bk" w:hAnsi="ITC Avant Garde Std Bk"/>
        <w:i/>
        <w:color w:val="000066"/>
        <w:sz w:val="16"/>
        <w:szCs w:val="18"/>
      </w:rPr>
    </w:pPr>
    <w:r w:rsidRPr="004F074C">
      <w:rPr>
        <w:rFonts w:ascii="ITC Avant Garde Std Bk" w:hAnsi="ITC Avant Garde Std Bk"/>
        <w:i/>
        <w:color w:val="000066"/>
        <w:sz w:val="16"/>
        <w:szCs w:val="18"/>
      </w:rPr>
      <w:t>Aclárese al peticionario (a) que de no estar de acuerdo con la presente resolución, le asiste el derecho de interponer el recurso de apelación de conformidad lo normado en los artículos 72 inciso 2°, 82, 83 de la LAIP; 104 y 135 de la Ley de Procedimientos Administrativos-LPA.</w:t>
    </w:r>
  </w:p>
  <w:p w:rsidR="008F3D48" w:rsidRDefault="008F3D48" w:rsidP="002935B6">
    <w:pPr>
      <w:pStyle w:val="Piedepgina"/>
      <w:rPr>
        <w:rFonts w:ascii="ITC Avant Garde Std Bk" w:hAnsi="ITC Avant Garde Std Bk"/>
        <w:b/>
        <w:color w:val="548DD4"/>
        <w:sz w:val="18"/>
        <w:szCs w:val="18"/>
      </w:rPr>
    </w:pPr>
  </w:p>
  <w:p w:rsidR="001F4004" w:rsidRPr="00C021A4" w:rsidRDefault="00973C14">
    <w:pPr>
      <w:pStyle w:val="Piedepgina"/>
      <w:jc w:val="center"/>
      <w:rPr>
        <w:rFonts w:ascii="Bembo Std" w:hAnsi="Bembo Std"/>
        <w:b/>
        <w:color w:val="002060"/>
        <w:sz w:val="16"/>
        <w:szCs w:val="16"/>
      </w:rPr>
    </w:pPr>
    <w:r w:rsidRPr="00C021A4">
      <w:rPr>
        <w:rFonts w:ascii="Bembo Std" w:hAnsi="Bembo Std"/>
        <w:b/>
        <w:color w:val="002060"/>
        <w:sz w:val="16"/>
        <w:szCs w:val="16"/>
      </w:rPr>
      <w:t>Final 1a. Avenida Norte, 13 Calle Oriente y Av. Manuel Gallardo. Santa Tecla, La Libertad</w:t>
    </w:r>
  </w:p>
  <w:p w:rsidR="001F4004" w:rsidRPr="00C021A4" w:rsidRDefault="00973C14">
    <w:pPr>
      <w:pStyle w:val="Piedepgina"/>
      <w:jc w:val="center"/>
      <w:rPr>
        <w:rFonts w:ascii="Bembo Std" w:hAnsi="Bembo Std"/>
        <w:color w:val="002060"/>
        <w:sz w:val="16"/>
        <w:szCs w:val="16"/>
      </w:rPr>
    </w:pPr>
    <w:r w:rsidRPr="00C021A4">
      <w:rPr>
        <w:rFonts w:ascii="Bembo Std" w:hAnsi="Bembo Std"/>
        <w:b/>
        <w:color w:val="002060"/>
        <w:sz w:val="16"/>
        <w:szCs w:val="16"/>
      </w:rPr>
      <w:t xml:space="preserve">Tel: (503) 2210-1969 || Correo: </w:t>
    </w:r>
    <w:hyperlink r:id="rId1">
      <w:r w:rsidRPr="00C021A4">
        <w:rPr>
          <w:rStyle w:val="EnlacedeInternet"/>
          <w:rFonts w:ascii="Bembo Std" w:hAnsi="Bembo Std"/>
          <w:b/>
          <w:color w:val="002060"/>
          <w:sz w:val="16"/>
          <w:szCs w:val="16"/>
        </w:rPr>
        <w:t>oir@mag.gob.sv</w:t>
      </w:r>
    </w:hyperlink>
  </w:p>
  <w:p w:rsidR="001F4004" w:rsidRPr="00C021A4" w:rsidRDefault="001F4004">
    <w:pPr>
      <w:pStyle w:val="Piedepgina"/>
      <w:jc w:val="center"/>
      <w:rPr>
        <w:rFonts w:ascii="Bembo Std" w:hAnsi="Bembo Std"/>
        <w:b/>
        <w:color w:val="C00000"/>
        <w:sz w:val="18"/>
        <w:szCs w:val="18"/>
      </w:rPr>
    </w:pPr>
  </w:p>
  <w:p w:rsidR="001F4004" w:rsidRPr="00C021A4" w:rsidRDefault="00973C14">
    <w:pPr>
      <w:pStyle w:val="Piedepgina"/>
      <w:jc w:val="center"/>
      <w:rPr>
        <w:rFonts w:ascii="Bembo Std" w:hAnsi="Bembo Std"/>
      </w:rPr>
    </w:pPr>
    <w:r w:rsidRPr="00C021A4">
      <w:rPr>
        <w:rFonts w:ascii="Bembo Std" w:hAnsi="Bembo Std"/>
        <w:b/>
        <w:color w:val="C00000"/>
        <w:sz w:val="16"/>
        <w:szCs w:val="18"/>
      </w:rPr>
      <w:t xml:space="preserve">Página </w:t>
    </w:r>
    <w:r w:rsidRPr="00C021A4">
      <w:rPr>
        <w:rFonts w:ascii="Bembo Std" w:hAnsi="Bembo Std"/>
        <w:b/>
        <w:sz w:val="16"/>
        <w:szCs w:val="18"/>
      </w:rPr>
      <w:fldChar w:fldCharType="begin"/>
    </w:r>
    <w:r w:rsidRPr="00C021A4">
      <w:rPr>
        <w:rFonts w:ascii="Bembo Std" w:hAnsi="Bembo Std"/>
        <w:b/>
        <w:sz w:val="16"/>
        <w:szCs w:val="18"/>
      </w:rPr>
      <w:instrText>PAGE</w:instrText>
    </w:r>
    <w:r w:rsidRPr="00C021A4">
      <w:rPr>
        <w:rFonts w:ascii="Bembo Std" w:hAnsi="Bembo Std"/>
        <w:b/>
        <w:sz w:val="16"/>
        <w:szCs w:val="18"/>
      </w:rPr>
      <w:fldChar w:fldCharType="separate"/>
    </w:r>
    <w:r w:rsidR="00C34E55">
      <w:rPr>
        <w:rFonts w:ascii="Bembo Std" w:hAnsi="Bembo Std"/>
        <w:b/>
        <w:noProof/>
        <w:sz w:val="16"/>
        <w:szCs w:val="18"/>
      </w:rPr>
      <w:t>1</w:t>
    </w:r>
    <w:r w:rsidRPr="00C021A4">
      <w:rPr>
        <w:rFonts w:ascii="Bembo Std" w:hAnsi="Bembo Std"/>
        <w:b/>
        <w:sz w:val="16"/>
        <w:szCs w:val="18"/>
      </w:rPr>
      <w:fldChar w:fldCharType="end"/>
    </w:r>
    <w:r w:rsidRPr="00C021A4">
      <w:rPr>
        <w:rFonts w:ascii="Bembo Std" w:hAnsi="Bembo Std"/>
        <w:b/>
        <w:color w:val="C00000"/>
        <w:sz w:val="16"/>
        <w:szCs w:val="18"/>
      </w:rPr>
      <w:t xml:space="preserve"> de </w:t>
    </w:r>
    <w:r w:rsidR="00DE3167">
      <w:rPr>
        <w:rFonts w:ascii="Bembo Std" w:hAnsi="Bembo Std"/>
        <w:b/>
        <w:sz w:val="16"/>
        <w:szCs w:val="18"/>
      </w:rPr>
      <w:t>2</w:t>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336" w:rsidRDefault="00E45336">
      <w:pPr>
        <w:spacing w:after="0" w:line="240" w:lineRule="auto"/>
      </w:pPr>
      <w:r>
        <w:separator/>
      </w:r>
    </w:p>
  </w:footnote>
  <w:footnote w:type="continuationSeparator" w:id="0">
    <w:p w:rsidR="00E45336" w:rsidRDefault="00E453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A60C99">
    <w:pPr>
      <w:pStyle w:val="Encabezado"/>
    </w:pPr>
    <w:r w:rsidRPr="00C2313A">
      <w:rPr>
        <w:noProof/>
        <w:lang w:val="es-SV" w:eastAsia="es-SV"/>
      </w:rPr>
      <w:drawing>
        <wp:inline distT="0" distB="0" distL="0" distR="0" wp14:anchorId="107041D2" wp14:editId="3D99C4F2">
          <wp:extent cx="1476375" cy="582995"/>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1484044" cy="586023"/>
                  </a:xfrm>
                  <a:prstGeom prst="rect">
                    <a:avLst/>
                  </a:prstGeom>
                </pic:spPr>
              </pic:pic>
            </a:graphicData>
          </a:graphic>
        </wp:inline>
      </w:drawing>
    </w:r>
    <w:r>
      <w:rPr>
        <w:noProof/>
        <w:sz w:val="18"/>
        <w:szCs w:val="18"/>
      </w:rPr>
      <w:t xml:space="preserve">                                                                                                         </w:t>
    </w: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F89288E0"/>
    <w:lvl w:ilvl="0" w:tplc="440A000F">
      <w:start w:val="1"/>
      <w:numFmt w:val="decimal"/>
      <w:lvlText w:val="%1."/>
      <w:lvlJc w:val="left"/>
      <w:pPr>
        <w:ind w:left="720" w:hanging="360"/>
      </w:pPr>
    </w:lvl>
    <w:lvl w:ilvl="1" w:tplc="B09E2E60">
      <w:start w:val="1"/>
      <w:numFmt w:val="decimal"/>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
    <w:nsid w:val="0715568B"/>
    <w:multiLevelType w:val="hybridMultilevel"/>
    <w:tmpl w:val="C2E8C3B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074F22CD"/>
    <w:multiLevelType w:val="hybridMultilevel"/>
    <w:tmpl w:val="860A9B60"/>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7B72FBE"/>
    <w:multiLevelType w:val="hybridMultilevel"/>
    <w:tmpl w:val="79449740"/>
    <w:lvl w:ilvl="0" w:tplc="440A0001">
      <w:start w:val="1"/>
      <w:numFmt w:val="bullet"/>
      <w:lvlText w:val=""/>
      <w:lvlJc w:val="left"/>
      <w:pPr>
        <w:ind w:left="720" w:hanging="360"/>
      </w:pPr>
      <w:rPr>
        <w:rFonts w:ascii="Symbol" w:hAnsi="Symbol"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FFE368B"/>
    <w:multiLevelType w:val="hybridMultilevel"/>
    <w:tmpl w:val="7CB23B32"/>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
    <w:nsid w:val="11F172D6"/>
    <w:multiLevelType w:val="hybridMultilevel"/>
    <w:tmpl w:val="A0428F50"/>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22E205F"/>
    <w:multiLevelType w:val="hybridMultilevel"/>
    <w:tmpl w:val="203AD96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1B37B3"/>
    <w:multiLevelType w:val="hybridMultilevel"/>
    <w:tmpl w:val="44EC6F94"/>
    <w:lvl w:ilvl="0" w:tplc="A38CB294">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
    <w:nsid w:val="15C318FA"/>
    <w:multiLevelType w:val="hybridMultilevel"/>
    <w:tmpl w:val="C122C93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18A766E8"/>
    <w:multiLevelType w:val="hybridMultilevel"/>
    <w:tmpl w:val="2508252A"/>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nsid w:val="19E2317E"/>
    <w:multiLevelType w:val="hybridMultilevel"/>
    <w:tmpl w:val="B35082B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19F63339"/>
    <w:multiLevelType w:val="hybridMultilevel"/>
    <w:tmpl w:val="B2A62424"/>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
    <w:nsid w:val="1E0A191E"/>
    <w:multiLevelType w:val="hybridMultilevel"/>
    <w:tmpl w:val="A880DC84"/>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
    <w:nsid w:val="20DC5C6D"/>
    <w:multiLevelType w:val="hybridMultilevel"/>
    <w:tmpl w:val="2B48B53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13C3C7C"/>
    <w:multiLevelType w:val="hybridMultilevel"/>
    <w:tmpl w:val="3BAA5A58"/>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28165A3"/>
    <w:multiLevelType w:val="hybridMultilevel"/>
    <w:tmpl w:val="C4160D82"/>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29D348E0"/>
    <w:multiLevelType w:val="hybridMultilevel"/>
    <w:tmpl w:val="2F8ED696"/>
    <w:lvl w:ilvl="0" w:tplc="440A000F">
      <w:start w:val="1"/>
      <w:numFmt w:val="decimal"/>
      <w:lvlText w:val="%1."/>
      <w:lvlJc w:val="left"/>
      <w:pPr>
        <w:ind w:left="720" w:hanging="360"/>
      </w:pPr>
    </w:lvl>
    <w:lvl w:ilvl="1" w:tplc="F08CE416">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2B69198E"/>
    <w:multiLevelType w:val="hybridMultilevel"/>
    <w:tmpl w:val="126C14B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2C12664F"/>
    <w:multiLevelType w:val="hybridMultilevel"/>
    <w:tmpl w:val="41501282"/>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9C56959"/>
    <w:multiLevelType w:val="hybridMultilevel"/>
    <w:tmpl w:val="B35082B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D953670"/>
    <w:multiLevelType w:val="hybridMultilevel"/>
    <w:tmpl w:val="4AECB13C"/>
    <w:lvl w:ilvl="0" w:tplc="440A000F">
      <w:start w:val="1"/>
      <w:numFmt w:val="decimal"/>
      <w:lvlText w:val="%1."/>
      <w:lvlJc w:val="left"/>
      <w:pPr>
        <w:ind w:left="720" w:hanging="360"/>
      </w:pPr>
      <w:rPr>
        <w:rFonts w:hint="default"/>
      </w:rPr>
    </w:lvl>
    <w:lvl w:ilvl="1" w:tplc="3A6492A8">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3DD970D4"/>
    <w:multiLevelType w:val="hybridMultilevel"/>
    <w:tmpl w:val="6A84BC62"/>
    <w:lvl w:ilvl="0" w:tplc="440A0019">
      <w:start w:val="1"/>
      <w:numFmt w:val="lowerLetter"/>
      <w:lvlText w:val="%1."/>
      <w:lvlJc w:val="left"/>
      <w:pPr>
        <w:ind w:left="1211" w:hanging="360"/>
      </w:p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23">
    <w:nsid w:val="421149EC"/>
    <w:multiLevelType w:val="hybridMultilevel"/>
    <w:tmpl w:val="2CDE86D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4">
    <w:nsid w:val="4919011F"/>
    <w:multiLevelType w:val="hybridMultilevel"/>
    <w:tmpl w:val="8BF0FB7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5">
    <w:nsid w:val="4CD70C80"/>
    <w:multiLevelType w:val="hybridMultilevel"/>
    <w:tmpl w:val="6CE4D0C6"/>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4CFF1A27"/>
    <w:multiLevelType w:val="hybridMultilevel"/>
    <w:tmpl w:val="F2AA0A16"/>
    <w:lvl w:ilvl="0" w:tplc="34E00696">
      <w:start w:val="1"/>
      <w:numFmt w:val="low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4EC17F21"/>
    <w:multiLevelType w:val="hybridMultilevel"/>
    <w:tmpl w:val="F1446276"/>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4FD97F67"/>
    <w:multiLevelType w:val="hybridMultilevel"/>
    <w:tmpl w:val="B806524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7731CB0"/>
    <w:multiLevelType w:val="hybridMultilevel"/>
    <w:tmpl w:val="A6769C94"/>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5B7A22CD"/>
    <w:multiLevelType w:val="hybridMultilevel"/>
    <w:tmpl w:val="97D8B12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3C66B92"/>
    <w:multiLevelType w:val="hybridMultilevel"/>
    <w:tmpl w:val="0602F216"/>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2">
    <w:nsid w:val="650A0F98"/>
    <w:multiLevelType w:val="hybridMultilevel"/>
    <w:tmpl w:val="CD9EE44A"/>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33">
    <w:nsid w:val="66616D4F"/>
    <w:multiLevelType w:val="hybridMultilevel"/>
    <w:tmpl w:val="98D816FA"/>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4">
    <w:nsid w:val="68500FD7"/>
    <w:multiLevelType w:val="hybridMultilevel"/>
    <w:tmpl w:val="B02E72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69DB4AAB"/>
    <w:multiLevelType w:val="hybridMultilevel"/>
    <w:tmpl w:val="71C40BF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6B2A7FDD"/>
    <w:multiLevelType w:val="hybridMultilevel"/>
    <w:tmpl w:val="449C616E"/>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7">
    <w:nsid w:val="6FB42AE2"/>
    <w:multiLevelType w:val="hybridMultilevel"/>
    <w:tmpl w:val="BEBCC28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8">
    <w:nsid w:val="71714648"/>
    <w:multiLevelType w:val="hybridMultilevel"/>
    <w:tmpl w:val="F54AA59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720A3A24"/>
    <w:multiLevelType w:val="hybridMultilevel"/>
    <w:tmpl w:val="620827A6"/>
    <w:lvl w:ilvl="0" w:tplc="440A0019">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0">
    <w:nsid w:val="78CD23D9"/>
    <w:multiLevelType w:val="hybridMultilevel"/>
    <w:tmpl w:val="ECBA5D50"/>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1">
    <w:nsid w:val="7D5574DE"/>
    <w:multiLevelType w:val="hybridMultilevel"/>
    <w:tmpl w:val="95D235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2">
    <w:nsid w:val="7D73727D"/>
    <w:multiLevelType w:val="hybridMultilevel"/>
    <w:tmpl w:val="08AAC7E6"/>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6"/>
  </w:num>
  <w:num w:numId="5">
    <w:abstractNumId w:val="40"/>
  </w:num>
  <w:num w:numId="6">
    <w:abstractNumId w:val="38"/>
  </w:num>
  <w:num w:numId="7">
    <w:abstractNumId w:val="21"/>
  </w:num>
  <w:num w:numId="8">
    <w:abstractNumId w:val="39"/>
  </w:num>
  <w:num w:numId="9">
    <w:abstractNumId w:val="34"/>
  </w:num>
  <w:num w:numId="10">
    <w:abstractNumId w:val="13"/>
  </w:num>
  <w:num w:numId="11">
    <w:abstractNumId w:val="5"/>
  </w:num>
  <w:num w:numId="12">
    <w:abstractNumId w:val="25"/>
  </w:num>
  <w:num w:numId="13">
    <w:abstractNumId w:val="26"/>
  </w:num>
  <w:num w:numId="14">
    <w:abstractNumId w:val="12"/>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2"/>
  </w:num>
  <w:num w:numId="17">
    <w:abstractNumId w:val="31"/>
  </w:num>
  <w:num w:numId="18">
    <w:abstractNumId w:val="36"/>
  </w:num>
  <w:num w:numId="19">
    <w:abstractNumId w:val="33"/>
  </w:num>
  <w:num w:numId="20">
    <w:abstractNumId w:val="3"/>
  </w:num>
  <w:num w:numId="21">
    <w:abstractNumId w:val="14"/>
  </w:num>
  <w:num w:numId="22">
    <w:abstractNumId w:val="10"/>
  </w:num>
  <w:num w:numId="23">
    <w:abstractNumId w:val="2"/>
  </w:num>
  <w:num w:numId="24">
    <w:abstractNumId w:val="23"/>
  </w:num>
  <w:num w:numId="25">
    <w:abstractNumId w:val="37"/>
  </w:num>
  <w:num w:numId="26">
    <w:abstractNumId w:val="20"/>
  </w:num>
  <w:num w:numId="27">
    <w:abstractNumId w:val="19"/>
  </w:num>
  <w:num w:numId="28">
    <w:abstractNumId w:val="6"/>
  </w:num>
  <w:num w:numId="29">
    <w:abstractNumId w:val="17"/>
  </w:num>
  <w:num w:numId="30">
    <w:abstractNumId w:val="9"/>
  </w:num>
  <w:num w:numId="31">
    <w:abstractNumId w:val="18"/>
  </w:num>
  <w:num w:numId="32">
    <w:abstractNumId w:val="24"/>
  </w:num>
  <w:num w:numId="33">
    <w:abstractNumId w:val="27"/>
  </w:num>
  <w:num w:numId="34">
    <w:abstractNumId w:val="8"/>
  </w:num>
  <w:num w:numId="35">
    <w:abstractNumId w:val="1"/>
  </w:num>
  <w:num w:numId="36">
    <w:abstractNumId w:val="28"/>
  </w:num>
  <w:num w:numId="37">
    <w:abstractNumId w:val="41"/>
  </w:num>
  <w:num w:numId="38">
    <w:abstractNumId w:val="30"/>
  </w:num>
  <w:num w:numId="39">
    <w:abstractNumId w:val="35"/>
  </w:num>
  <w:num w:numId="40">
    <w:abstractNumId w:val="15"/>
  </w:num>
  <w:num w:numId="41">
    <w:abstractNumId w:val="29"/>
  </w:num>
  <w:num w:numId="42">
    <w:abstractNumId w:val="7"/>
  </w:num>
  <w:num w:numId="43">
    <w:abstractNumId w:val="22"/>
  </w:num>
  <w:num w:numId="44">
    <w:abstractNumId w:val="4"/>
  </w:num>
  <w:num w:numId="45">
    <w:abstractNumId w:val="3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04B0"/>
    <w:rsid w:val="00007706"/>
    <w:rsid w:val="0001122D"/>
    <w:rsid w:val="00016803"/>
    <w:rsid w:val="0002228F"/>
    <w:rsid w:val="0002433B"/>
    <w:rsid w:val="00030CBE"/>
    <w:rsid w:val="00033566"/>
    <w:rsid w:val="00033680"/>
    <w:rsid w:val="00042522"/>
    <w:rsid w:val="00063D17"/>
    <w:rsid w:val="0006641B"/>
    <w:rsid w:val="00071AA8"/>
    <w:rsid w:val="0009588C"/>
    <w:rsid w:val="000A0953"/>
    <w:rsid w:val="000A20EF"/>
    <w:rsid w:val="000A3632"/>
    <w:rsid w:val="000A640D"/>
    <w:rsid w:val="000B03A4"/>
    <w:rsid w:val="000B4E53"/>
    <w:rsid w:val="000D02B1"/>
    <w:rsid w:val="000D40C9"/>
    <w:rsid w:val="000D484A"/>
    <w:rsid w:val="000D6F76"/>
    <w:rsid w:val="000E0822"/>
    <w:rsid w:val="00100855"/>
    <w:rsid w:val="00101117"/>
    <w:rsid w:val="00101B67"/>
    <w:rsid w:val="001039AA"/>
    <w:rsid w:val="001045DC"/>
    <w:rsid w:val="00107DB9"/>
    <w:rsid w:val="00117B84"/>
    <w:rsid w:val="0013009A"/>
    <w:rsid w:val="0013568B"/>
    <w:rsid w:val="00153BD0"/>
    <w:rsid w:val="0016576A"/>
    <w:rsid w:val="00186817"/>
    <w:rsid w:val="001932C6"/>
    <w:rsid w:val="001A312A"/>
    <w:rsid w:val="001B30C2"/>
    <w:rsid w:val="001B4819"/>
    <w:rsid w:val="001B78F5"/>
    <w:rsid w:val="001C16C3"/>
    <w:rsid w:val="001C5B10"/>
    <w:rsid w:val="001C78BD"/>
    <w:rsid w:val="001D1A4C"/>
    <w:rsid w:val="001D1F95"/>
    <w:rsid w:val="001F2092"/>
    <w:rsid w:val="001F4004"/>
    <w:rsid w:val="00212CB4"/>
    <w:rsid w:val="002252E8"/>
    <w:rsid w:val="00240AE9"/>
    <w:rsid w:val="0024111A"/>
    <w:rsid w:val="002475D8"/>
    <w:rsid w:val="00253424"/>
    <w:rsid w:val="00261888"/>
    <w:rsid w:val="002635AB"/>
    <w:rsid w:val="002739BD"/>
    <w:rsid w:val="00281E5E"/>
    <w:rsid w:val="00287E5C"/>
    <w:rsid w:val="002935B6"/>
    <w:rsid w:val="002A7749"/>
    <w:rsid w:val="002B4938"/>
    <w:rsid w:val="002C45DA"/>
    <w:rsid w:val="002C5078"/>
    <w:rsid w:val="002E0184"/>
    <w:rsid w:val="002E1C1D"/>
    <w:rsid w:val="00304283"/>
    <w:rsid w:val="0031600A"/>
    <w:rsid w:val="003166C3"/>
    <w:rsid w:val="00330B63"/>
    <w:rsid w:val="00341808"/>
    <w:rsid w:val="00352F8E"/>
    <w:rsid w:val="00354B6C"/>
    <w:rsid w:val="00360C17"/>
    <w:rsid w:val="003633F7"/>
    <w:rsid w:val="003731C6"/>
    <w:rsid w:val="003773DF"/>
    <w:rsid w:val="00380708"/>
    <w:rsid w:val="00381045"/>
    <w:rsid w:val="00382102"/>
    <w:rsid w:val="003A1FE3"/>
    <w:rsid w:val="003A5F00"/>
    <w:rsid w:val="003A79C4"/>
    <w:rsid w:val="003B004F"/>
    <w:rsid w:val="003C5A39"/>
    <w:rsid w:val="003C5E11"/>
    <w:rsid w:val="003D0F0E"/>
    <w:rsid w:val="003D7492"/>
    <w:rsid w:val="003E1742"/>
    <w:rsid w:val="003E2227"/>
    <w:rsid w:val="003E3483"/>
    <w:rsid w:val="003F0321"/>
    <w:rsid w:val="00401D54"/>
    <w:rsid w:val="00404F1D"/>
    <w:rsid w:val="00412E7C"/>
    <w:rsid w:val="00422B9B"/>
    <w:rsid w:val="0043410F"/>
    <w:rsid w:val="00450D9A"/>
    <w:rsid w:val="00454AE1"/>
    <w:rsid w:val="00461D11"/>
    <w:rsid w:val="00467B52"/>
    <w:rsid w:val="00474C71"/>
    <w:rsid w:val="0049769E"/>
    <w:rsid w:val="004A1ED8"/>
    <w:rsid w:val="004A53F4"/>
    <w:rsid w:val="004C6A24"/>
    <w:rsid w:val="004D3A2C"/>
    <w:rsid w:val="004D6136"/>
    <w:rsid w:val="004F074C"/>
    <w:rsid w:val="004F5421"/>
    <w:rsid w:val="004F5BB6"/>
    <w:rsid w:val="00500D40"/>
    <w:rsid w:val="005114CC"/>
    <w:rsid w:val="005327E1"/>
    <w:rsid w:val="00544E95"/>
    <w:rsid w:val="00550202"/>
    <w:rsid w:val="00552FB5"/>
    <w:rsid w:val="005560DA"/>
    <w:rsid w:val="00562656"/>
    <w:rsid w:val="0056377E"/>
    <w:rsid w:val="005652A4"/>
    <w:rsid w:val="0056717D"/>
    <w:rsid w:val="0059725E"/>
    <w:rsid w:val="005A018D"/>
    <w:rsid w:val="005B0380"/>
    <w:rsid w:val="005D0573"/>
    <w:rsid w:val="005D0918"/>
    <w:rsid w:val="005D791C"/>
    <w:rsid w:val="005E176D"/>
    <w:rsid w:val="005E531C"/>
    <w:rsid w:val="005F2CF9"/>
    <w:rsid w:val="005F7E7E"/>
    <w:rsid w:val="00601FF6"/>
    <w:rsid w:val="00602105"/>
    <w:rsid w:val="00614010"/>
    <w:rsid w:val="00615270"/>
    <w:rsid w:val="00616506"/>
    <w:rsid w:val="0062290E"/>
    <w:rsid w:val="00622984"/>
    <w:rsid w:val="00630FA6"/>
    <w:rsid w:val="00633317"/>
    <w:rsid w:val="006361B0"/>
    <w:rsid w:val="0064518B"/>
    <w:rsid w:val="00646D79"/>
    <w:rsid w:val="006513EC"/>
    <w:rsid w:val="0065184C"/>
    <w:rsid w:val="00655A1F"/>
    <w:rsid w:val="00657D27"/>
    <w:rsid w:val="00667A07"/>
    <w:rsid w:val="00672D25"/>
    <w:rsid w:val="00674169"/>
    <w:rsid w:val="00684709"/>
    <w:rsid w:val="00685CC9"/>
    <w:rsid w:val="00690845"/>
    <w:rsid w:val="006925CD"/>
    <w:rsid w:val="006939AB"/>
    <w:rsid w:val="006A1DB7"/>
    <w:rsid w:val="006A6149"/>
    <w:rsid w:val="006A6B15"/>
    <w:rsid w:val="006A7583"/>
    <w:rsid w:val="006B3B15"/>
    <w:rsid w:val="006C3378"/>
    <w:rsid w:val="006D453E"/>
    <w:rsid w:val="006E036D"/>
    <w:rsid w:val="006E0B62"/>
    <w:rsid w:val="006E2A2E"/>
    <w:rsid w:val="006E406D"/>
    <w:rsid w:val="006E603C"/>
    <w:rsid w:val="006F3EE8"/>
    <w:rsid w:val="00705087"/>
    <w:rsid w:val="00712D40"/>
    <w:rsid w:val="007133D1"/>
    <w:rsid w:val="00733362"/>
    <w:rsid w:val="00740EE6"/>
    <w:rsid w:val="00740F40"/>
    <w:rsid w:val="0075545E"/>
    <w:rsid w:val="00761F7D"/>
    <w:rsid w:val="00765023"/>
    <w:rsid w:val="007667FB"/>
    <w:rsid w:val="00782883"/>
    <w:rsid w:val="007852E6"/>
    <w:rsid w:val="0079020C"/>
    <w:rsid w:val="00797727"/>
    <w:rsid w:val="007D76BE"/>
    <w:rsid w:val="007E02FD"/>
    <w:rsid w:val="008039C3"/>
    <w:rsid w:val="00805D27"/>
    <w:rsid w:val="00810F78"/>
    <w:rsid w:val="00812924"/>
    <w:rsid w:val="008145B9"/>
    <w:rsid w:val="00822874"/>
    <w:rsid w:val="008243BA"/>
    <w:rsid w:val="0082568C"/>
    <w:rsid w:val="008313DD"/>
    <w:rsid w:val="00843C75"/>
    <w:rsid w:val="00844E23"/>
    <w:rsid w:val="00844EA1"/>
    <w:rsid w:val="00845B70"/>
    <w:rsid w:val="008672AD"/>
    <w:rsid w:val="00875A30"/>
    <w:rsid w:val="00885D2D"/>
    <w:rsid w:val="008964B3"/>
    <w:rsid w:val="008A50A5"/>
    <w:rsid w:val="008A5ACC"/>
    <w:rsid w:val="008C3A99"/>
    <w:rsid w:val="008C64AF"/>
    <w:rsid w:val="008E2E93"/>
    <w:rsid w:val="008E30A7"/>
    <w:rsid w:val="008E4F25"/>
    <w:rsid w:val="008F2D2A"/>
    <w:rsid w:val="008F3D48"/>
    <w:rsid w:val="0090343E"/>
    <w:rsid w:val="00915D47"/>
    <w:rsid w:val="00917A19"/>
    <w:rsid w:val="009311BE"/>
    <w:rsid w:val="009338EA"/>
    <w:rsid w:val="00947C3E"/>
    <w:rsid w:val="009559A8"/>
    <w:rsid w:val="00960F83"/>
    <w:rsid w:val="0096559C"/>
    <w:rsid w:val="009656B4"/>
    <w:rsid w:val="00966A6C"/>
    <w:rsid w:val="00973958"/>
    <w:rsid w:val="00973C14"/>
    <w:rsid w:val="0097467C"/>
    <w:rsid w:val="0098548D"/>
    <w:rsid w:val="009854AA"/>
    <w:rsid w:val="00986849"/>
    <w:rsid w:val="0099038E"/>
    <w:rsid w:val="00991AF6"/>
    <w:rsid w:val="009A1DE8"/>
    <w:rsid w:val="009B1460"/>
    <w:rsid w:val="009B3788"/>
    <w:rsid w:val="009B64E9"/>
    <w:rsid w:val="009C220C"/>
    <w:rsid w:val="009C3202"/>
    <w:rsid w:val="009C64FF"/>
    <w:rsid w:val="009C7205"/>
    <w:rsid w:val="009E1F0D"/>
    <w:rsid w:val="009F058A"/>
    <w:rsid w:val="009F2A60"/>
    <w:rsid w:val="00A00C32"/>
    <w:rsid w:val="00A02430"/>
    <w:rsid w:val="00A02ED1"/>
    <w:rsid w:val="00A106DC"/>
    <w:rsid w:val="00A22683"/>
    <w:rsid w:val="00A229E2"/>
    <w:rsid w:val="00A23910"/>
    <w:rsid w:val="00A35336"/>
    <w:rsid w:val="00A530F3"/>
    <w:rsid w:val="00A60C99"/>
    <w:rsid w:val="00A678E9"/>
    <w:rsid w:val="00A81D72"/>
    <w:rsid w:val="00A83E60"/>
    <w:rsid w:val="00A857D7"/>
    <w:rsid w:val="00A912D5"/>
    <w:rsid w:val="00A969A1"/>
    <w:rsid w:val="00AB56A7"/>
    <w:rsid w:val="00AC00C2"/>
    <w:rsid w:val="00AC1DDB"/>
    <w:rsid w:val="00AD3C33"/>
    <w:rsid w:val="00AD706F"/>
    <w:rsid w:val="00AE22F6"/>
    <w:rsid w:val="00AE32EC"/>
    <w:rsid w:val="00AE71D3"/>
    <w:rsid w:val="00AF0B25"/>
    <w:rsid w:val="00AF1B55"/>
    <w:rsid w:val="00AF269E"/>
    <w:rsid w:val="00AF3506"/>
    <w:rsid w:val="00B10052"/>
    <w:rsid w:val="00B128BD"/>
    <w:rsid w:val="00B13107"/>
    <w:rsid w:val="00B23056"/>
    <w:rsid w:val="00B37F0B"/>
    <w:rsid w:val="00B47167"/>
    <w:rsid w:val="00B56B75"/>
    <w:rsid w:val="00B6327B"/>
    <w:rsid w:val="00B73EEC"/>
    <w:rsid w:val="00B85776"/>
    <w:rsid w:val="00B8713F"/>
    <w:rsid w:val="00BA56EE"/>
    <w:rsid w:val="00BC0E3B"/>
    <w:rsid w:val="00BC2CCE"/>
    <w:rsid w:val="00BC32F9"/>
    <w:rsid w:val="00BC5260"/>
    <w:rsid w:val="00BC77C5"/>
    <w:rsid w:val="00BD34F6"/>
    <w:rsid w:val="00BD6B00"/>
    <w:rsid w:val="00BE169D"/>
    <w:rsid w:val="00BE5A0D"/>
    <w:rsid w:val="00BE63B2"/>
    <w:rsid w:val="00BF19DD"/>
    <w:rsid w:val="00C00AEC"/>
    <w:rsid w:val="00C021A4"/>
    <w:rsid w:val="00C06616"/>
    <w:rsid w:val="00C13496"/>
    <w:rsid w:val="00C1445E"/>
    <w:rsid w:val="00C15F19"/>
    <w:rsid w:val="00C20946"/>
    <w:rsid w:val="00C23473"/>
    <w:rsid w:val="00C30FF1"/>
    <w:rsid w:val="00C335BC"/>
    <w:rsid w:val="00C34E55"/>
    <w:rsid w:val="00C46BFC"/>
    <w:rsid w:val="00C472C4"/>
    <w:rsid w:val="00C52826"/>
    <w:rsid w:val="00C56AE2"/>
    <w:rsid w:val="00C57492"/>
    <w:rsid w:val="00C7004A"/>
    <w:rsid w:val="00C705C0"/>
    <w:rsid w:val="00C75127"/>
    <w:rsid w:val="00C874B9"/>
    <w:rsid w:val="00C93FD5"/>
    <w:rsid w:val="00C9406D"/>
    <w:rsid w:val="00C95C8C"/>
    <w:rsid w:val="00C965F5"/>
    <w:rsid w:val="00CA60A6"/>
    <w:rsid w:val="00CD06C4"/>
    <w:rsid w:val="00CE285C"/>
    <w:rsid w:val="00CF0688"/>
    <w:rsid w:val="00CF06D8"/>
    <w:rsid w:val="00CF3465"/>
    <w:rsid w:val="00CF6BE7"/>
    <w:rsid w:val="00D07669"/>
    <w:rsid w:val="00D104FA"/>
    <w:rsid w:val="00D34E63"/>
    <w:rsid w:val="00D40168"/>
    <w:rsid w:val="00D40D75"/>
    <w:rsid w:val="00D42866"/>
    <w:rsid w:val="00D4672B"/>
    <w:rsid w:val="00D474C0"/>
    <w:rsid w:val="00D70BA5"/>
    <w:rsid w:val="00D868B6"/>
    <w:rsid w:val="00D94856"/>
    <w:rsid w:val="00DA1720"/>
    <w:rsid w:val="00DA77B7"/>
    <w:rsid w:val="00DB0A6A"/>
    <w:rsid w:val="00DB77B7"/>
    <w:rsid w:val="00DC560F"/>
    <w:rsid w:val="00DC59A4"/>
    <w:rsid w:val="00DD5E81"/>
    <w:rsid w:val="00DE3167"/>
    <w:rsid w:val="00E0048E"/>
    <w:rsid w:val="00E03E52"/>
    <w:rsid w:val="00E23D10"/>
    <w:rsid w:val="00E25E75"/>
    <w:rsid w:val="00E26614"/>
    <w:rsid w:val="00E321FD"/>
    <w:rsid w:val="00E41C5C"/>
    <w:rsid w:val="00E4376D"/>
    <w:rsid w:val="00E4518C"/>
    <w:rsid w:val="00E45336"/>
    <w:rsid w:val="00E52515"/>
    <w:rsid w:val="00E604D2"/>
    <w:rsid w:val="00E65CE0"/>
    <w:rsid w:val="00E754BC"/>
    <w:rsid w:val="00E76B1E"/>
    <w:rsid w:val="00E804AD"/>
    <w:rsid w:val="00E81E36"/>
    <w:rsid w:val="00E94009"/>
    <w:rsid w:val="00EB5DD0"/>
    <w:rsid w:val="00EC0178"/>
    <w:rsid w:val="00EC0191"/>
    <w:rsid w:val="00EC3537"/>
    <w:rsid w:val="00EC4757"/>
    <w:rsid w:val="00ED446A"/>
    <w:rsid w:val="00EE0D5A"/>
    <w:rsid w:val="00EE148A"/>
    <w:rsid w:val="00EF1980"/>
    <w:rsid w:val="00EF1B21"/>
    <w:rsid w:val="00F00357"/>
    <w:rsid w:val="00F008CD"/>
    <w:rsid w:val="00F05A40"/>
    <w:rsid w:val="00F37BA7"/>
    <w:rsid w:val="00F4250E"/>
    <w:rsid w:val="00F60F40"/>
    <w:rsid w:val="00F663B7"/>
    <w:rsid w:val="00F80BC3"/>
    <w:rsid w:val="00FA2A97"/>
    <w:rsid w:val="00FA451C"/>
    <w:rsid w:val="00FB1D4D"/>
    <w:rsid w:val="00FB2ED1"/>
    <w:rsid w:val="00FC2C7B"/>
    <w:rsid w:val="00FC421C"/>
    <w:rsid w:val="00FD12DC"/>
    <w:rsid w:val="00FF1E1C"/>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 w:type="paragraph" w:styleId="Textonotaalfinal">
    <w:name w:val="endnote text"/>
    <w:basedOn w:val="Normal"/>
    <w:link w:val="TextonotaalfinalCar"/>
    <w:uiPriority w:val="99"/>
    <w:semiHidden/>
    <w:unhideWhenUsed/>
    <w:rsid w:val="00E321F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E321FD"/>
    <w:rPr>
      <w:szCs w:val="20"/>
    </w:rPr>
  </w:style>
  <w:style w:type="character" w:styleId="Refdenotaalfinal">
    <w:name w:val="endnote reference"/>
    <w:basedOn w:val="Fuentedeprrafopredeter"/>
    <w:uiPriority w:val="99"/>
    <w:semiHidden/>
    <w:unhideWhenUsed/>
    <w:rsid w:val="00E321F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 w:type="paragraph" w:styleId="Textonotaalfinal">
    <w:name w:val="endnote text"/>
    <w:basedOn w:val="Normal"/>
    <w:link w:val="TextonotaalfinalCar"/>
    <w:uiPriority w:val="99"/>
    <w:semiHidden/>
    <w:unhideWhenUsed/>
    <w:rsid w:val="00E321F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E321FD"/>
    <w:rPr>
      <w:szCs w:val="20"/>
    </w:rPr>
  </w:style>
  <w:style w:type="character" w:styleId="Refdenotaalfinal">
    <w:name w:val="endnote reference"/>
    <w:basedOn w:val="Fuentedeprrafopredeter"/>
    <w:uiPriority w:val="99"/>
    <w:semiHidden/>
    <w:unhideWhenUsed/>
    <w:rsid w:val="00E321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388712">
      <w:bodyDiv w:val="1"/>
      <w:marLeft w:val="0"/>
      <w:marRight w:val="0"/>
      <w:marTop w:val="0"/>
      <w:marBottom w:val="0"/>
      <w:divBdr>
        <w:top w:val="none" w:sz="0" w:space="0" w:color="auto"/>
        <w:left w:val="none" w:sz="0" w:space="0" w:color="auto"/>
        <w:bottom w:val="none" w:sz="0" w:space="0" w:color="auto"/>
        <w:right w:val="none" w:sz="0" w:space="0" w:color="auto"/>
      </w:divBdr>
    </w:div>
    <w:div w:id="1000816285">
      <w:bodyDiv w:val="1"/>
      <w:marLeft w:val="0"/>
      <w:marRight w:val="0"/>
      <w:marTop w:val="0"/>
      <w:marBottom w:val="0"/>
      <w:divBdr>
        <w:top w:val="none" w:sz="0" w:space="0" w:color="auto"/>
        <w:left w:val="none" w:sz="0" w:space="0" w:color="auto"/>
        <w:bottom w:val="none" w:sz="0" w:space="0" w:color="auto"/>
        <w:right w:val="none" w:sz="0" w:space="0" w:color="auto"/>
      </w:divBdr>
    </w:div>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 w:id="1452478195">
      <w:bodyDiv w:val="1"/>
      <w:marLeft w:val="0"/>
      <w:marRight w:val="0"/>
      <w:marTop w:val="0"/>
      <w:marBottom w:val="0"/>
      <w:divBdr>
        <w:top w:val="none" w:sz="0" w:space="0" w:color="auto"/>
        <w:left w:val="none" w:sz="0" w:space="0" w:color="auto"/>
        <w:bottom w:val="none" w:sz="0" w:space="0" w:color="auto"/>
        <w:right w:val="none" w:sz="0" w:space="0" w:color="auto"/>
      </w:divBdr>
    </w:div>
    <w:div w:id="198885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bit.ly/3k3O4e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BD84A-DB3B-415A-9209-B80E34842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641</Words>
  <Characters>3528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3</cp:revision>
  <cp:lastPrinted>2021-01-22T16:53:00Z</cp:lastPrinted>
  <dcterms:created xsi:type="dcterms:W3CDTF">2021-01-27T17:15:00Z</dcterms:created>
  <dcterms:modified xsi:type="dcterms:W3CDTF">2021-01-27T21:06:00Z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