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1C" w:rsidRDefault="00CD4C1C" w:rsidP="00CD4C1C">
      <w:pPr>
        <w:pStyle w:val="Ttulo1"/>
        <w:spacing w:before="0" w:line="240" w:lineRule="auto"/>
        <w:jc w:val="both"/>
        <w:rPr>
          <w:rFonts w:asciiTheme="minorHAnsi" w:eastAsia="Arial Unicode MS" w:hAnsiTheme="minorHAnsi"/>
          <w:b w:val="0"/>
          <w:color w:val="C00000"/>
          <w:sz w:val="16"/>
        </w:rPr>
      </w:pPr>
      <w:r>
        <w:rPr>
          <w:rFonts w:asciiTheme="minorHAnsi" w:eastAsia="Arial Unicode MS" w:hAnsiTheme="minorHAnsi"/>
          <w:b w:val="0"/>
          <w:color w:val="C00000"/>
          <w:sz w:val="16"/>
        </w:rPr>
        <w:t xml:space="preserve">Versión pública de acuerdo a lo dispuesto en el Art. 30 de la LAIP, se elimina  </w:t>
      </w:r>
      <w:r>
        <w:rPr>
          <w:rFonts w:asciiTheme="minorHAnsi" w:eastAsia="Arial Unicode MS" w:hAnsiTheme="minorHAnsi"/>
          <w:b w:val="0"/>
          <w:color w:val="C00000"/>
          <w:sz w:val="16"/>
          <w:u w:val="single"/>
        </w:rPr>
        <w:t xml:space="preserve">el nombre, DUI </w:t>
      </w:r>
      <w:r>
        <w:rPr>
          <w:rFonts w:asciiTheme="minorHAnsi" w:eastAsia="Arial Unicode MS" w:hAnsiTheme="minorHAnsi"/>
          <w:b w:val="0"/>
          <w:color w:val="C00000"/>
          <w:sz w:val="16"/>
        </w:rPr>
        <w:t xml:space="preserve"> por ser información que  vuelve identif</w:t>
      </w:r>
      <w:r>
        <w:rPr>
          <w:rFonts w:asciiTheme="minorHAnsi" w:eastAsia="Arial Unicode MS" w:hAnsiTheme="minorHAnsi"/>
          <w:b w:val="0"/>
          <w:color w:val="C00000"/>
          <w:sz w:val="16"/>
        </w:rPr>
        <w:t>i</w:t>
      </w:r>
      <w:r>
        <w:rPr>
          <w:rFonts w:asciiTheme="minorHAnsi" w:eastAsia="Arial Unicode MS" w:hAnsiTheme="minorHAnsi"/>
          <w:b w:val="0"/>
          <w:color w:val="C00000"/>
          <w:sz w:val="16"/>
        </w:rPr>
        <w:t xml:space="preserve">cable al (la) solicitante según el Art. 6 literal “a”; y al Art 19, todos de la LAIP. El dato se ubicaba en la </w:t>
      </w:r>
      <w:r>
        <w:rPr>
          <w:rFonts w:asciiTheme="minorHAnsi" w:eastAsia="Arial Unicode MS" w:hAnsiTheme="minorHAnsi"/>
          <w:b w:val="0"/>
          <w:color w:val="C00000"/>
          <w:sz w:val="16"/>
          <w:u w:val="single"/>
        </w:rPr>
        <w:t xml:space="preserve">página 1 </w:t>
      </w:r>
      <w:r>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765023">
        <w:rPr>
          <w:rFonts w:ascii="Bembo Std" w:eastAsia="Arial Unicode MS" w:hAnsi="Bembo Std" w:cstheme="minorHAnsi"/>
          <w:b/>
          <w:color w:val="000066"/>
          <w:sz w:val="21"/>
          <w:szCs w:val="21"/>
          <w:lang w:val="es-SV"/>
        </w:rPr>
        <w:t>1</w:t>
      </w:r>
      <w:r w:rsidR="009311BE">
        <w:rPr>
          <w:rFonts w:ascii="Bembo Std" w:eastAsia="Arial Unicode MS" w:hAnsi="Bembo Std" w:cstheme="minorHAnsi"/>
          <w:b/>
          <w:color w:val="000066"/>
          <w:sz w:val="21"/>
          <w:szCs w:val="21"/>
          <w:lang w:val="es-SV"/>
        </w:rPr>
        <w:t>2</w:t>
      </w:r>
      <w:r w:rsidR="00A02133">
        <w:rPr>
          <w:rFonts w:ascii="Bembo Std" w:eastAsia="Arial Unicode MS" w:hAnsi="Bembo Std" w:cstheme="minorHAnsi"/>
          <w:b/>
          <w:color w:val="000066"/>
          <w:sz w:val="21"/>
          <w:szCs w:val="21"/>
          <w:lang w:val="es-SV"/>
        </w:rPr>
        <w:t>7</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5B143F" w:rsidRDefault="00630FA6" w:rsidP="00033680">
      <w:pPr>
        <w:tabs>
          <w:tab w:val="left" w:pos="5115"/>
        </w:tabs>
        <w:spacing w:after="0" w:line="240" w:lineRule="auto"/>
        <w:jc w:val="center"/>
        <w:rPr>
          <w:rFonts w:ascii="Bembo Std" w:eastAsia="Arial Unicode MS" w:hAnsi="Bembo Std" w:cstheme="minorHAnsi"/>
          <w:b/>
          <w:color w:val="182F7C"/>
          <w:sz w:val="16"/>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947C3E">
        <w:rPr>
          <w:rFonts w:ascii="Bembo Std" w:eastAsia="Arial Unicode MS" w:hAnsi="Bembo Std" w:cs="Arial Unicode MS"/>
          <w:color w:val="000066"/>
          <w:lang w:eastAsia="es-SV"/>
        </w:rPr>
        <w:t>c</w:t>
      </w:r>
      <w:r w:rsidR="00A02133">
        <w:rPr>
          <w:rFonts w:ascii="Bembo Std" w:eastAsia="Arial Unicode MS" w:hAnsi="Bembo Std" w:cs="Arial Unicode MS"/>
          <w:color w:val="000066"/>
          <w:lang w:eastAsia="es-SV"/>
        </w:rPr>
        <w:t>atorc</w:t>
      </w:r>
      <w:r w:rsidR="0016576A">
        <w:rPr>
          <w:rFonts w:ascii="Bembo Std" w:eastAsia="Arial Unicode MS" w:hAnsi="Bembo Std" w:cs="Arial Unicode MS"/>
          <w:color w:val="000066"/>
          <w:lang w:eastAsia="es-SV"/>
        </w:rPr>
        <w:t>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A02133">
        <w:rPr>
          <w:rFonts w:ascii="Bembo Std" w:eastAsia="Arial Unicode MS" w:hAnsi="Bembo Std" w:cs="Arial Unicode MS"/>
          <w:color w:val="000066"/>
          <w:lang w:eastAsia="es-SV"/>
        </w:rPr>
        <w:t>veintidós</w:t>
      </w:r>
      <w:r w:rsidR="008B1966">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8B1966">
        <w:rPr>
          <w:rFonts w:ascii="Bembo Std" w:eastAsia="Arial Unicode MS" w:hAnsi="Bembo Std" w:cs="Arial Unicode MS"/>
          <w:color w:val="000066"/>
          <w:lang w:eastAsia="es-SV"/>
        </w:rPr>
        <w:t>veinte</w:t>
      </w:r>
      <w:r w:rsidR="001B78F5">
        <w:rPr>
          <w:rFonts w:ascii="Bembo Std" w:eastAsia="Arial Unicode MS" w:hAnsi="Bembo Std" w:cs="Arial Unicode MS"/>
          <w:color w:val="000066"/>
          <w:lang w:eastAsia="es-SV"/>
        </w:rPr>
        <w:t xml:space="preserve"> de </w:t>
      </w:r>
      <w:r w:rsidR="009311BE">
        <w:rPr>
          <w:rFonts w:ascii="Bembo Std" w:eastAsia="Arial Unicode MS" w:hAnsi="Bembo Std" w:cs="Arial Unicode MS"/>
          <w:color w:val="000066"/>
          <w:lang w:eastAsia="es-SV"/>
        </w:rPr>
        <w:t>octubre</w:t>
      </w:r>
      <w:r w:rsidR="0016576A">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53424">
        <w:rPr>
          <w:rFonts w:ascii="Bembo Std" w:eastAsia="Arial Unicode MS" w:hAnsi="Bembo Std" w:cs="Arial Unicode MS"/>
          <w:b/>
          <w:color w:val="000066"/>
          <w:lang w:eastAsia="es-SV"/>
        </w:rPr>
        <w:t>1</w:t>
      </w:r>
      <w:r w:rsidR="00A02133">
        <w:rPr>
          <w:rFonts w:ascii="Bembo Std" w:eastAsia="Arial Unicode MS" w:hAnsi="Bembo Std" w:cs="Arial Unicode MS"/>
          <w:b/>
          <w:color w:val="000066"/>
          <w:lang w:eastAsia="es-SV"/>
        </w:rPr>
        <w:t>27</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r w:rsidR="00CD4C1C">
        <w:rPr>
          <w:rFonts w:ascii="Bembo Std" w:eastAsia="Arial Unicode MS" w:hAnsi="Bembo Std" w:cstheme="minorHAnsi"/>
          <w:b/>
          <w:color w:val="000066"/>
          <w:lang w:eastAsia="es-SV"/>
        </w:rPr>
        <w:t>xxx</w:t>
      </w:r>
      <w:r w:rsidR="009311BE">
        <w:rPr>
          <w:rFonts w:ascii="Bembo Std" w:eastAsia="Arial Unicode MS" w:hAnsi="Bembo Std" w:cstheme="minorHAnsi"/>
          <w:b/>
          <w:color w:val="000066"/>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107DB9">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107DB9">
        <w:rPr>
          <w:rFonts w:ascii="Bembo Std" w:eastAsia="Arial Unicode MS" w:hAnsi="Bembo Std" w:cstheme="minorHAnsi"/>
          <w:lang w:eastAsia="es-SV"/>
        </w:rPr>
        <w:t>R</w:t>
      </w:r>
      <w:r w:rsidR="00C56AE2">
        <w:rPr>
          <w:rFonts w:ascii="Bembo Std" w:eastAsia="Arial Unicode MS" w:hAnsi="Bembo Std" w:cstheme="minorHAnsi"/>
          <w:lang w:eastAsia="es-SV"/>
        </w:rPr>
        <w:t>I</w:t>
      </w:r>
      <w:r w:rsidR="00107DB9">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107DB9">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Único de Ide</w:t>
      </w:r>
      <w:r w:rsidRPr="00C1445E">
        <w:rPr>
          <w:rFonts w:ascii="Bembo Std" w:eastAsia="Arial Unicode MS" w:hAnsi="Bembo Std" w:cstheme="minorHAnsi"/>
          <w:lang w:eastAsia="es-SV"/>
        </w:rPr>
        <w:t>n</w:t>
      </w:r>
      <w:r w:rsidRPr="00C1445E">
        <w:rPr>
          <w:rFonts w:ascii="Bembo Std" w:eastAsia="Arial Unicode MS" w:hAnsi="Bembo Std" w:cstheme="minorHAnsi"/>
          <w:lang w:eastAsia="es-SV"/>
        </w:rPr>
        <w:t xml:space="preserve">tidad </w:t>
      </w:r>
      <w:r w:rsidR="004F5BB6" w:rsidRPr="004F5BB6">
        <w:rPr>
          <w:rFonts w:ascii="Bembo Std" w:eastAsia="Arial Unicode MS" w:hAnsi="Bembo Std" w:cstheme="minorHAnsi"/>
          <w:b/>
          <w:color w:val="000066"/>
          <w:lang w:eastAsia="es-SV"/>
        </w:rPr>
        <w:t xml:space="preserve">DUI N°: </w:t>
      </w:r>
      <w:r w:rsidR="00CD4C1C">
        <w:rPr>
          <w:rFonts w:ascii="Bembo Std" w:eastAsia="Arial Unicode MS" w:hAnsi="Bembo Std" w:cstheme="minorHAnsi"/>
          <w:b/>
          <w:color w:val="000066"/>
          <w:lang w:eastAsia="es-SV"/>
        </w:rPr>
        <w:t>xxxx</w:t>
      </w:r>
      <w:bookmarkStart w:id="0" w:name="_GoBack"/>
      <w:bookmarkEnd w:id="0"/>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w:t>
      </w:r>
      <w:r w:rsidR="00107DB9">
        <w:rPr>
          <w:rFonts w:ascii="Bembo Std" w:eastAsia="Arial Unicode MS" w:hAnsi="Bembo Std" w:cs="Arial Unicode MS"/>
          <w:lang w:eastAsia="es-SV"/>
        </w:rPr>
        <w:t xml:space="preserve">DO </w:t>
      </w:r>
      <w:r w:rsidRPr="00C1445E">
        <w:rPr>
          <w:rFonts w:ascii="Bembo Std" w:eastAsia="Arial Unicode MS" w:hAnsi="Bembo Std" w:cs="Arial Unicode MS"/>
          <w:lang w:eastAsia="es-SV"/>
        </w:rPr>
        <w:t>que:</w:t>
      </w:r>
    </w:p>
    <w:p w:rsidR="00E81E36" w:rsidRPr="005B143F" w:rsidRDefault="00E81E36" w:rsidP="00E81E36">
      <w:pPr>
        <w:spacing w:after="0" w:line="240" w:lineRule="auto"/>
        <w:jc w:val="both"/>
        <w:rPr>
          <w:rFonts w:ascii="Bembo Std" w:eastAsia="Arial Unicode MS" w:hAnsi="Bembo Std" w:cs="Arial Unicode MS"/>
          <w:sz w:val="14"/>
          <w:lang w:eastAsia="es-SV"/>
        </w:rPr>
      </w:pPr>
    </w:p>
    <w:p w:rsidR="00E81E36" w:rsidRDefault="00107DB9"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tr</w:t>
      </w:r>
      <w:r w:rsidR="006B3D96">
        <w:rPr>
          <w:rFonts w:ascii="Bembo Std" w:eastAsia="Arial Unicode MS" w:hAnsi="Bembo Std" w:cstheme="minorHAnsi"/>
          <w:i/>
          <w:color w:val="002060"/>
          <w:sz w:val="22"/>
          <w:szCs w:val="22"/>
          <w:lang w:eastAsia="es-SV"/>
        </w:rPr>
        <w:t>einta</w:t>
      </w:r>
      <w:r>
        <w:rPr>
          <w:rFonts w:ascii="Bembo Std" w:eastAsia="Arial Unicode MS" w:hAnsi="Bembo Std" w:cstheme="minorHAnsi"/>
          <w:i/>
          <w:color w:val="002060"/>
          <w:sz w:val="22"/>
          <w:szCs w:val="22"/>
          <w:lang w:eastAsia="es-SV"/>
        </w:rPr>
        <w:t xml:space="preserve"> de </w:t>
      </w:r>
      <w:r w:rsidR="0016576A">
        <w:rPr>
          <w:rFonts w:ascii="Bembo Std" w:eastAsia="Arial Unicode MS" w:hAnsi="Bembo Std" w:cstheme="minorHAnsi"/>
          <w:i/>
          <w:color w:val="002060"/>
          <w:sz w:val="22"/>
          <w:szCs w:val="22"/>
          <w:lang w:eastAsia="es-SV"/>
        </w:rPr>
        <w:t>s</w:t>
      </w:r>
      <w:r w:rsidR="00253424">
        <w:rPr>
          <w:rFonts w:ascii="Bembo Std" w:eastAsia="Arial Unicode MS" w:hAnsi="Bembo Std" w:cstheme="minorHAnsi"/>
          <w:i/>
          <w:color w:val="002060"/>
          <w:sz w:val="22"/>
          <w:szCs w:val="22"/>
          <w:lang w:eastAsia="es-SV"/>
        </w:rPr>
        <w:t>eptiembre</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d</w:t>
      </w:r>
      <w:r w:rsidR="001B78F5">
        <w:rPr>
          <w:rFonts w:ascii="Bembo Std" w:eastAsia="Arial Unicode MS" w:hAnsi="Bembo Std" w:cstheme="minorHAnsi"/>
          <w:sz w:val="22"/>
          <w:szCs w:val="22"/>
          <w:lang w:eastAsia="es-SV"/>
        </w:rPr>
        <w:t xml:space="preserve">ía </w:t>
      </w:r>
      <w:r>
        <w:rPr>
          <w:rFonts w:ascii="Bembo Std" w:eastAsia="Arial Unicode MS" w:hAnsi="Bembo Std" w:cstheme="minorHAnsi"/>
          <w:i/>
          <w:color w:val="002060"/>
          <w:sz w:val="22"/>
          <w:szCs w:val="22"/>
          <w:lang w:eastAsia="es-SV"/>
        </w:rPr>
        <w:t>u</w:t>
      </w:r>
      <w:r w:rsidR="006B3D96">
        <w:rPr>
          <w:rFonts w:ascii="Bembo Std" w:eastAsia="Arial Unicode MS" w:hAnsi="Bembo Std" w:cstheme="minorHAnsi"/>
          <w:i/>
          <w:color w:val="002060"/>
          <w:sz w:val="22"/>
          <w:szCs w:val="22"/>
          <w:lang w:eastAsia="es-SV"/>
        </w:rPr>
        <w:t>no de octubre de los corrientes</w:t>
      </w:r>
      <w:r w:rsidR="00E81E36" w:rsidRPr="008C64AF">
        <w:rPr>
          <w:rFonts w:ascii="Bembo Std" w:eastAsia="Arial Unicode MS" w:hAnsi="Bembo Std" w:cstheme="minorHAnsi"/>
          <w:sz w:val="22"/>
          <w:szCs w:val="22"/>
          <w:lang w:eastAsia="es-SV"/>
        </w:rPr>
        <w:t>, en la cual solicita lo siguiente:</w:t>
      </w:r>
    </w:p>
    <w:p w:rsidR="006B3D96" w:rsidRDefault="006B3D96" w:rsidP="006B3D96">
      <w:pPr>
        <w:pStyle w:val="Prrafodelista"/>
        <w:ind w:left="720"/>
        <w:jc w:val="both"/>
        <w:rPr>
          <w:rFonts w:ascii="Bembo Std" w:eastAsia="Arial Unicode MS" w:hAnsi="Bembo Std" w:cstheme="minorHAnsi"/>
          <w:sz w:val="14"/>
          <w:szCs w:val="22"/>
          <w:lang w:eastAsia="es-SV"/>
        </w:rPr>
      </w:pPr>
    </w:p>
    <w:p w:rsidR="001B454C" w:rsidRDefault="001B454C" w:rsidP="001B454C">
      <w:pPr>
        <w:pStyle w:val="Prrafodelista"/>
        <w:numPr>
          <w:ilvl w:val="0"/>
          <w:numId w:val="25"/>
        </w:numPr>
        <w:jc w:val="both"/>
        <w:rPr>
          <w:rFonts w:ascii="Bembo Std" w:eastAsia="Arial Unicode MS" w:hAnsi="Bembo Std" w:cstheme="minorHAnsi"/>
          <w:color w:val="002060"/>
          <w:sz w:val="22"/>
          <w:szCs w:val="22"/>
          <w:lang w:eastAsia="es-SV"/>
        </w:rPr>
      </w:pPr>
      <w:r w:rsidRPr="001B454C">
        <w:rPr>
          <w:rFonts w:ascii="Bembo Std" w:eastAsia="Arial Unicode MS" w:hAnsi="Bembo Std" w:cstheme="minorHAnsi"/>
          <w:color w:val="002060"/>
          <w:sz w:val="22"/>
          <w:szCs w:val="22"/>
          <w:lang w:eastAsia="es-SV"/>
        </w:rPr>
        <w:t>Todos los contratos (sean por servicios profesionales, permanentes y/o de cualquier tipo) celebrados entre el Ministerio de Agricultura y Ganadería y Manuel Rigoberto Soto Lazo en el</w:t>
      </w:r>
      <w:r>
        <w:rPr>
          <w:rFonts w:ascii="Bembo Std" w:eastAsia="Arial Unicode MS" w:hAnsi="Bembo Std" w:cstheme="minorHAnsi"/>
          <w:color w:val="002060"/>
          <w:sz w:val="22"/>
          <w:szCs w:val="22"/>
          <w:lang w:eastAsia="es-SV"/>
        </w:rPr>
        <w:t xml:space="preserve"> </w:t>
      </w:r>
      <w:r w:rsidRPr="001B454C">
        <w:rPr>
          <w:rFonts w:ascii="Bembo Std" w:eastAsia="Arial Unicode MS" w:hAnsi="Bembo Std" w:cstheme="minorHAnsi"/>
          <w:color w:val="002060"/>
          <w:sz w:val="22"/>
          <w:szCs w:val="22"/>
          <w:lang w:eastAsia="es-SV"/>
        </w:rPr>
        <w:t>periodo del 1 de junio de 2019 al 30 de septiembre de 2020.</w:t>
      </w:r>
    </w:p>
    <w:p w:rsidR="001B454C" w:rsidRPr="001B454C" w:rsidRDefault="001B454C" w:rsidP="001B454C">
      <w:pPr>
        <w:pStyle w:val="Prrafodelista"/>
        <w:ind w:left="1080"/>
        <w:jc w:val="both"/>
        <w:rPr>
          <w:rFonts w:ascii="Bembo Std" w:eastAsia="Arial Unicode MS" w:hAnsi="Bembo Std" w:cstheme="minorHAnsi"/>
          <w:color w:val="002060"/>
          <w:sz w:val="16"/>
          <w:szCs w:val="22"/>
          <w:lang w:eastAsia="es-SV"/>
        </w:rPr>
      </w:pPr>
    </w:p>
    <w:p w:rsidR="001B454C" w:rsidRDefault="001B454C" w:rsidP="001B454C">
      <w:pPr>
        <w:pStyle w:val="Prrafodelista"/>
        <w:numPr>
          <w:ilvl w:val="0"/>
          <w:numId w:val="25"/>
        </w:numPr>
        <w:jc w:val="both"/>
        <w:rPr>
          <w:rFonts w:ascii="Bembo Std" w:eastAsia="Arial Unicode MS" w:hAnsi="Bembo Std" w:cstheme="minorHAnsi"/>
          <w:color w:val="002060"/>
          <w:sz w:val="22"/>
          <w:szCs w:val="22"/>
          <w:lang w:eastAsia="es-SV"/>
        </w:rPr>
      </w:pPr>
      <w:r w:rsidRPr="001B454C">
        <w:rPr>
          <w:rFonts w:ascii="Bembo Std" w:eastAsia="Arial Unicode MS" w:hAnsi="Bembo Std" w:cstheme="minorHAnsi"/>
          <w:color w:val="002060"/>
          <w:sz w:val="22"/>
          <w:szCs w:val="22"/>
          <w:lang w:eastAsia="es-SV"/>
        </w:rPr>
        <w:t>Recibo mensual de cada pago hecho por el Ministerio de Agricultura y Ganadería a Manuel</w:t>
      </w:r>
      <w:r>
        <w:rPr>
          <w:rFonts w:ascii="Bembo Std" w:eastAsia="Arial Unicode MS" w:hAnsi="Bembo Std" w:cstheme="minorHAnsi"/>
          <w:color w:val="002060"/>
          <w:sz w:val="22"/>
          <w:szCs w:val="22"/>
          <w:lang w:eastAsia="es-SV"/>
        </w:rPr>
        <w:t xml:space="preserve"> </w:t>
      </w:r>
      <w:r w:rsidRPr="001B454C">
        <w:rPr>
          <w:rFonts w:ascii="Bembo Std" w:eastAsia="Arial Unicode MS" w:hAnsi="Bembo Std" w:cstheme="minorHAnsi"/>
          <w:color w:val="002060"/>
          <w:sz w:val="22"/>
          <w:szCs w:val="22"/>
          <w:lang w:eastAsia="es-SV"/>
        </w:rPr>
        <w:t>Rigoberto Soto Lazo en el periodo del 1 de junio de 2019 al 30 de septiembre</w:t>
      </w:r>
      <w:r>
        <w:rPr>
          <w:rFonts w:ascii="Bembo Std" w:eastAsia="Arial Unicode MS" w:hAnsi="Bembo Std" w:cstheme="minorHAnsi"/>
          <w:color w:val="002060"/>
          <w:sz w:val="22"/>
          <w:szCs w:val="22"/>
          <w:lang w:eastAsia="es-SV"/>
        </w:rPr>
        <w:t xml:space="preserve"> de 2020</w:t>
      </w:r>
    </w:p>
    <w:p w:rsidR="001B454C" w:rsidRPr="001B454C" w:rsidRDefault="001B454C" w:rsidP="001B454C">
      <w:pPr>
        <w:pStyle w:val="Prrafodelista"/>
        <w:rPr>
          <w:rFonts w:ascii="Bembo Std" w:eastAsia="Arial Unicode MS" w:hAnsi="Bembo Std" w:cstheme="minorHAnsi"/>
          <w:color w:val="002060"/>
          <w:sz w:val="14"/>
          <w:szCs w:val="22"/>
          <w:lang w:eastAsia="es-SV"/>
        </w:rPr>
      </w:pPr>
    </w:p>
    <w:p w:rsidR="001B454C" w:rsidRPr="001B454C" w:rsidRDefault="001B454C" w:rsidP="001B454C">
      <w:pPr>
        <w:pStyle w:val="Prrafodelista"/>
        <w:numPr>
          <w:ilvl w:val="0"/>
          <w:numId w:val="25"/>
        </w:numPr>
        <w:jc w:val="both"/>
        <w:rPr>
          <w:rFonts w:ascii="Bembo Std" w:eastAsia="Arial Unicode MS" w:hAnsi="Bembo Std" w:cstheme="minorHAnsi"/>
          <w:color w:val="002060"/>
          <w:sz w:val="22"/>
          <w:szCs w:val="22"/>
          <w:lang w:eastAsia="es-SV"/>
        </w:rPr>
      </w:pPr>
      <w:r w:rsidRPr="001B454C">
        <w:rPr>
          <w:rFonts w:ascii="Bembo Std" w:eastAsia="Arial Unicode MS" w:hAnsi="Bembo Std" w:cstheme="minorHAnsi"/>
          <w:color w:val="002060"/>
          <w:sz w:val="22"/>
          <w:szCs w:val="22"/>
          <w:lang w:eastAsia="es-SV"/>
        </w:rPr>
        <w:t>Forma de financiamiento de cada pago hecho por el Ministerio de Agricultura y Ganadería a</w:t>
      </w:r>
      <w:r>
        <w:rPr>
          <w:rFonts w:ascii="Bembo Std" w:eastAsia="Arial Unicode MS" w:hAnsi="Bembo Std" w:cstheme="minorHAnsi"/>
          <w:color w:val="002060"/>
          <w:sz w:val="22"/>
          <w:szCs w:val="22"/>
          <w:lang w:eastAsia="es-SV"/>
        </w:rPr>
        <w:t xml:space="preserve"> </w:t>
      </w:r>
      <w:r w:rsidRPr="001B454C">
        <w:rPr>
          <w:rFonts w:ascii="Bembo Std" w:eastAsia="Arial Unicode MS" w:hAnsi="Bembo Std" w:cstheme="minorHAnsi"/>
          <w:color w:val="002060"/>
          <w:sz w:val="22"/>
          <w:szCs w:val="22"/>
          <w:lang w:eastAsia="es-SV"/>
        </w:rPr>
        <w:t>Manuel Rigoberto Soto Lazo en el periodo del 1 de junio de 2019 al 30 de septiembre de 2020</w:t>
      </w:r>
      <w:r>
        <w:rPr>
          <w:rFonts w:ascii="Bembo Std" w:eastAsia="Arial Unicode MS" w:hAnsi="Bembo Std" w:cstheme="minorHAnsi"/>
          <w:color w:val="002060"/>
          <w:sz w:val="22"/>
          <w:szCs w:val="22"/>
          <w:lang w:eastAsia="es-SV"/>
        </w:rPr>
        <w:t>.</w:t>
      </w:r>
    </w:p>
    <w:p w:rsidR="001B454C" w:rsidRPr="005B143F" w:rsidRDefault="001B454C" w:rsidP="006B3D96">
      <w:pPr>
        <w:pStyle w:val="Prrafodelista"/>
        <w:ind w:left="720"/>
        <w:jc w:val="both"/>
        <w:rPr>
          <w:rFonts w:ascii="Bembo Std" w:eastAsia="Arial Unicode MS" w:hAnsi="Bembo Std" w:cstheme="minorHAnsi"/>
          <w:sz w:val="14"/>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5B143F" w:rsidRDefault="00E81E36" w:rsidP="00E81E36">
      <w:pPr>
        <w:autoSpaceDE w:val="0"/>
        <w:autoSpaceDN w:val="0"/>
        <w:adjustRightInd w:val="0"/>
        <w:snapToGrid w:val="0"/>
        <w:spacing w:after="0" w:line="240" w:lineRule="auto"/>
        <w:jc w:val="both"/>
        <w:rPr>
          <w:rFonts w:ascii="Bembo Std" w:eastAsia="Arial Unicode MS" w:hAnsi="Bembo Std" w:cstheme="minorHAnsi"/>
          <w:sz w:val="14"/>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5B143F" w:rsidRDefault="00E81E36" w:rsidP="00E81E36">
      <w:pPr>
        <w:autoSpaceDE w:val="0"/>
        <w:autoSpaceDN w:val="0"/>
        <w:adjustRightInd w:val="0"/>
        <w:snapToGrid w:val="0"/>
        <w:spacing w:after="0" w:line="240" w:lineRule="auto"/>
        <w:jc w:val="both"/>
        <w:rPr>
          <w:rFonts w:ascii="Bembo Std" w:eastAsia="Arial Unicode MS" w:hAnsi="Bembo Std" w:cstheme="minorHAnsi"/>
          <w:sz w:val="14"/>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5B143F" w:rsidRDefault="00E81E36" w:rsidP="00E81E36">
      <w:pPr>
        <w:pStyle w:val="Prrafodelista"/>
        <w:rPr>
          <w:rFonts w:ascii="Bembo Std" w:eastAsia="Arial Unicode MS" w:hAnsi="Bembo Std" w:cstheme="minorHAnsi"/>
          <w:sz w:val="14"/>
          <w:szCs w:val="22"/>
        </w:rPr>
      </w:pPr>
    </w:p>
    <w:p w:rsidR="005B143F" w:rsidRPr="005B143F" w:rsidRDefault="00E81E36"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5B143F">
        <w:rPr>
          <w:rFonts w:ascii="Bembo Std" w:eastAsia="Arial Unicode MS" w:hAnsi="Bembo Std" w:cstheme="minorHAnsi"/>
          <w:sz w:val="22"/>
          <w:szCs w:val="22"/>
        </w:rPr>
        <w:t xml:space="preserve">Que lo requerido </w:t>
      </w:r>
      <w:r w:rsidR="00107DB9" w:rsidRPr="005B143F">
        <w:rPr>
          <w:rFonts w:ascii="Bembo Std" w:eastAsia="Arial Unicode MS" w:hAnsi="Bembo Std" w:cstheme="minorHAnsi"/>
          <w:color w:val="C00000"/>
          <w:sz w:val="22"/>
          <w:szCs w:val="22"/>
        </w:rPr>
        <w:t>s</w:t>
      </w:r>
      <w:r w:rsidRPr="005B143F">
        <w:rPr>
          <w:rFonts w:ascii="Bembo Std" w:eastAsia="Arial Unicode MS" w:hAnsi="Bembo Std" w:cstheme="minorHAnsi"/>
          <w:color w:val="C00000"/>
          <w:sz w:val="22"/>
          <w:szCs w:val="22"/>
        </w:rPr>
        <w:t xml:space="preserve">e encuentra </w:t>
      </w:r>
      <w:r w:rsidRPr="005B143F">
        <w:rPr>
          <w:rFonts w:ascii="Bembo Std" w:eastAsia="Arial Unicode MS" w:hAnsi="Bembo Std" w:cstheme="minorHAnsi"/>
          <w:sz w:val="22"/>
          <w:szCs w:val="22"/>
        </w:rPr>
        <w:t xml:space="preserve">entre las excepciones enumeradas en </w:t>
      </w:r>
      <w:r w:rsidR="004F5BB6" w:rsidRPr="005B143F">
        <w:rPr>
          <w:rFonts w:ascii="Bembo Std" w:eastAsia="Arial Unicode MS" w:hAnsi="Bembo Std" w:cstheme="minorHAnsi"/>
          <w:sz w:val="22"/>
          <w:szCs w:val="22"/>
        </w:rPr>
        <w:t>los</w:t>
      </w:r>
      <w:r w:rsidRPr="005B143F">
        <w:rPr>
          <w:rFonts w:ascii="Bembo Std" w:eastAsia="Arial Unicode MS" w:hAnsi="Bembo Std" w:cstheme="minorHAnsi"/>
          <w:sz w:val="22"/>
          <w:szCs w:val="22"/>
        </w:rPr>
        <w:t xml:space="preserve"> artículo</w:t>
      </w:r>
      <w:r w:rsidR="004F5BB6" w:rsidRPr="005B143F">
        <w:rPr>
          <w:rFonts w:ascii="Bembo Std" w:eastAsia="Arial Unicode MS" w:hAnsi="Bembo Std" w:cstheme="minorHAnsi"/>
          <w:sz w:val="22"/>
          <w:szCs w:val="22"/>
        </w:rPr>
        <w:t>s 19 y 24 de la Ley;</w:t>
      </w:r>
    </w:p>
    <w:p w:rsidR="005B143F" w:rsidRPr="008162B9" w:rsidRDefault="005B143F" w:rsidP="005B143F">
      <w:pPr>
        <w:pStyle w:val="Prrafodelista"/>
        <w:suppressAutoHyphens w:val="0"/>
        <w:autoSpaceDE w:val="0"/>
        <w:autoSpaceDN w:val="0"/>
        <w:adjustRightInd w:val="0"/>
        <w:snapToGrid w:val="0"/>
        <w:ind w:left="720"/>
        <w:contextualSpacing/>
        <w:jc w:val="both"/>
        <w:rPr>
          <w:rFonts w:ascii="Bembo Std" w:hAnsi="Bembo Std" w:cstheme="minorHAnsi"/>
          <w:sz w:val="14"/>
          <w:szCs w:val="22"/>
        </w:rPr>
      </w:pPr>
    </w:p>
    <w:p w:rsidR="008C64AF" w:rsidRPr="005B143F"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5B143F">
        <w:rPr>
          <w:rFonts w:ascii="Bembo Std" w:eastAsia="Arial Unicode MS" w:hAnsi="Bembo Std" w:cstheme="minorHAnsi"/>
          <w:sz w:val="22"/>
          <w:szCs w:val="22"/>
        </w:rPr>
        <w:t>Que</w:t>
      </w:r>
      <w:r w:rsidR="00E81E36" w:rsidRPr="005B143F">
        <w:rPr>
          <w:rFonts w:ascii="Bembo Std" w:eastAsia="Arial Unicode MS" w:hAnsi="Bembo Std" w:cstheme="minorHAnsi"/>
          <w:sz w:val="22"/>
          <w:szCs w:val="22"/>
        </w:rPr>
        <w:t xml:space="preserve"> se solicitó la información a</w:t>
      </w:r>
      <w:r w:rsidR="00AE71D3" w:rsidRPr="005B143F">
        <w:rPr>
          <w:rFonts w:ascii="Bembo Std" w:eastAsia="Arial Unicode MS" w:hAnsi="Bembo Std" w:cstheme="minorHAnsi"/>
          <w:sz w:val="22"/>
          <w:szCs w:val="22"/>
        </w:rPr>
        <w:t xml:space="preserve"> </w:t>
      </w:r>
      <w:r w:rsidR="006B3D96" w:rsidRPr="005B143F">
        <w:rPr>
          <w:rFonts w:ascii="Bembo Std" w:eastAsia="Arial Unicode MS" w:hAnsi="Bembo Std" w:cstheme="minorHAnsi"/>
          <w:sz w:val="22"/>
          <w:szCs w:val="22"/>
        </w:rPr>
        <w:t xml:space="preserve">la </w:t>
      </w:r>
      <w:r w:rsidR="00107DB9" w:rsidRPr="005B143F">
        <w:rPr>
          <w:rFonts w:ascii="Bembo Std" w:eastAsia="Arial Unicode MS" w:hAnsi="Bembo Std" w:cstheme="minorHAnsi"/>
          <w:sz w:val="22"/>
          <w:szCs w:val="22"/>
        </w:rPr>
        <w:t>Oficina Financiera Institucional-OFI</w:t>
      </w:r>
      <w:r w:rsidR="006B3D96" w:rsidRPr="005B143F">
        <w:rPr>
          <w:rFonts w:ascii="Bembo Std" w:eastAsia="Arial Unicode MS" w:hAnsi="Bembo Std" w:cstheme="minorHAnsi"/>
          <w:sz w:val="22"/>
          <w:szCs w:val="22"/>
        </w:rPr>
        <w:t xml:space="preserve"> y a la Oficina Gen</w:t>
      </w:r>
      <w:r w:rsidR="006B3D96" w:rsidRPr="005B143F">
        <w:rPr>
          <w:rFonts w:ascii="Bembo Std" w:eastAsia="Arial Unicode MS" w:hAnsi="Bembo Std" w:cstheme="minorHAnsi"/>
          <w:sz w:val="22"/>
          <w:szCs w:val="22"/>
        </w:rPr>
        <w:t>e</w:t>
      </w:r>
      <w:r w:rsidR="006B3D96" w:rsidRPr="005B143F">
        <w:rPr>
          <w:rFonts w:ascii="Bembo Std" w:eastAsia="Arial Unicode MS" w:hAnsi="Bembo Std" w:cstheme="minorHAnsi"/>
          <w:sz w:val="22"/>
          <w:szCs w:val="22"/>
        </w:rPr>
        <w:t>ral de Administración-OGA</w:t>
      </w:r>
      <w:r w:rsidR="00AE71D3" w:rsidRPr="005B143F">
        <w:rPr>
          <w:rFonts w:ascii="Bembo Std" w:eastAsia="Arial Unicode MS" w:hAnsi="Bembo Std" w:cstheme="minorHAnsi"/>
          <w:sz w:val="22"/>
          <w:szCs w:val="22"/>
        </w:rPr>
        <w:t>,</w:t>
      </w:r>
      <w:r w:rsidR="00E81E36" w:rsidRPr="005B143F">
        <w:rPr>
          <w:rFonts w:ascii="Bembo Std" w:eastAsia="Arial Unicode MS" w:hAnsi="Bembo Std" w:cstheme="minorHAnsi"/>
          <w:sz w:val="22"/>
          <w:szCs w:val="22"/>
        </w:rPr>
        <w:t xml:space="preserve"> </w:t>
      </w:r>
      <w:r w:rsidR="00705087" w:rsidRPr="005B143F">
        <w:rPr>
          <w:rFonts w:ascii="Bembo Std" w:eastAsia="Arial Unicode MS" w:hAnsi="Bembo Std" w:cstheme="minorHAnsi"/>
          <w:sz w:val="22"/>
          <w:szCs w:val="22"/>
        </w:rPr>
        <w:t>unidad</w:t>
      </w:r>
      <w:r w:rsidR="006B3D96" w:rsidRPr="005B143F">
        <w:rPr>
          <w:rFonts w:ascii="Bembo Std" w:eastAsia="Arial Unicode MS" w:hAnsi="Bembo Std" w:cstheme="minorHAnsi"/>
          <w:sz w:val="22"/>
          <w:szCs w:val="22"/>
        </w:rPr>
        <w:t>es</w:t>
      </w:r>
      <w:r w:rsidR="00705087" w:rsidRPr="005B143F">
        <w:rPr>
          <w:rFonts w:ascii="Bembo Std" w:eastAsia="Arial Unicode MS" w:hAnsi="Bembo Std" w:cstheme="minorHAnsi"/>
          <w:sz w:val="22"/>
          <w:szCs w:val="22"/>
        </w:rPr>
        <w:t xml:space="preserve"> administrativa</w:t>
      </w:r>
      <w:r w:rsidR="006B3D96" w:rsidRPr="005B143F">
        <w:rPr>
          <w:rFonts w:ascii="Bembo Std" w:eastAsia="Arial Unicode MS" w:hAnsi="Bembo Std" w:cstheme="minorHAnsi"/>
          <w:sz w:val="22"/>
          <w:szCs w:val="22"/>
        </w:rPr>
        <w:t>s</w:t>
      </w:r>
      <w:r w:rsidR="00261888" w:rsidRPr="005B143F">
        <w:rPr>
          <w:rFonts w:ascii="Bembo Std" w:eastAsia="Arial Unicode MS" w:hAnsi="Bembo Std" w:cstheme="minorHAnsi"/>
          <w:sz w:val="22"/>
          <w:szCs w:val="22"/>
        </w:rPr>
        <w:t xml:space="preserve"> que </w:t>
      </w:r>
      <w:r w:rsidR="00AE71D3" w:rsidRPr="005B143F">
        <w:rPr>
          <w:rFonts w:ascii="Bembo Std" w:eastAsia="Arial Unicode MS" w:hAnsi="Bembo Std" w:cstheme="minorHAnsi"/>
          <w:sz w:val="22"/>
          <w:szCs w:val="22"/>
        </w:rPr>
        <w:t>registra</w:t>
      </w:r>
      <w:r w:rsidR="00107DB9" w:rsidRPr="005B143F">
        <w:rPr>
          <w:rFonts w:ascii="Bembo Std" w:eastAsia="Arial Unicode MS" w:hAnsi="Bembo Std" w:cstheme="minorHAnsi"/>
          <w:sz w:val="22"/>
          <w:szCs w:val="22"/>
        </w:rPr>
        <w:t>n</w:t>
      </w:r>
      <w:r w:rsidR="00261888" w:rsidRPr="005B143F">
        <w:rPr>
          <w:rFonts w:ascii="Bembo Std" w:eastAsia="Arial Unicode MS" w:hAnsi="Bembo Std" w:cstheme="minorHAnsi"/>
          <w:sz w:val="22"/>
          <w:szCs w:val="22"/>
        </w:rPr>
        <w:t xml:space="preserve"> la informa</w:t>
      </w:r>
      <w:r w:rsidRPr="005B143F">
        <w:rPr>
          <w:rFonts w:ascii="Bembo Std" w:eastAsia="Arial Unicode MS" w:hAnsi="Bembo Std" w:cstheme="minorHAnsi"/>
          <w:sz w:val="22"/>
          <w:szCs w:val="22"/>
        </w:rPr>
        <w:t>ción</w:t>
      </w:r>
      <w:r w:rsidR="00107DB9" w:rsidRPr="005B143F">
        <w:rPr>
          <w:rFonts w:ascii="Bembo Std" w:eastAsia="Arial Unicode MS" w:hAnsi="Bembo Std" w:cstheme="minorHAnsi"/>
          <w:sz w:val="22"/>
          <w:szCs w:val="22"/>
        </w:rPr>
        <w:t xml:space="preserve"> demand</w:t>
      </w:r>
      <w:r w:rsidR="00107DB9" w:rsidRPr="005B143F">
        <w:rPr>
          <w:rFonts w:ascii="Bembo Std" w:eastAsia="Arial Unicode MS" w:hAnsi="Bembo Std" w:cstheme="minorHAnsi"/>
          <w:sz w:val="22"/>
          <w:szCs w:val="22"/>
        </w:rPr>
        <w:t>a</w:t>
      </w:r>
      <w:r w:rsidR="00107DB9" w:rsidRPr="005B143F">
        <w:rPr>
          <w:rFonts w:ascii="Bembo Std" w:eastAsia="Arial Unicode MS" w:hAnsi="Bembo Std" w:cstheme="minorHAnsi"/>
          <w:sz w:val="22"/>
          <w:szCs w:val="22"/>
        </w:rPr>
        <w:t>da</w:t>
      </w:r>
      <w:r w:rsidR="00261888" w:rsidRPr="005B143F">
        <w:rPr>
          <w:rFonts w:ascii="Bembo Std" w:eastAsia="Arial Unicode MS" w:hAnsi="Bembo Std" w:cstheme="minorHAnsi"/>
          <w:sz w:val="22"/>
          <w:szCs w:val="22"/>
        </w:rPr>
        <w:t>;</w:t>
      </w:r>
    </w:p>
    <w:p w:rsidR="008C64AF" w:rsidRPr="005B143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16"/>
          <w:szCs w:val="22"/>
        </w:rPr>
      </w:pPr>
    </w:p>
    <w:p w:rsidR="00107DB9"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lastRenderedPageBreak/>
        <w:t xml:space="preserve">Que el día </w:t>
      </w:r>
      <w:r w:rsidR="00107DB9">
        <w:rPr>
          <w:rFonts w:ascii="Bembo Std" w:hAnsi="Bembo Std" w:cstheme="minorHAnsi"/>
          <w:b/>
          <w:sz w:val="22"/>
          <w:szCs w:val="22"/>
        </w:rPr>
        <w:t>2</w:t>
      </w:r>
      <w:r w:rsidR="008C64AF" w:rsidRPr="008C64AF">
        <w:rPr>
          <w:rFonts w:ascii="Bembo Std" w:hAnsi="Bembo Std" w:cstheme="minorHAnsi"/>
          <w:b/>
          <w:sz w:val="22"/>
          <w:szCs w:val="22"/>
        </w:rPr>
        <w:t xml:space="preserve"> de </w:t>
      </w:r>
      <w:r w:rsidR="006B3D96">
        <w:rPr>
          <w:rFonts w:ascii="Bembo Std" w:hAnsi="Bembo Std" w:cstheme="minorHAnsi"/>
          <w:b/>
          <w:sz w:val="22"/>
          <w:szCs w:val="22"/>
        </w:rPr>
        <w:t>octubre</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 xml:space="preserve">envió a su persona constancia de presentación de la solicitud,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6B3D96">
        <w:rPr>
          <w:rFonts w:ascii="Bembo Std" w:hAnsi="Bembo Std" w:cstheme="minorHAnsi"/>
          <w:b/>
          <w:sz w:val="22"/>
          <w:szCs w:val="22"/>
        </w:rPr>
        <w:t>14</w:t>
      </w:r>
      <w:r w:rsidR="00AE71D3" w:rsidRPr="00C021A4">
        <w:rPr>
          <w:rFonts w:ascii="Bembo Std" w:hAnsi="Bembo Std" w:cstheme="minorHAnsi"/>
          <w:b/>
          <w:sz w:val="22"/>
          <w:szCs w:val="22"/>
        </w:rPr>
        <w:t xml:space="preserve"> de </w:t>
      </w:r>
      <w:r w:rsidR="00107DB9">
        <w:rPr>
          <w:rFonts w:ascii="Bembo Std" w:hAnsi="Bembo Std" w:cstheme="minorHAnsi"/>
          <w:b/>
          <w:sz w:val="22"/>
          <w:szCs w:val="22"/>
        </w:rPr>
        <w:t>octubre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6B3D96">
        <w:rPr>
          <w:rFonts w:ascii="Bembo Std" w:hAnsi="Bembo Std" w:cstheme="minorHAnsi"/>
          <w:b/>
          <w:sz w:val="22"/>
          <w:szCs w:val="22"/>
          <w:u w:val="single"/>
        </w:rPr>
        <w:t>21</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6B3D96">
        <w:rPr>
          <w:rFonts w:ascii="Bembo Std" w:hAnsi="Bembo Std" w:cstheme="minorHAnsi"/>
          <w:b/>
          <w:sz w:val="22"/>
          <w:szCs w:val="22"/>
          <w:u w:val="single"/>
        </w:rPr>
        <w:t>oct</w:t>
      </w:r>
      <w:r w:rsidR="006B3D96">
        <w:rPr>
          <w:rFonts w:ascii="Bembo Std" w:hAnsi="Bembo Std" w:cstheme="minorHAnsi"/>
          <w:b/>
          <w:sz w:val="22"/>
          <w:szCs w:val="22"/>
          <w:u w:val="single"/>
        </w:rPr>
        <w:t>u</w:t>
      </w:r>
      <w:r w:rsidR="006B3D96">
        <w:rPr>
          <w:rFonts w:ascii="Bembo Std" w:hAnsi="Bembo Std" w:cstheme="minorHAnsi"/>
          <w:b/>
          <w:sz w:val="22"/>
          <w:szCs w:val="22"/>
          <w:u w:val="single"/>
        </w:rPr>
        <w:t>bre</w:t>
      </w:r>
      <w:r w:rsidR="00AE71D3">
        <w:rPr>
          <w:rFonts w:ascii="Bembo Std" w:hAnsi="Bembo Std" w:cstheme="minorHAnsi"/>
          <w:b/>
          <w:sz w:val="22"/>
          <w:szCs w:val="22"/>
          <w:u w:val="single"/>
        </w:rPr>
        <w:t>,</w:t>
      </w:r>
      <w:r w:rsidR="008C64AF" w:rsidRPr="008C64AF">
        <w:rPr>
          <w:rFonts w:ascii="Bembo Std" w:hAnsi="Bembo Std" w:cstheme="minorHAnsi"/>
          <w:sz w:val="22"/>
          <w:szCs w:val="22"/>
        </w:rPr>
        <w:t xml:space="preserve"> para </w:t>
      </w:r>
      <w:r>
        <w:rPr>
          <w:rFonts w:ascii="Bembo Std" w:hAnsi="Bembo Std" w:cstheme="minorHAnsi"/>
          <w:sz w:val="22"/>
          <w:szCs w:val="22"/>
        </w:rPr>
        <w:t>que la</w:t>
      </w:r>
      <w:r w:rsidR="00107DB9">
        <w:rPr>
          <w:rFonts w:ascii="Bembo Std" w:hAnsi="Bembo Std" w:cstheme="minorHAnsi"/>
          <w:sz w:val="22"/>
          <w:szCs w:val="22"/>
        </w:rPr>
        <w:t>s unidades pudiesen completar la información;</w:t>
      </w:r>
    </w:p>
    <w:p w:rsidR="00107DB9" w:rsidRPr="005B143F" w:rsidRDefault="00107DB9" w:rsidP="00107DB9">
      <w:pPr>
        <w:pStyle w:val="Prrafodelista"/>
        <w:rPr>
          <w:rFonts w:ascii="Bembo Std" w:hAnsi="Bembo Std" w:cstheme="minorHAnsi"/>
          <w:sz w:val="16"/>
          <w:szCs w:val="22"/>
        </w:rPr>
      </w:pPr>
    </w:p>
    <w:p w:rsidR="00DF22B2" w:rsidRDefault="00107DB9" w:rsidP="00DF22B2">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107DB9">
        <w:rPr>
          <w:rFonts w:ascii="Bembo Std" w:hAnsi="Bembo Std" w:cstheme="minorHAnsi"/>
          <w:sz w:val="22"/>
          <w:szCs w:val="22"/>
        </w:rPr>
        <w:t>Que la</w:t>
      </w:r>
      <w:r w:rsidR="006B3D96">
        <w:rPr>
          <w:rFonts w:ascii="Bembo Std" w:hAnsi="Bembo Std" w:cstheme="minorHAnsi"/>
          <w:sz w:val="22"/>
          <w:szCs w:val="22"/>
        </w:rPr>
        <w:t xml:space="preserve">s unidades administrativas responsables de </w:t>
      </w:r>
      <w:r w:rsidR="00DF22B2">
        <w:rPr>
          <w:rFonts w:ascii="Bembo Std" w:hAnsi="Bembo Std" w:cstheme="minorHAnsi"/>
          <w:sz w:val="22"/>
          <w:szCs w:val="22"/>
        </w:rPr>
        <w:t xml:space="preserve">generar, conservar y/o administrar </w:t>
      </w:r>
      <w:r w:rsidRPr="00107DB9">
        <w:rPr>
          <w:rFonts w:ascii="Bembo Std" w:hAnsi="Bembo Std" w:cstheme="minorHAnsi"/>
          <w:sz w:val="22"/>
          <w:szCs w:val="22"/>
        </w:rPr>
        <w:t>la info</w:t>
      </w:r>
      <w:r w:rsidRPr="00107DB9">
        <w:rPr>
          <w:rFonts w:ascii="Bembo Std" w:hAnsi="Bembo Std" w:cstheme="minorHAnsi"/>
          <w:sz w:val="22"/>
          <w:szCs w:val="22"/>
        </w:rPr>
        <w:t>r</w:t>
      </w:r>
      <w:r w:rsidRPr="00107DB9">
        <w:rPr>
          <w:rFonts w:ascii="Bembo Std" w:hAnsi="Bembo Std" w:cstheme="minorHAnsi"/>
          <w:sz w:val="22"/>
          <w:szCs w:val="22"/>
        </w:rPr>
        <w:t>ma</w:t>
      </w:r>
      <w:r w:rsidR="00DF22B2">
        <w:rPr>
          <w:rFonts w:ascii="Bembo Std" w:hAnsi="Bembo Std" w:cstheme="minorHAnsi"/>
          <w:sz w:val="22"/>
          <w:szCs w:val="22"/>
        </w:rPr>
        <w:t>ción</w:t>
      </w:r>
      <w:r w:rsidRPr="00107DB9">
        <w:rPr>
          <w:rFonts w:ascii="Bembo Std" w:hAnsi="Bembo Std" w:cstheme="minorHAnsi"/>
          <w:sz w:val="22"/>
          <w:szCs w:val="22"/>
        </w:rPr>
        <w:t xml:space="preserve">, </w:t>
      </w:r>
      <w:r w:rsidR="00DF22B2">
        <w:rPr>
          <w:rFonts w:ascii="Bembo Std" w:hAnsi="Bembo Std" w:cstheme="minorHAnsi"/>
          <w:sz w:val="22"/>
          <w:szCs w:val="22"/>
        </w:rPr>
        <w:t>la remitieron en el tiempo estipulado por la LAIP;</w:t>
      </w:r>
    </w:p>
    <w:p w:rsidR="005B143F" w:rsidRPr="005B143F" w:rsidRDefault="005B143F" w:rsidP="00DF22B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DF22B2" w:rsidRPr="00DF22B2" w:rsidRDefault="00DF22B2" w:rsidP="00DF22B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DF22B2">
        <w:rPr>
          <w:rFonts w:ascii="Bembo Std" w:eastAsia="Times New Roman" w:hAnsi="Bembo Std" w:cs="Calibri"/>
          <w:lang w:eastAsia="es-SV"/>
        </w:rPr>
        <w:t>Por tanto con base a las disposiciones legales arriba citadas y los razonamientos expuestos, se R</w:t>
      </w:r>
      <w:r w:rsidRPr="00DF22B2">
        <w:rPr>
          <w:rFonts w:ascii="Bembo Std" w:eastAsia="Times New Roman" w:hAnsi="Bembo Std" w:cs="Calibri"/>
          <w:lang w:eastAsia="es-SV"/>
        </w:rPr>
        <w:t>E</w:t>
      </w:r>
      <w:r w:rsidRPr="00DF22B2">
        <w:rPr>
          <w:rFonts w:ascii="Bembo Std" w:eastAsia="Times New Roman" w:hAnsi="Bembo Std" w:cs="Calibri"/>
          <w:lang w:eastAsia="es-SV"/>
        </w:rPr>
        <w:t>SUELVE por cada uno de los puntos solicitados:</w:t>
      </w:r>
    </w:p>
    <w:p w:rsidR="0056377E" w:rsidRDefault="0056377E" w:rsidP="006D453E">
      <w:pPr>
        <w:tabs>
          <w:tab w:val="left" w:pos="5115"/>
        </w:tabs>
        <w:spacing w:after="0" w:line="240" w:lineRule="auto"/>
        <w:rPr>
          <w:rFonts w:ascii="Bembo Std" w:eastAsia="Arial Unicode MS" w:hAnsi="Bembo Std" w:cstheme="minorHAnsi"/>
          <w:color w:val="182F7C"/>
          <w:sz w:val="14"/>
        </w:rPr>
      </w:pPr>
    </w:p>
    <w:p w:rsidR="001B454C" w:rsidRPr="005A35C4" w:rsidRDefault="001B454C" w:rsidP="005A35C4">
      <w:pPr>
        <w:pStyle w:val="Prrafodelista"/>
        <w:numPr>
          <w:ilvl w:val="0"/>
          <w:numId w:val="28"/>
        </w:numPr>
        <w:jc w:val="both"/>
        <w:rPr>
          <w:rFonts w:ascii="Bembo Std" w:eastAsia="Arial Unicode MS" w:hAnsi="Bembo Std" w:cstheme="minorHAnsi"/>
          <w:b/>
          <w:color w:val="002060"/>
          <w:sz w:val="22"/>
          <w:szCs w:val="22"/>
          <w:lang w:eastAsia="es-SV"/>
        </w:rPr>
      </w:pPr>
      <w:r w:rsidRPr="005A35C4">
        <w:rPr>
          <w:rFonts w:ascii="Bembo Std" w:eastAsia="Arial Unicode MS" w:hAnsi="Bembo Std" w:cstheme="minorHAnsi"/>
          <w:b/>
          <w:color w:val="002060"/>
          <w:sz w:val="22"/>
          <w:szCs w:val="22"/>
          <w:lang w:eastAsia="es-SV"/>
        </w:rPr>
        <w:t>Todos los contratos (sean por servicios profesionales, permanentes y/o de cualquier tipo) celebrados entre el Ministerio de Agricultura y Ganadería y Manuel Rigoberto Soto Lazo en el periodo del 1 de junio de 2019 al 30 de septiembre de 2020:</w:t>
      </w:r>
    </w:p>
    <w:p w:rsidR="001B454C" w:rsidRPr="005A35C4" w:rsidRDefault="001B454C" w:rsidP="005A35C4">
      <w:pPr>
        <w:pStyle w:val="Prrafodelista"/>
        <w:ind w:left="720"/>
        <w:jc w:val="both"/>
        <w:rPr>
          <w:rFonts w:ascii="Bembo Std" w:eastAsia="Arial Unicode MS" w:hAnsi="Bembo Std" w:cstheme="minorHAnsi"/>
          <w:sz w:val="22"/>
          <w:szCs w:val="22"/>
          <w:lang w:eastAsia="es-SV"/>
        </w:rPr>
      </w:pPr>
      <w:r w:rsidRPr="005A35C4">
        <w:rPr>
          <w:rFonts w:ascii="Bembo Std" w:eastAsia="Arial Unicode MS" w:hAnsi="Bembo Std" w:cstheme="minorHAnsi"/>
          <w:sz w:val="22"/>
          <w:szCs w:val="22"/>
          <w:lang w:eastAsia="es-SV"/>
        </w:rPr>
        <w:t xml:space="preserve">No existen contratos por prestación de servicios profesionales, permanentes u otra índole, entre este Ministerio y el Ing. Manuel Rigoberto Soto Lazo, en el periodo del 1de junio de 2019 y el 30 de septiembre 2020; el Viceministro, ha sido nombrado por el Presidente de la República Nayib Armando Bukele Ortez mediante el acuerdo Nº 44, de conformidad a lo establecido en los artículos 159 y 162 de la Constitución de la República y 28 del Reglamento Interno del Órgano Ejecutivo, </w:t>
      </w:r>
      <w:r w:rsidRPr="005A35C4">
        <w:rPr>
          <w:rFonts w:ascii="Bembo Std" w:eastAsia="Arial Unicode MS" w:hAnsi="Bembo Std" w:cstheme="minorHAnsi"/>
          <w:i/>
          <w:sz w:val="22"/>
          <w:szCs w:val="22"/>
          <w:lang w:eastAsia="es-SV"/>
        </w:rPr>
        <w:t>se anexa fotocopia de dicho acuerdo.</w:t>
      </w:r>
    </w:p>
    <w:p w:rsidR="001B454C" w:rsidRPr="005A35C4" w:rsidRDefault="001B454C" w:rsidP="001B454C">
      <w:pPr>
        <w:pStyle w:val="Prrafodelista"/>
        <w:ind w:left="360"/>
        <w:jc w:val="both"/>
        <w:rPr>
          <w:rFonts w:ascii="Bembo Std" w:eastAsia="Arial Unicode MS" w:hAnsi="Bembo Std" w:cstheme="minorHAnsi"/>
          <w:color w:val="002060"/>
          <w:sz w:val="22"/>
          <w:szCs w:val="22"/>
          <w:lang w:eastAsia="es-SV"/>
        </w:rPr>
      </w:pPr>
    </w:p>
    <w:p w:rsidR="001B454C" w:rsidRPr="005A35C4" w:rsidRDefault="001B454C" w:rsidP="005A35C4">
      <w:pPr>
        <w:pStyle w:val="Prrafodelista"/>
        <w:numPr>
          <w:ilvl w:val="0"/>
          <w:numId w:val="28"/>
        </w:numPr>
        <w:jc w:val="both"/>
        <w:rPr>
          <w:rFonts w:ascii="Bembo Std" w:eastAsia="Arial Unicode MS" w:hAnsi="Bembo Std" w:cstheme="minorHAnsi"/>
          <w:b/>
          <w:color w:val="002060"/>
          <w:sz w:val="22"/>
          <w:szCs w:val="22"/>
          <w:lang w:eastAsia="es-SV"/>
        </w:rPr>
      </w:pPr>
      <w:r w:rsidRPr="005A35C4">
        <w:rPr>
          <w:rFonts w:ascii="Bembo Std" w:eastAsia="Arial Unicode MS" w:hAnsi="Bembo Std" w:cstheme="minorHAnsi"/>
          <w:b/>
          <w:color w:val="002060"/>
          <w:sz w:val="22"/>
          <w:szCs w:val="22"/>
          <w:lang w:eastAsia="es-SV"/>
        </w:rPr>
        <w:t>Recibo mensual de cada pago hecho por el Ministerio de Agricultura y Ganadería a Manuel Rigoberto Soto Lazo en el periodo del 1 de junio de 2019 al 30 de septiembre de 2020:</w:t>
      </w:r>
    </w:p>
    <w:p w:rsidR="005A35C4" w:rsidRPr="005A35C4" w:rsidRDefault="001B454C" w:rsidP="005A35C4">
      <w:pPr>
        <w:pStyle w:val="Prrafodelista"/>
        <w:tabs>
          <w:tab w:val="left" w:pos="5115"/>
        </w:tabs>
        <w:ind w:left="720"/>
        <w:jc w:val="both"/>
        <w:rPr>
          <w:rFonts w:ascii="Bembo Std" w:eastAsia="Arial Unicode MS" w:hAnsi="Bembo Std" w:cstheme="minorHAnsi"/>
          <w:sz w:val="22"/>
          <w:szCs w:val="22"/>
        </w:rPr>
      </w:pPr>
      <w:r w:rsidRPr="005A35C4">
        <w:rPr>
          <w:rFonts w:ascii="Bembo Std" w:eastAsia="Arial Unicode MS" w:hAnsi="Bembo Std" w:cstheme="minorHAnsi"/>
          <w:sz w:val="22"/>
          <w:szCs w:val="22"/>
          <w:lang w:eastAsia="es-SV"/>
        </w:rPr>
        <w:t xml:space="preserve">La plaza de Viceministro está presupuestada dentro de la Ley de Salarios, por lo que se </w:t>
      </w:r>
      <w:r w:rsidRPr="005A35C4">
        <w:rPr>
          <w:rFonts w:ascii="Bembo Std" w:eastAsia="Arial Unicode MS" w:hAnsi="Bembo Std" w:cstheme="minorHAnsi"/>
          <w:i/>
          <w:sz w:val="22"/>
          <w:szCs w:val="22"/>
          <w:lang w:eastAsia="es-SV"/>
        </w:rPr>
        <w:t>anexa fotocopia de la planilla</w:t>
      </w:r>
      <w:r w:rsidRPr="005A35C4">
        <w:rPr>
          <w:rFonts w:ascii="Bembo Std" w:eastAsia="Arial Unicode MS" w:hAnsi="Bembo Std" w:cstheme="minorHAnsi"/>
          <w:sz w:val="22"/>
          <w:szCs w:val="22"/>
          <w:lang w:eastAsia="es-SV"/>
        </w:rPr>
        <w:t xml:space="preserve"> </w:t>
      </w:r>
      <w:r w:rsidRPr="005A35C4">
        <w:rPr>
          <w:rFonts w:ascii="Bembo Std" w:eastAsia="Arial Unicode MS" w:hAnsi="Bembo Std" w:cstheme="minorHAnsi"/>
          <w:i/>
          <w:sz w:val="22"/>
          <w:szCs w:val="22"/>
          <w:lang w:eastAsia="es-SV"/>
        </w:rPr>
        <w:t>de remuneraciones</w:t>
      </w:r>
      <w:r w:rsidRPr="005A35C4">
        <w:rPr>
          <w:rFonts w:ascii="Bembo Std" w:eastAsia="Arial Unicode MS" w:hAnsi="Bembo Std" w:cstheme="minorHAnsi"/>
          <w:sz w:val="22"/>
          <w:szCs w:val="22"/>
          <w:lang w:eastAsia="es-SV"/>
        </w:rPr>
        <w:t xml:space="preserve"> donde se hace constar el salario devengado mensualmente</w:t>
      </w:r>
      <w:r w:rsidR="005A35C4" w:rsidRPr="005A35C4">
        <w:rPr>
          <w:rFonts w:ascii="Bembo Std" w:eastAsia="Arial Unicode MS" w:hAnsi="Bembo Std" w:cstheme="minorHAnsi"/>
          <w:sz w:val="22"/>
          <w:szCs w:val="22"/>
          <w:lang w:eastAsia="es-SV"/>
        </w:rPr>
        <w:t xml:space="preserve">. </w:t>
      </w:r>
      <w:r w:rsidR="005A35C4" w:rsidRPr="005A35C4">
        <w:rPr>
          <w:rFonts w:ascii="Bembo Std" w:eastAsia="Arial Unicode MS" w:hAnsi="Bembo Std" w:cstheme="minorHAnsi"/>
          <w:sz w:val="22"/>
          <w:szCs w:val="22"/>
        </w:rPr>
        <w:t xml:space="preserve">Esta información se entrega en </w:t>
      </w:r>
      <w:r w:rsidR="005A35C4" w:rsidRPr="005A35C4">
        <w:rPr>
          <w:rFonts w:ascii="Bembo Std" w:eastAsia="Arial Unicode MS" w:hAnsi="Bembo Std" w:cstheme="minorHAnsi"/>
          <w:b/>
          <w:i/>
          <w:sz w:val="22"/>
          <w:szCs w:val="22"/>
        </w:rPr>
        <w:t>versión pública</w:t>
      </w:r>
      <w:r w:rsidR="005A35C4" w:rsidRPr="005A35C4">
        <w:rPr>
          <w:rFonts w:ascii="Bembo Std" w:hAnsi="Bembo Std" w:cs="Times-Roman"/>
          <w:color w:val="000000"/>
          <w:sz w:val="22"/>
          <w:szCs w:val="22"/>
        </w:rPr>
        <w:t xml:space="preserve"> por contener información </w:t>
      </w:r>
      <w:r w:rsidR="005A35C4" w:rsidRPr="005A35C4">
        <w:rPr>
          <w:rFonts w:ascii="Bembo Std" w:hAnsi="Bembo Std" w:cs="Times-Roman"/>
          <w:b/>
          <w:i/>
          <w:color w:val="002060"/>
          <w:sz w:val="22"/>
          <w:szCs w:val="22"/>
        </w:rPr>
        <w:t>confidencial</w:t>
      </w:r>
      <w:r w:rsidR="005A35C4" w:rsidRPr="005A35C4">
        <w:rPr>
          <w:rFonts w:ascii="Bembo Std" w:hAnsi="Bembo Std" w:cs="Times-Roman"/>
          <w:color w:val="000000"/>
          <w:sz w:val="22"/>
          <w:szCs w:val="22"/>
        </w:rPr>
        <w:t xml:space="preserve"> según lo disponen los artículos 6, 24 y 30 de la LAIP.</w:t>
      </w:r>
    </w:p>
    <w:p w:rsidR="001B454C" w:rsidRPr="005A35C4" w:rsidRDefault="001B454C" w:rsidP="001B454C">
      <w:pPr>
        <w:pStyle w:val="Prrafodelista"/>
        <w:ind w:left="360"/>
        <w:jc w:val="both"/>
        <w:rPr>
          <w:rFonts w:ascii="Bembo Std" w:eastAsia="Arial Unicode MS" w:hAnsi="Bembo Std" w:cstheme="minorHAnsi"/>
          <w:sz w:val="22"/>
          <w:szCs w:val="22"/>
          <w:lang w:eastAsia="es-SV"/>
        </w:rPr>
      </w:pPr>
    </w:p>
    <w:p w:rsidR="001B454C" w:rsidRPr="005A35C4" w:rsidRDefault="001B454C" w:rsidP="005A35C4">
      <w:pPr>
        <w:pStyle w:val="Prrafodelista"/>
        <w:numPr>
          <w:ilvl w:val="0"/>
          <w:numId w:val="28"/>
        </w:numPr>
        <w:jc w:val="both"/>
        <w:rPr>
          <w:rFonts w:ascii="Bembo Std" w:eastAsia="Arial Unicode MS" w:hAnsi="Bembo Std" w:cstheme="minorHAnsi"/>
          <w:b/>
          <w:color w:val="002060"/>
          <w:sz w:val="22"/>
          <w:szCs w:val="22"/>
          <w:lang w:eastAsia="es-SV"/>
        </w:rPr>
      </w:pPr>
      <w:r w:rsidRPr="005A35C4">
        <w:rPr>
          <w:rFonts w:ascii="Bembo Std" w:eastAsia="Arial Unicode MS" w:hAnsi="Bembo Std" w:cstheme="minorHAnsi"/>
          <w:b/>
          <w:color w:val="002060"/>
          <w:sz w:val="22"/>
          <w:szCs w:val="22"/>
          <w:lang w:eastAsia="es-SV"/>
        </w:rPr>
        <w:t>Forma de financiamiento de cada pago hecho por el Ministerio de Agricultura y Ganadería a Manuel Rigoberto Soto Lazo en el periodo del 1 de junio de 2019 al 30 de septiembre de 2020:</w:t>
      </w:r>
    </w:p>
    <w:p w:rsidR="001B454C" w:rsidRPr="005A35C4" w:rsidRDefault="005A35C4" w:rsidP="005A35C4">
      <w:pPr>
        <w:pStyle w:val="Prrafodelista"/>
        <w:tabs>
          <w:tab w:val="left" w:pos="5115"/>
        </w:tabs>
        <w:ind w:left="720"/>
        <w:jc w:val="both"/>
        <w:rPr>
          <w:rFonts w:ascii="Bembo Std" w:eastAsia="Arial Unicode MS" w:hAnsi="Bembo Std" w:cstheme="minorHAnsi"/>
          <w:sz w:val="22"/>
          <w:szCs w:val="22"/>
        </w:rPr>
      </w:pPr>
      <w:r w:rsidRPr="005A35C4">
        <w:rPr>
          <w:rFonts w:ascii="Bembo Std" w:eastAsia="Arial Unicode MS" w:hAnsi="Bembo Std" w:cstheme="minorHAnsi"/>
          <w:sz w:val="22"/>
          <w:szCs w:val="22"/>
        </w:rPr>
        <w:t xml:space="preserve">La fuente de financiamiento de los salarios es el Fondo General de la Nación, Unidad presupuestaria 01 Dirección y Administración Institucional, Línea de trabajo 01 Dirección Superior del Presupuesto de la Ley de Salarios, en el cual se encuentra especificada la plaza y el salario correspondiente, se </w:t>
      </w:r>
      <w:r w:rsidRPr="005A35C4">
        <w:rPr>
          <w:rFonts w:ascii="Bembo Std" w:eastAsia="Arial Unicode MS" w:hAnsi="Bembo Std" w:cstheme="minorHAnsi"/>
          <w:i/>
          <w:sz w:val="22"/>
          <w:szCs w:val="22"/>
        </w:rPr>
        <w:t>anexa copia de la hoja de la Ley de salarios 2019 y 2020</w:t>
      </w:r>
      <w:r w:rsidRPr="005A35C4">
        <w:rPr>
          <w:rFonts w:ascii="Bembo Std" w:eastAsia="Arial Unicode MS" w:hAnsi="Bembo Std" w:cstheme="minorHAnsi"/>
          <w:sz w:val="22"/>
          <w:szCs w:val="22"/>
        </w:rPr>
        <w:t>.</w:t>
      </w:r>
    </w:p>
    <w:p w:rsidR="001B454C" w:rsidRPr="005B143F" w:rsidRDefault="001B454C" w:rsidP="006D453E">
      <w:pPr>
        <w:tabs>
          <w:tab w:val="left" w:pos="5115"/>
        </w:tabs>
        <w:spacing w:after="0" w:line="240" w:lineRule="auto"/>
        <w:rPr>
          <w:rFonts w:ascii="Bembo Std" w:eastAsia="Arial Unicode MS" w:hAnsi="Bembo Std" w:cstheme="minorHAnsi"/>
          <w:color w:val="182F7C"/>
          <w:sz w:val="14"/>
        </w:rPr>
      </w:pPr>
    </w:p>
    <w:p w:rsidR="00DF22B2" w:rsidRPr="005B143F" w:rsidRDefault="00DF22B2" w:rsidP="005B143F">
      <w:pPr>
        <w:tabs>
          <w:tab w:val="left" w:pos="5115"/>
        </w:tabs>
        <w:spacing w:after="0" w:line="240" w:lineRule="auto"/>
        <w:jc w:val="both"/>
        <w:rPr>
          <w:rFonts w:ascii="Bembo Std" w:eastAsia="Arial Unicode MS" w:hAnsi="Bembo Std" w:cstheme="minorHAnsi"/>
          <w:color w:val="182F7C"/>
          <w:sz w:val="14"/>
        </w:rPr>
      </w:pPr>
    </w:p>
    <w:p w:rsidR="005B143F" w:rsidRDefault="005B143F" w:rsidP="005B143F">
      <w:pPr>
        <w:tabs>
          <w:tab w:val="left" w:pos="5115"/>
        </w:tabs>
        <w:autoSpaceDE w:val="0"/>
        <w:autoSpaceDN w:val="0"/>
        <w:adjustRightInd w:val="0"/>
        <w:snapToGrid w:val="0"/>
        <w:jc w:val="both"/>
        <w:rPr>
          <w:rFonts w:ascii="Bembo Std" w:hAnsi="Bembo Std"/>
          <w:b/>
          <w:sz w:val="20"/>
          <w:szCs w:val="20"/>
        </w:rPr>
      </w:pPr>
      <w:r w:rsidRPr="005B143F">
        <w:rPr>
          <w:rFonts w:ascii="Bembo Std" w:eastAsia="Meiryo UI" w:hAnsi="Bembo Std" w:cstheme="minorHAnsi"/>
        </w:rPr>
        <w:t>NOTIFÍQUESE</w:t>
      </w:r>
      <w:r w:rsidR="0031600A" w:rsidRPr="00957541">
        <w:rPr>
          <w:rFonts w:ascii="Bembo Std" w:hAnsi="Bembo Std"/>
          <w:b/>
          <w:sz w:val="20"/>
          <w:szCs w:val="20"/>
        </w:rPr>
        <w:t xml:space="preserve">  </w:t>
      </w:r>
    </w:p>
    <w:p w:rsidR="008162B9" w:rsidRDefault="008162B9" w:rsidP="005B143F">
      <w:pPr>
        <w:tabs>
          <w:tab w:val="left" w:pos="5115"/>
        </w:tabs>
        <w:autoSpaceDE w:val="0"/>
        <w:autoSpaceDN w:val="0"/>
        <w:adjustRightInd w:val="0"/>
        <w:snapToGrid w:val="0"/>
        <w:jc w:val="both"/>
        <w:rPr>
          <w:rFonts w:ascii="Bembo Std" w:hAnsi="Bembo Std"/>
          <w:b/>
          <w:sz w:val="20"/>
          <w:szCs w:val="20"/>
        </w:rPr>
      </w:pPr>
    </w:p>
    <w:p w:rsidR="005B143F" w:rsidRDefault="005B143F" w:rsidP="005B143F">
      <w:pPr>
        <w:widowControl w:val="0"/>
        <w:tabs>
          <w:tab w:val="left" w:pos="284"/>
        </w:tabs>
        <w:autoSpaceDE w:val="0"/>
        <w:autoSpaceDN w:val="0"/>
        <w:adjustRightInd w:val="0"/>
        <w:spacing w:after="0" w:line="240" w:lineRule="auto"/>
        <w:jc w:val="center"/>
        <w:rPr>
          <w:rFonts w:ascii="Bembo Std" w:hAnsi="Bembo Std"/>
          <w:b/>
          <w:sz w:val="20"/>
          <w:szCs w:val="20"/>
        </w:rPr>
      </w:pPr>
    </w:p>
    <w:p w:rsidR="005B143F" w:rsidRDefault="0031600A" w:rsidP="005B143F">
      <w:pPr>
        <w:widowControl w:val="0"/>
        <w:tabs>
          <w:tab w:val="left" w:pos="284"/>
        </w:tabs>
        <w:autoSpaceDE w:val="0"/>
        <w:autoSpaceDN w:val="0"/>
        <w:adjustRightInd w:val="0"/>
        <w:spacing w:after="0" w:line="240" w:lineRule="auto"/>
        <w:jc w:val="center"/>
        <w:rPr>
          <w:rFonts w:ascii="Bembo Std" w:hAnsi="Bembo Std"/>
          <w:b/>
          <w:sz w:val="20"/>
          <w:szCs w:val="20"/>
        </w:rPr>
      </w:pPr>
      <w:r w:rsidRPr="0059725E">
        <w:rPr>
          <w:rFonts w:ascii="Bembo Std" w:hAnsi="Bembo Std"/>
          <w:b/>
          <w:sz w:val="20"/>
          <w:szCs w:val="20"/>
        </w:rPr>
        <w:t>Licda</w:t>
      </w:r>
      <w:r w:rsidR="005B143F">
        <w:rPr>
          <w:rFonts w:ascii="Bembo Std" w:hAnsi="Bembo Std"/>
          <w:b/>
          <w:sz w:val="20"/>
          <w:szCs w:val="20"/>
        </w:rPr>
        <w:t>.</w:t>
      </w:r>
      <w:r w:rsidRPr="0059725E">
        <w:rPr>
          <w:rFonts w:ascii="Bembo Std" w:hAnsi="Bembo Std"/>
          <w:b/>
          <w:sz w:val="20"/>
          <w:szCs w:val="20"/>
        </w:rPr>
        <w:t xml:space="preserve"> Ana Patricia Sánchez de Cruz</w:t>
      </w:r>
    </w:p>
    <w:p w:rsidR="0031600A" w:rsidRDefault="0031600A" w:rsidP="005B143F">
      <w:pPr>
        <w:widowControl w:val="0"/>
        <w:tabs>
          <w:tab w:val="left" w:pos="284"/>
        </w:tabs>
        <w:autoSpaceDE w:val="0"/>
        <w:autoSpaceDN w:val="0"/>
        <w:adjustRightInd w:val="0"/>
        <w:spacing w:after="0" w:line="240" w:lineRule="auto"/>
        <w:jc w:val="center"/>
        <w:rPr>
          <w:rFonts w:eastAsia="Arial Unicode MS" w:cstheme="majorBidi"/>
          <w:b/>
          <w:bCs/>
          <w:color w:val="000066"/>
          <w:lang w:eastAsia="en-US"/>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sectPr w:rsidR="0031600A" w:rsidSect="00EC0178">
      <w:headerReference w:type="default" r:id="rId9"/>
      <w:footerReference w:type="default" r:id="rId10"/>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CC6" w:rsidRDefault="00843CC6">
      <w:pPr>
        <w:spacing w:after="0" w:line="240" w:lineRule="auto"/>
      </w:pPr>
      <w:r>
        <w:separator/>
      </w:r>
    </w:p>
  </w:endnote>
  <w:endnote w:type="continuationSeparator" w:id="0">
    <w:p w:rsidR="00843CC6" w:rsidRDefault="0084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79EFC5C" wp14:editId="29445866">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3E000803" wp14:editId="22403575">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CD4C1C">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CD4C1C">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CC6" w:rsidRDefault="00843CC6">
      <w:pPr>
        <w:spacing w:after="0" w:line="240" w:lineRule="auto"/>
      </w:pPr>
      <w:r>
        <w:separator/>
      </w:r>
    </w:p>
  </w:footnote>
  <w:footnote w:type="continuationSeparator" w:id="0">
    <w:p w:rsidR="00843CC6" w:rsidRDefault="00843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6EA6FB8"/>
    <w:multiLevelType w:val="hybridMultilevel"/>
    <w:tmpl w:val="07408530"/>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2BA6387"/>
    <w:multiLevelType w:val="hybridMultilevel"/>
    <w:tmpl w:val="FC76CB4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727C4785"/>
    <w:multiLevelType w:val="hybridMultilevel"/>
    <w:tmpl w:val="D4322F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AAA1847"/>
    <w:multiLevelType w:val="hybridMultilevel"/>
    <w:tmpl w:val="2AF2CDB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3"/>
  </w:num>
  <w:num w:numId="6">
    <w:abstractNumId w:val="20"/>
  </w:num>
  <w:num w:numId="7">
    <w:abstractNumId w:val="11"/>
  </w:num>
  <w:num w:numId="8">
    <w:abstractNumId w:val="21"/>
  </w:num>
  <w:num w:numId="9">
    <w:abstractNumId w:val="18"/>
  </w:num>
  <w:num w:numId="10">
    <w:abstractNumId w:val="7"/>
  </w:num>
  <w:num w:numId="11">
    <w:abstractNumId w:val="3"/>
  </w:num>
  <w:num w:numId="12">
    <w:abstractNumId w:val="13"/>
  </w:num>
  <w:num w:numId="13">
    <w:abstractNumId w:val="14"/>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6"/>
  </w:num>
  <w:num w:numId="18">
    <w:abstractNumId w:val="19"/>
  </w:num>
  <w:num w:numId="19">
    <w:abstractNumId w:val="17"/>
  </w:num>
  <w:num w:numId="20">
    <w:abstractNumId w:val="2"/>
  </w:num>
  <w:num w:numId="21">
    <w:abstractNumId w:val="8"/>
  </w:num>
  <w:num w:numId="22">
    <w:abstractNumId w:val="4"/>
  </w:num>
  <w:num w:numId="23">
    <w:abstractNumId w:val="1"/>
  </w:num>
  <w:num w:numId="24">
    <w:abstractNumId w:val="12"/>
  </w:num>
  <w:num w:numId="25">
    <w:abstractNumId w:val="15"/>
  </w:num>
  <w:num w:numId="26">
    <w:abstractNumId w:val="24"/>
  </w:num>
  <w:num w:numId="27">
    <w:abstractNumId w:val="10"/>
  </w:num>
  <w:num w:numId="28">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3680"/>
    <w:rsid w:val="00042522"/>
    <w:rsid w:val="00063D17"/>
    <w:rsid w:val="0006641B"/>
    <w:rsid w:val="00071AA8"/>
    <w:rsid w:val="0009588C"/>
    <w:rsid w:val="000A0953"/>
    <w:rsid w:val="000A20EF"/>
    <w:rsid w:val="000A3632"/>
    <w:rsid w:val="000A640D"/>
    <w:rsid w:val="000B4E53"/>
    <w:rsid w:val="000D40C9"/>
    <w:rsid w:val="000D484A"/>
    <w:rsid w:val="000D6F76"/>
    <w:rsid w:val="000E0822"/>
    <w:rsid w:val="00100855"/>
    <w:rsid w:val="00101B67"/>
    <w:rsid w:val="001039AA"/>
    <w:rsid w:val="001045DC"/>
    <w:rsid w:val="00107DB9"/>
    <w:rsid w:val="00117B84"/>
    <w:rsid w:val="0013009A"/>
    <w:rsid w:val="00153BD0"/>
    <w:rsid w:val="0016576A"/>
    <w:rsid w:val="00186817"/>
    <w:rsid w:val="001932C6"/>
    <w:rsid w:val="001A312A"/>
    <w:rsid w:val="001B30C2"/>
    <w:rsid w:val="001B454C"/>
    <w:rsid w:val="001B78F5"/>
    <w:rsid w:val="001C16C3"/>
    <w:rsid w:val="001C5B10"/>
    <w:rsid w:val="001D1A4C"/>
    <w:rsid w:val="001D1F95"/>
    <w:rsid w:val="001F2092"/>
    <w:rsid w:val="001F4004"/>
    <w:rsid w:val="00212CB4"/>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44E95"/>
    <w:rsid w:val="00550202"/>
    <w:rsid w:val="005560DA"/>
    <w:rsid w:val="00562656"/>
    <w:rsid w:val="0056377E"/>
    <w:rsid w:val="0056717D"/>
    <w:rsid w:val="0059725E"/>
    <w:rsid w:val="005A35C4"/>
    <w:rsid w:val="005B0380"/>
    <w:rsid w:val="005B143F"/>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B3D96"/>
    <w:rsid w:val="006C3378"/>
    <w:rsid w:val="006C6A84"/>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162B9"/>
    <w:rsid w:val="00822874"/>
    <w:rsid w:val="008243BA"/>
    <w:rsid w:val="0082568C"/>
    <w:rsid w:val="008313DD"/>
    <w:rsid w:val="00843C75"/>
    <w:rsid w:val="00843CC6"/>
    <w:rsid w:val="00844EA1"/>
    <w:rsid w:val="00845B70"/>
    <w:rsid w:val="008672AD"/>
    <w:rsid w:val="00885D2D"/>
    <w:rsid w:val="008964B3"/>
    <w:rsid w:val="008A50A5"/>
    <w:rsid w:val="008A5ACC"/>
    <w:rsid w:val="008B1966"/>
    <w:rsid w:val="008C3A99"/>
    <w:rsid w:val="008C64AF"/>
    <w:rsid w:val="008E2E93"/>
    <w:rsid w:val="008E30A7"/>
    <w:rsid w:val="008E4F25"/>
    <w:rsid w:val="008F2D2A"/>
    <w:rsid w:val="008F3D48"/>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C7205"/>
    <w:rsid w:val="009E1F0D"/>
    <w:rsid w:val="009F058A"/>
    <w:rsid w:val="009F2A60"/>
    <w:rsid w:val="00A00C32"/>
    <w:rsid w:val="00A02133"/>
    <w:rsid w:val="00A02430"/>
    <w:rsid w:val="00A02ED1"/>
    <w:rsid w:val="00A106DC"/>
    <w:rsid w:val="00A22683"/>
    <w:rsid w:val="00A229E2"/>
    <w:rsid w:val="00A23910"/>
    <w:rsid w:val="00A35336"/>
    <w:rsid w:val="00A530F3"/>
    <w:rsid w:val="00A60C99"/>
    <w:rsid w:val="00A678E9"/>
    <w:rsid w:val="00A70382"/>
    <w:rsid w:val="00A81D72"/>
    <w:rsid w:val="00A84F63"/>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12D93"/>
    <w:rsid w:val="00B23056"/>
    <w:rsid w:val="00B37F0B"/>
    <w:rsid w:val="00B47167"/>
    <w:rsid w:val="00B56B75"/>
    <w:rsid w:val="00B6327B"/>
    <w:rsid w:val="00B73EEC"/>
    <w:rsid w:val="00B85776"/>
    <w:rsid w:val="00B8713F"/>
    <w:rsid w:val="00BA56EE"/>
    <w:rsid w:val="00BC0E3B"/>
    <w:rsid w:val="00BC2CCE"/>
    <w:rsid w:val="00BC5260"/>
    <w:rsid w:val="00BD34F6"/>
    <w:rsid w:val="00BD6B00"/>
    <w:rsid w:val="00BE169D"/>
    <w:rsid w:val="00BE5A0D"/>
    <w:rsid w:val="00BE63B2"/>
    <w:rsid w:val="00BF19DD"/>
    <w:rsid w:val="00C00AEC"/>
    <w:rsid w:val="00C021A4"/>
    <w:rsid w:val="00C06616"/>
    <w:rsid w:val="00C1445E"/>
    <w:rsid w:val="00C15F19"/>
    <w:rsid w:val="00C23473"/>
    <w:rsid w:val="00C30FF1"/>
    <w:rsid w:val="00C335BC"/>
    <w:rsid w:val="00C46BFC"/>
    <w:rsid w:val="00C472C4"/>
    <w:rsid w:val="00C52826"/>
    <w:rsid w:val="00C56AE2"/>
    <w:rsid w:val="00C57492"/>
    <w:rsid w:val="00C7004A"/>
    <w:rsid w:val="00C705C0"/>
    <w:rsid w:val="00C874B9"/>
    <w:rsid w:val="00C9406D"/>
    <w:rsid w:val="00C95C8C"/>
    <w:rsid w:val="00C965F5"/>
    <w:rsid w:val="00CA60A6"/>
    <w:rsid w:val="00CD06C4"/>
    <w:rsid w:val="00CD4C1C"/>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1720"/>
    <w:rsid w:val="00DA77B7"/>
    <w:rsid w:val="00DB0A6A"/>
    <w:rsid w:val="00DB77B7"/>
    <w:rsid w:val="00DC560F"/>
    <w:rsid w:val="00DC59A4"/>
    <w:rsid w:val="00DD5E81"/>
    <w:rsid w:val="00DF22B2"/>
    <w:rsid w:val="00E0048E"/>
    <w:rsid w:val="00E03E52"/>
    <w:rsid w:val="00E26614"/>
    <w:rsid w:val="00E27DC1"/>
    <w:rsid w:val="00E41C5C"/>
    <w:rsid w:val="00E4518C"/>
    <w:rsid w:val="00E52515"/>
    <w:rsid w:val="00E604D2"/>
    <w:rsid w:val="00E65CE0"/>
    <w:rsid w:val="00E754BC"/>
    <w:rsid w:val="00E76B1E"/>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CD4C1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CD4C1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CD4C1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CD4C1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347709785">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29687-17AB-4BAE-9FDD-97F51FA2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804</Words>
  <Characters>4426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19</cp:revision>
  <cp:lastPrinted>2020-10-20T20:50:00Z</cp:lastPrinted>
  <dcterms:created xsi:type="dcterms:W3CDTF">2020-09-24T20:56:00Z</dcterms:created>
  <dcterms:modified xsi:type="dcterms:W3CDTF">2020-10-20T20:54:00Z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