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A3" w:rsidRDefault="00E803A3" w:rsidP="002B5B0D">
      <w:pPr>
        <w:spacing w:after="0" w:line="240" w:lineRule="auto"/>
        <w:jc w:val="center"/>
        <w:rPr>
          <w:rFonts w:ascii="Bembo Std" w:eastAsia="Arial Unicode MS" w:hAnsi="Bembo Std" w:cs="Arial Unicode MS"/>
          <w:b/>
          <w:color w:val="000066"/>
          <w:lang w:eastAsia="es-SV"/>
        </w:rPr>
      </w:pPr>
    </w:p>
    <w:p w:rsidR="009B6873" w:rsidRPr="00D10B88" w:rsidRDefault="009B6873" w:rsidP="009B687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9B6873" w:rsidRDefault="009B6873" w:rsidP="002B5B0D">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C22C17">
        <w:rPr>
          <w:rFonts w:ascii="Bembo Std" w:eastAsia="Arial Unicode MS" w:hAnsi="Bembo Std" w:cs="Arial Unicode MS"/>
          <w:b/>
          <w:color w:val="000066"/>
          <w:u w:val="single"/>
          <w:lang w:eastAsia="es-SV"/>
        </w:rPr>
        <w:t>11</w:t>
      </w:r>
      <w:r w:rsidR="00E803A3">
        <w:rPr>
          <w:rFonts w:ascii="Bembo Std" w:eastAsia="Arial Unicode MS" w:hAnsi="Bembo Std" w:cs="Arial Unicode MS"/>
          <w:b/>
          <w:color w:val="000066"/>
          <w:u w:val="single"/>
          <w:lang w:eastAsia="es-SV"/>
        </w:rPr>
        <w:t>6</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081749" w:rsidRPr="00C105E4" w:rsidRDefault="004D7EB4" w:rsidP="00BA41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eastAsia="es-SV"/>
        </w:rPr>
      </w:pPr>
      <w:r w:rsidRPr="00C105E4">
        <w:rPr>
          <w:rFonts w:ascii="Bembo Std" w:eastAsia="Arial Unicode MS" w:hAnsi="Bembo Std" w:cs="Calibri"/>
          <w:w w:val="102"/>
          <w:lang w:val="es-ES" w:eastAsia="es-SV"/>
        </w:rPr>
        <w:t xml:space="preserve">Santa Tecla, Departamento de La Libertad a las </w:t>
      </w:r>
      <w:r w:rsidR="00C22C17" w:rsidRPr="00C105E4">
        <w:rPr>
          <w:rFonts w:ascii="Bembo Std" w:eastAsia="Arial Unicode MS" w:hAnsi="Bembo Std" w:cs="Calibri"/>
          <w:b/>
          <w:color w:val="000066"/>
          <w:w w:val="102"/>
          <w:lang w:val="es-ES" w:eastAsia="es-SV"/>
        </w:rPr>
        <w:t>tr</w:t>
      </w:r>
      <w:r w:rsidR="00E803A3">
        <w:rPr>
          <w:rFonts w:ascii="Bembo Std" w:eastAsia="Arial Unicode MS" w:hAnsi="Bembo Std" w:cs="Calibri"/>
          <w:b/>
          <w:color w:val="000066"/>
          <w:w w:val="102"/>
          <w:lang w:val="es-ES" w:eastAsia="es-SV"/>
        </w:rPr>
        <w:t>e</w:t>
      </w:r>
      <w:r w:rsidR="00C22C17" w:rsidRPr="00C105E4">
        <w:rPr>
          <w:rFonts w:ascii="Bembo Std" w:eastAsia="Arial Unicode MS" w:hAnsi="Bembo Std" w:cs="Calibri"/>
          <w:b/>
          <w:color w:val="000066"/>
          <w:w w:val="102"/>
          <w:lang w:val="es-ES" w:eastAsia="es-SV"/>
        </w:rPr>
        <w:t>c</w:t>
      </w:r>
      <w:r w:rsidR="008A228B" w:rsidRPr="00C105E4">
        <w:rPr>
          <w:rFonts w:ascii="Bembo Std" w:eastAsia="Arial Unicode MS" w:hAnsi="Bembo Std" w:cs="Calibri"/>
          <w:b/>
          <w:color w:val="000066"/>
          <w:w w:val="102"/>
          <w:lang w:val="es-ES" w:eastAsia="es-SV"/>
        </w:rPr>
        <w:t>e</w:t>
      </w:r>
      <w:r w:rsidR="00795BB0" w:rsidRPr="00C105E4">
        <w:rPr>
          <w:rFonts w:ascii="Bembo Std" w:eastAsia="Arial Unicode MS" w:hAnsi="Bembo Std" w:cs="Calibri"/>
          <w:b/>
          <w:color w:val="000066"/>
          <w:w w:val="102"/>
          <w:lang w:val="es-ES" w:eastAsia="es-SV"/>
        </w:rPr>
        <w:t xml:space="preserve"> </w:t>
      </w:r>
      <w:r w:rsidR="00427954" w:rsidRPr="00C105E4">
        <w:rPr>
          <w:rFonts w:ascii="Bembo Std" w:eastAsia="Arial Unicode MS" w:hAnsi="Bembo Std" w:cs="Calibri"/>
          <w:b/>
          <w:color w:val="000066"/>
          <w:w w:val="102"/>
          <w:lang w:val="es-ES" w:eastAsia="es-SV"/>
        </w:rPr>
        <w:t xml:space="preserve">horas con </w:t>
      </w:r>
      <w:r w:rsidR="00E803A3">
        <w:rPr>
          <w:rFonts w:ascii="Bembo Std" w:eastAsia="Arial Unicode MS" w:hAnsi="Bembo Std" w:cs="Calibri"/>
          <w:b/>
          <w:color w:val="000066"/>
          <w:w w:val="102"/>
          <w:lang w:val="es-ES" w:eastAsia="es-SV"/>
        </w:rPr>
        <w:t>cuarenta y dos</w:t>
      </w:r>
      <w:r w:rsidR="00795BB0" w:rsidRPr="00C105E4">
        <w:rPr>
          <w:rFonts w:ascii="Bembo Std" w:eastAsia="Arial Unicode MS" w:hAnsi="Bembo Std" w:cs="Calibri"/>
          <w:b/>
          <w:color w:val="000066"/>
          <w:w w:val="102"/>
          <w:lang w:val="es-ES" w:eastAsia="es-SV"/>
        </w:rPr>
        <w:t xml:space="preserve"> </w:t>
      </w:r>
      <w:r w:rsidR="00921448" w:rsidRPr="00C105E4">
        <w:rPr>
          <w:rFonts w:ascii="Bembo Std" w:eastAsia="Arial Unicode MS" w:hAnsi="Bembo Std" w:cs="Calibri"/>
          <w:b/>
          <w:color w:val="000066"/>
          <w:w w:val="102"/>
          <w:lang w:val="es-ES" w:eastAsia="es-SV"/>
        </w:rPr>
        <w:t xml:space="preserve">minutos del día </w:t>
      </w:r>
      <w:r w:rsidR="00E803A3">
        <w:rPr>
          <w:rFonts w:ascii="Bembo Std" w:eastAsia="Arial Unicode MS" w:hAnsi="Bembo Std" w:cs="Calibri"/>
          <w:b/>
          <w:color w:val="000066"/>
          <w:w w:val="102"/>
          <w:lang w:val="es-ES" w:eastAsia="es-SV"/>
        </w:rPr>
        <w:t xml:space="preserve">nueve </w:t>
      </w:r>
      <w:r w:rsidR="00C22C17" w:rsidRPr="00C105E4">
        <w:rPr>
          <w:rFonts w:ascii="Bembo Std" w:eastAsia="Arial Unicode MS" w:hAnsi="Bembo Std" w:cs="Calibri"/>
          <w:b/>
          <w:color w:val="000066"/>
          <w:w w:val="102"/>
          <w:lang w:val="es-ES" w:eastAsia="es-SV"/>
        </w:rPr>
        <w:t xml:space="preserve">de octubre de </w:t>
      </w:r>
      <w:r w:rsidR="00FA1D1B" w:rsidRPr="00C105E4">
        <w:rPr>
          <w:rFonts w:ascii="Bembo Std" w:eastAsia="Arial Unicode MS" w:hAnsi="Bembo Std" w:cs="Calibri"/>
          <w:b/>
          <w:color w:val="000066"/>
          <w:w w:val="102"/>
          <w:lang w:val="es-ES" w:eastAsia="es-SV"/>
        </w:rPr>
        <w:t>dos mil veinte</w:t>
      </w:r>
      <w:r w:rsidRPr="00C105E4">
        <w:rPr>
          <w:rFonts w:ascii="Bembo Std" w:eastAsia="Arial Unicode MS" w:hAnsi="Bembo Std" w:cs="Calibri"/>
          <w:w w:val="102"/>
          <w:lang w:val="es-ES" w:eastAsia="es-SV"/>
        </w:rPr>
        <w:t xml:space="preserve">, luego de haber recibido y admitido la solicitud de información </w:t>
      </w:r>
      <w:r w:rsidR="00A06AE6" w:rsidRPr="00C105E4">
        <w:rPr>
          <w:rFonts w:ascii="Bembo Std" w:eastAsia="Arial Unicode MS" w:hAnsi="Bembo Std" w:cs="Calibri"/>
          <w:b/>
          <w:color w:val="000066"/>
          <w:w w:val="102"/>
          <w:lang w:val="es-ES" w:eastAsia="es-SV"/>
        </w:rPr>
        <w:t>MAG OIR</w:t>
      </w:r>
      <w:r w:rsidR="00427954" w:rsidRPr="00C105E4">
        <w:rPr>
          <w:rFonts w:ascii="Bembo Std" w:eastAsia="Arial Unicode MS" w:hAnsi="Bembo Std" w:cs="Calibri"/>
          <w:b/>
          <w:color w:val="000066"/>
          <w:w w:val="102"/>
          <w:lang w:val="es-ES" w:eastAsia="es-SV"/>
        </w:rPr>
        <w:t xml:space="preserve"> </w:t>
      </w:r>
      <w:r w:rsidRPr="00C105E4">
        <w:rPr>
          <w:rFonts w:ascii="Bembo Std" w:eastAsia="Arial Unicode MS" w:hAnsi="Bembo Std" w:cs="Calibri"/>
          <w:b/>
          <w:color w:val="000066"/>
          <w:w w:val="102"/>
          <w:lang w:val="es-ES" w:eastAsia="es-SV"/>
        </w:rPr>
        <w:t>N°</w:t>
      </w:r>
      <w:r w:rsidR="00427954" w:rsidRPr="00C105E4">
        <w:rPr>
          <w:rFonts w:ascii="Bembo Std" w:eastAsia="Arial Unicode MS" w:hAnsi="Bembo Std" w:cs="Calibri"/>
          <w:b/>
          <w:color w:val="000066"/>
          <w:w w:val="102"/>
          <w:lang w:val="es-ES" w:eastAsia="es-SV"/>
        </w:rPr>
        <w:t xml:space="preserve"> </w:t>
      </w:r>
      <w:r w:rsidR="008A228B" w:rsidRPr="00C105E4">
        <w:rPr>
          <w:rFonts w:ascii="Bembo Std" w:eastAsia="Arial Unicode MS" w:hAnsi="Bembo Std" w:cs="Calibri"/>
          <w:b/>
          <w:color w:val="000066"/>
          <w:w w:val="102"/>
          <w:lang w:val="es-ES" w:eastAsia="es-SV"/>
        </w:rPr>
        <w:t>1</w:t>
      </w:r>
      <w:r w:rsidR="00E803A3">
        <w:rPr>
          <w:rFonts w:ascii="Bembo Std" w:eastAsia="Arial Unicode MS" w:hAnsi="Bembo Std" w:cs="Calibri"/>
          <w:b/>
          <w:color w:val="000066"/>
          <w:w w:val="102"/>
          <w:lang w:val="es-ES" w:eastAsia="es-SV"/>
        </w:rPr>
        <w:t>16</w:t>
      </w:r>
      <w:r w:rsidR="00A06AE6" w:rsidRPr="00C105E4">
        <w:rPr>
          <w:rFonts w:ascii="Bembo Std" w:eastAsia="Arial Unicode MS" w:hAnsi="Bembo Std" w:cs="Calibri"/>
          <w:b/>
          <w:color w:val="000066"/>
          <w:w w:val="102"/>
          <w:lang w:val="es-ES" w:eastAsia="es-SV"/>
        </w:rPr>
        <w:t>-20</w:t>
      </w:r>
      <w:r w:rsidR="002E6705" w:rsidRPr="00C105E4">
        <w:rPr>
          <w:rFonts w:ascii="Bembo Std" w:eastAsia="Arial Unicode MS" w:hAnsi="Bembo Std" w:cs="Calibri"/>
          <w:b/>
          <w:color w:val="000066"/>
          <w:w w:val="102"/>
          <w:lang w:val="es-ES" w:eastAsia="es-SV"/>
        </w:rPr>
        <w:t>20</w:t>
      </w:r>
      <w:r w:rsidR="00081749" w:rsidRPr="00C105E4">
        <w:rPr>
          <w:rFonts w:ascii="Bembo Std" w:eastAsia="Arial Unicode MS" w:hAnsi="Bembo Std" w:cs="Calibri"/>
          <w:b/>
          <w:w w:val="102"/>
          <w:lang w:val="es-ES" w:eastAsia="es-SV"/>
        </w:rPr>
        <w:t xml:space="preserve">, </w:t>
      </w:r>
      <w:r w:rsidR="00081749" w:rsidRPr="00C105E4">
        <w:rPr>
          <w:rFonts w:ascii="Bembo Std" w:eastAsia="Arial Unicode MS" w:hAnsi="Bembo Std" w:cs="Calibri"/>
          <w:w w:val="102"/>
          <w:lang w:val="es-ES" w:eastAsia="es-SV"/>
        </w:rPr>
        <w:t>presentada</w:t>
      </w:r>
      <w:r w:rsidR="00A06AE6" w:rsidRPr="00C105E4">
        <w:rPr>
          <w:rFonts w:ascii="Bembo Std" w:eastAsia="Arial Unicode MS" w:hAnsi="Bembo Std" w:cs="Calibri"/>
          <w:color w:val="000099"/>
          <w:w w:val="102"/>
          <w:lang w:val="es-ES" w:eastAsia="es-SV"/>
        </w:rPr>
        <w:t xml:space="preserve"> </w:t>
      </w:r>
      <w:r w:rsidRPr="00C105E4">
        <w:rPr>
          <w:rFonts w:ascii="Bembo Std" w:eastAsia="Arial Unicode MS" w:hAnsi="Bembo Std" w:cs="Calibri"/>
          <w:w w:val="102"/>
          <w:lang w:eastAsia="es-SV"/>
        </w:rPr>
        <w:t>ante la Oficina de Información y Respuesta de esta dependencia</w:t>
      </w:r>
      <w:r w:rsidR="00081749" w:rsidRPr="00C105E4">
        <w:rPr>
          <w:rFonts w:ascii="Bembo Std" w:eastAsia="Arial Unicode MS" w:hAnsi="Bembo Std" w:cs="Calibri"/>
          <w:w w:val="102"/>
          <w:lang w:eastAsia="es-SV"/>
        </w:rPr>
        <w:t>, por</w:t>
      </w:r>
      <w:r w:rsidRPr="00C105E4">
        <w:rPr>
          <w:rFonts w:ascii="Bembo Std" w:eastAsia="Arial Unicode MS" w:hAnsi="Bembo Std" w:cs="Calibri"/>
          <w:w w:val="102"/>
          <w:lang w:eastAsia="es-SV"/>
        </w:rPr>
        <w:t xml:space="preserve"> parte </w:t>
      </w:r>
      <w:r w:rsidR="004A5310" w:rsidRPr="00C105E4">
        <w:rPr>
          <w:rFonts w:ascii="Bembo Std" w:eastAsia="Arial Unicode MS" w:hAnsi="Bembo Std" w:cs="Calibri"/>
          <w:w w:val="102"/>
          <w:lang w:eastAsia="es-SV"/>
        </w:rPr>
        <w:t xml:space="preserve">de </w:t>
      </w:r>
      <w:proofErr w:type="spellStart"/>
      <w:r w:rsidR="009B6873">
        <w:rPr>
          <w:rFonts w:ascii="Bembo Std" w:eastAsia="Arial Unicode MS" w:hAnsi="Bembo Std" w:cs="Calibri"/>
          <w:b/>
          <w:color w:val="000066"/>
          <w:w w:val="102"/>
          <w:lang w:val="es-ES" w:eastAsia="es-SV"/>
        </w:rPr>
        <w:t>xxxx</w:t>
      </w:r>
      <w:proofErr w:type="spellEnd"/>
      <w:r w:rsidR="00A06AE6" w:rsidRPr="00C105E4">
        <w:rPr>
          <w:rFonts w:ascii="Bembo Std" w:eastAsia="Times New Roman" w:hAnsi="Bembo Std" w:cs="Calibri"/>
          <w:b/>
          <w:color w:val="000099"/>
          <w:lang w:eastAsia="es-SV"/>
        </w:rPr>
        <w:t xml:space="preserve">, </w:t>
      </w:r>
      <w:r w:rsidR="00A06AE6" w:rsidRPr="00C105E4">
        <w:rPr>
          <w:rFonts w:ascii="Bembo Std" w:eastAsia="Times New Roman" w:hAnsi="Bembo Std" w:cs="Calibri"/>
          <w:lang w:eastAsia="es-SV"/>
        </w:rPr>
        <w:t xml:space="preserve">de hoy en </w:t>
      </w:r>
      <w:r w:rsidR="00081749" w:rsidRPr="00C105E4">
        <w:rPr>
          <w:rFonts w:ascii="Bembo Std" w:eastAsia="Times New Roman" w:hAnsi="Bembo Std" w:cs="Calibri"/>
          <w:lang w:eastAsia="es-SV"/>
        </w:rPr>
        <w:t>adelante</w:t>
      </w:r>
      <w:r w:rsidR="00B83BB4" w:rsidRPr="00C105E4">
        <w:rPr>
          <w:rFonts w:ascii="Bembo Std" w:eastAsia="Times New Roman" w:hAnsi="Bembo Std" w:cs="Calibri"/>
          <w:lang w:eastAsia="es-SV"/>
        </w:rPr>
        <w:t xml:space="preserve"> </w:t>
      </w:r>
      <w:r w:rsidR="00C22C17" w:rsidRPr="00C105E4">
        <w:rPr>
          <w:rFonts w:ascii="Bembo Std" w:eastAsia="Times New Roman" w:hAnsi="Bembo Std" w:cs="Calibri"/>
          <w:lang w:eastAsia="es-SV"/>
        </w:rPr>
        <w:t>e</w:t>
      </w:r>
      <w:r w:rsidR="00CA37EB" w:rsidRPr="00C105E4">
        <w:rPr>
          <w:rFonts w:ascii="Bembo Std" w:eastAsia="Times New Roman" w:hAnsi="Bembo Std" w:cs="Calibri"/>
          <w:lang w:eastAsia="es-SV"/>
        </w:rPr>
        <w:t>l</w:t>
      </w:r>
      <w:r w:rsidR="00A06AE6" w:rsidRPr="00C105E4">
        <w:rPr>
          <w:rFonts w:ascii="Bembo Std" w:eastAsia="Times New Roman" w:hAnsi="Bembo Std" w:cs="Calibri"/>
          <w:lang w:eastAsia="es-SV"/>
        </w:rPr>
        <w:t xml:space="preserve"> PETICIONARI</w:t>
      </w:r>
      <w:r w:rsidR="00C22C17" w:rsidRPr="00C105E4">
        <w:rPr>
          <w:rFonts w:ascii="Bembo Std" w:eastAsia="Times New Roman" w:hAnsi="Bembo Std" w:cs="Calibri"/>
          <w:lang w:eastAsia="es-SV"/>
        </w:rPr>
        <w:t>O</w:t>
      </w:r>
      <w:r w:rsidR="00A06AE6" w:rsidRPr="00C105E4">
        <w:rPr>
          <w:rFonts w:ascii="Bembo Std" w:eastAsia="Times New Roman" w:hAnsi="Bembo Std" w:cs="Calibri"/>
          <w:lang w:eastAsia="es-SV"/>
        </w:rPr>
        <w:t>,</w:t>
      </w:r>
      <w:r w:rsidR="00081749" w:rsidRPr="00C105E4">
        <w:rPr>
          <w:rFonts w:ascii="Bembo Std" w:eastAsia="Times New Roman" w:hAnsi="Bembo Std" w:cs="Calibri"/>
          <w:b/>
          <w:lang w:eastAsia="es-SV"/>
        </w:rPr>
        <w:t xml:space="preserve"> </w:t>
      </w:r>
      <w:r w:rsidR="00081749" w:rsidRPr="00C105E4">
        <w:rPr>
          <w:rFonts w:ascii="Bembo Std" w:eastAsia="Times New Roman" w:hAnsi="Bembo Std" w:cs="Calibri"/>
          <w:lang w:eastAsia="es-SV"/>
        </w:rPr>
        <w:t>identificad</w:t>
      </w:r>
      <w:r w:rsidR="00C22C17" w:rsidRPr="00C105E4">
        <w:rPr>
          <w:rFonts w:ascii="Bembo Std" w:eastAsia="Times New Roman" w:hAnsi="Bembo Std" w:cs="Calibri"/>
          <w:lang w:eastAsia="es-SV"/>
        </w:rPr>
        <w:t>o</w:t>
      </w:r>
      <w:r w:rsidR="00614AA7" w:rsidRPr="00C105E4">
        <w:rPr>
          <w:rFonts w:ascii="Bembo Std" w:eastAsia="Times New Roman" w:hAnsi="Bembo Std" w:cs="Calibri"/>
          <w:lang w:eastAsia="es-SV"/>
        </w:rPr>
        <w:t xml:space="preserve"> con Documento Único de Identidad</w:t>
      </w:r>
      <w:r w:rsidR="00B83BB4" w:rsidRPr="00C105E4">
        <w:rPr>
          <w:rFonts w:ascii="Bembo Std" w:eastAsia="Arial Unicode MS" w:hAnsi="Bembo Std" w:cs="Calibri"/>
          <w:w w:val="102"/>
          <w:lang w:eastAsia="es-SV"/>
        </w:rPr>
        <w:t xml:space="preserve"> </w:t>
      </w:r>
      <w:r w:rsidR="00081749" w:rsidRPr="00C105E4">
        <w:rPr>
          <w:rFonts w:ascii="Bembo Std" w:eastAsia="Arial Unicode MS" w:hAnsi="Bembo Std" w:cs="Calibri"/>
          <w:b/>
          <w:color w:val="000066"/>
          <w:w w:val="102"/>
          <w:lang w:val="es-ES" w:eastAsia="es-SV"/>
        </w:rPr>
        <w:t>N°</w:t>
      </w:r>
      <w:r w:rsidR="008208D6" w:rsidRPr="00C105E4">
        <w:rPr>
          <w:rFonts w:ascii="Bembo Std" w:eastAsia="Arial Unicode MS" w:hAnsi="Bembo Std" w:cs="Calibri"/>
          <w:b/>
          <w:color w:val="000066"/>
          <w:w w:val="102"/>
          <w:lang w:val="es-ES" w:eastAsia="es-SV"/>
        </w:rPr>
        <w:t xml:space="preserve"> </w:t>
      </w:r>
      <w:r w:rsidR="009B6873">
        <w:rPr>
          <w:rFonts w:ascii="Bembo Std" w:eastAsia="Arial Unicode MS" w:hAnsi="Bembo Std" w:cs="Calibri"/>
          <w:b/>
          <w:color w:val="000066"/>
          <w:w w:val="102"/>
          <w:lang w:val="es-ES" w:eastAsia="es-SV"/>
        </w:rPr>
        <w:t>xxx</w:t>
      </w:r>
      <w:r w:rsidR="0016347F" w:rsidRPr="00C105E4">
        <w:rPr>
          <w:rFonts w:ascii="Times-Roman" w:eastAsia="Times New Roman" w:hAnsi="Times-Roman" w:cs="Times-Roman"/>
          <w:color w:val="000000"/>
        </w:rPr>
        <w:t xml:space="preserve"> </w:t>
      </w:r>
      <w:r w:rsidR="00081749" w:rsidRPr="00C105E4">
        <w:rPr>
          <w:rFonts w:ascii="Bembo Std" w:eastAsia="Arial Unicode MS" w:hAnsi="Bembo Std" w:cs="Calibri"/>
          <w:w w:val="102"/>
          <w:lang w:eastAsia="es-SV"/>
        </w:rPr>
        <w:t xml:space="preserve">al respecto CONSIDERANDO que: </w:t>
      </w:r>
    </w:p>
    <w:p w:rsidR="00081749" w:rsidRPr="00C105E4" w:rsidRDefault="00081749" w:rsidP="00BA41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eastAsia="es-SV"/>
        </w:rPr>
      </w:pPr>
    </w:p>
    <w:p w:rsidR="00081749" w:rsidRDefault="00C22C17" w:rsidP="00BA418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C105E4">
        <w:rPr>
          <w:rFonts w:ascii="Bembo Std" w:eastAsia="Times New Roman" w:hAnsi="Bembo Std" w:cs="Calibri"/>
          <w:lang w:eastAsia="es-SV"/>
        </w:rPr>
        <w:t>El</w:t>
      </w:r>
      <w:r w:rsidR="000836E1" w:rsidRPr="00C105E4">
        <w:rPr>
          <w:rFonts w:ascii="Bembo Std" w:eastAsia="Times New Roman" w:hAnsi="Bembo Std" w:cs="Calibri"/>
          <w:lang w:eastAsia="es-SV"/>
        </w:rPr>
        <w:t xml:space="preserve"> </w:t>
      </w:r>
      <w:r w:rsidR="00081749" w:rsidRPr="00C105E4">
        <w:rPr>
          <w:rFonts w:ascii="Bembo Std" w:eastAsia="Times New Roman" w:hAnsi="Bembo Std" w:cs="Calibri"/>
          <w:lang w:eastAsia="es-SV"/>
        </w:rPr>
        <w:t>peticionari</w:t>
      </w:r>
      <w:r w:rsidRPr="00C105E4">
        <w:rPr>
          <w:rFonts w:ascii="Bembo Std" w:eastAsia="Times New Roman" w:hAnsi="Bembo Std" w:cs="Calibri"/>
          <w:lang w:eastAsia="es-SV"/>
        </w:rPr>
        <w:t>o</w:t>
      </w:r>
      <w:r w:rsidR="00081749" w:rsidRPr="00C105E4">
        <w:rPr>
          <w:rFonts w:ascii="Bembo Std" w:eastAsia="Times New Roman" w:hAnsi="Bembo Std" w:cs="Calibri"/>
          <w:lang w:eastAsia="es-SV"/>
        </w:rPr>
        <w:t xml:space="preserve"> presentó solicitud de información</w:t>
      </w:r>
      <w:r w:rsidR="00CA37EB" w:rsidRPr="00C105E4">
        <w:rPr>
          <w:rFonts w:ascii="Bembo Std" w:eastAsia="Times New Roman" w:hAnsi="Bembo Std" w:cs="Calibri"/>
          <w:lang w:eastAsia="es-SV"/>
        </w:rPr>
        <w:t xml:space="preserve"> </w:t>
      </w:r>
      <w:r w:rsidR="00081749" w:rsidRPr="00C105E4">
        <w:rPr>
          <w:rFonts w:ascii="Bembo Std" w:eastAsia="Times New Roman" w:hAnsi="Bembo Std" w:cs="Calibri"/>
          <w:lang w:eastAsia="es-SV"/>
        </w:rPr>
        <w:t xml:space="preserve">el día </w:t>
      </w:r>
      <w:r w:rsidR="00E803A3">
        <w:rPr>
          <w:rFonts w:ascii="Bembo Std" w:eastAsia="Times New Roman" w:hAnsi="Bembo Std" w:cs="Calibri"/>
          <w:i/>
          <w:lang w:eastAsia="es-SV"/>
        </w:rPr>
        <w:t>v</w:t>
      </w:r>
      <w:r w:rsidRPr="00C105E4">
        <w:rPr>
          <w:rFonts w:ascii="Bembo Std" w:eastAsia="Times New Roman" w:hAnsi="Bembo Std" w:cs="Calibri"/>
          <w:i/>
          <w:lang w:eastAsia="es-SV"/>
        </w:rPr>
        <w:t>e</w:t>
      </w:r>
      <w:r w:rsidR="00E803A3">
        <w:rPr>
          <w:rFonts w:ascii="Bembo Std" w:eastAsia="Times New Roman" w:hAnsi="Bembo Std" w:cs="Calibri"/>
          <w:i/>
          <w:lang w:eastAsia="es-SV"/>
        </w:rPr>
        <w:t xml:space="preserve">intiuno </w:t>
      </w:r>
      <w:r w:rsidR="00B83BB4" w:rsidRPr="00C105E4">
        <w:rPr>
          <w:rFonts w:ascii="Bembo Std" w:eastAsia="Times New Roman" w:hAnsi="Bembo Std" w:cs="Calibri"/>
          <w:i/>
          <w:lang w:eastAsia="es-SV"/>
        </w:rPr>
        <w:t xml:space="preserve">de </w:t>
      </w:r>
      <w:r w:rsidR="00614AA7" w:rsidRPr="00C105E4">
        <w:rPr>
          <w:rFonts w:ascii="Bembo Std" w:eastAsia="Times New Roman" w:hAnsi="Bembo Std" w:cs="Calibri"/>
          <w:i/>
          <w:lang w:eastAsia="es-SV"/>
        </w:rPr>
        <w:t>s</w:t>
      </w:r>
      <w:r w:rsidRPr="00C105E4">
        <w:rPr>
          <w:rFonts w:ascii="Bembo Std" w:eastAsia="Times New Roman" w:hAnsi="Bembo Std" w:cs="Calibri"/>
          <w:i/>
          <w:lang w:eastAsia="es-SV"/>
        </w:rPr>
        <w:t xml:space="preserve">eptiembre </w:t>
      </w:r>
      <w:r w:rsidR="00B83BB4" w:rsidRPr="00C105E4">
        <w:rPr>
          <w:rFonts w:ascii="Bembo Std" w:eastAsia="Times New Roman" w:hAnsi="Bembo Std" w:cs="Calibri"/>
          <w:i/>
          <w:lang w:eastAsia="es-SV"/>
        </w:rPr>
        <w:t xml:space="preserve">de </w:t>
      </w:r>
      <w:r w:rsidR="00081749" w:rsidRPr="00C105E4">
        <w:rPr>
          <w:rFonts w:ascii="Bembo Std" w:eastAsia="Times New Roman" w:hAnsi="Bembo Std" w:cs="Calibri"/>
          <w:i/>
          <w:lang w:eastAsia="es-SV"/>
        </w:rPr>
        <w:t xml:space="preserve">dos mil </w:t>
      </w:r>
      <w:r w:rsidR="002E6705" w:rsidRPr="00C105E4">
        <w:rPr>
          <w:rFonts w:ascii="Bembo Std" w:eastAsia="Times New Roman" w:hAnsi="Bembo Std" w:cs="Calibri"/>
          <w:i/>
          <w:lang w:eastAsia="es-SV"/>
        </w:rPr>
        <w:t>veinte</w:t>
      </w:r>
      <w:r w:rsidR="008B7C5F" w:rsidRPr="00C105E4">
        <w:rPr>
          <w:rFonts w:ascii="Bembo Std" w:eastAsia="Times New Roman" w:hAnsi="Bembo Std" w:cs="Calibri"/>
          <w:i/>
          <w:lang w:eastAsia="es-SV"/>
        </w:rPr>
        <w:t xml:space="preserve">, </w:t>
      </w:r>
      <w:r w:rsidR="00BA444E" w:rsidRPr="00C105E4">
        <w:rPr>
          <w:rFonts w:ascii="Bembo Std" w:eastAsia="Times New Roman" w:hAnsi="Bembo Std" w:cs="Calibri"/>
          <w:lang w:eastAsia="es-SV"/>
        </w:rPr>
        <w:t>por correo electrónico a</w:t>
      </w:r>
      <w:r w:rsidR="002E6705" w:rsidRPr="00C105E4">
        <w:rPr>
          <w:rFonts w:ascii="Bembo Std" w:eastAsia="Times New Roman" w:hAnsi="Bembo Std" w:cs="Calibri"/>
          <w:lang w:eastAsia="es-SV"/>
        </w:rPr>
        <w:t xml:space="preserve"> la OIR</w:t>
      </w:r>
      <w:r w:rsidR="00081749" w:rsidRPr="00C105E4">
        <w:rPr>
          <w:rFonts w:ascii="Bembo Std" w:eastAsia="Times New Roman" w:hAnsi="Bembo Std" w:cs="Calibri"/>
          <w:lang w:eastAsia="es-SV"/>
        </w:rPr>
        <w:t>, siendo admitida el</w:t>
      </w:r>
      <w:r w:rsidR="00CA37EB" w:rsidRPr="00C105E4">
        <w:rPr>
          <w:rFonts w:ascii="Bembo Std" w:eastAsia="Times New Roman" w:hAnsi="Bembo Std" w:cs="Calibri"/>
          <w:lang w:eastAsia="es-SV"/>
        </w:rPr>
        <w:t xml:space="preserve"> </w:t>
      </w:r>
      <w:r w:rsidRPr="00C105E4">
        <w:rPr>
          <w:rFonts w:ascii="Bembo Std" w:eastAsia="Times New Roman" w:hAnsi="Bembo Std" w:cs="Calibri"/>
          <w:i/>
          <w:lang w:eastAsia="es-SV"/>
        </w:rPr>
        <w:t>mismo día, mes y año</w:t>
      </w:r>
      <w:r w:rsidR="00B83BB4" w:rsidRPr="00C105E4">
        <w:rPr>
          <w:rFonts w:ascii="Bembo Std" w:eastAsia="Times New Roman" w:hAnsi="Bembo Std" w:cs="Calibri"/>
          <w:lang w:eastAsia="es-SV"/>
        </w:rPr>
        <w:t xml:space="preserve">, </w:t>
      </w:r>
      <w:r w:rsidR="00081749" w:rsidRPr="00C105E4">
        <w:rPr>
          <w:rFonts w:ascii="Bembo Std" w:eastAsia="Times New Roman" w:hAnsi="Bembo Std" w:cs="Calibri"/>
          <w:lang w:eastAsia="es-SV"/>
        </w:rPr>
        <w:t>en la cual solicita lo siguiente:</w:t>
      </w:r>
    </w:p>
    <w:p w:rsidR="00E803A3" w:rsidRPr="00C105E4" w:rsidRDefault="00E803A3" w:rsidP="00E803A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E803A3" w:rsidRPr="00E803A3" w:rsidRDefault="00E803A3" w:rsidP="00E803A3">
      <w:pPr>
        <w:pStyle w:val="Prrafodelista"/>
        <w:numPr>
          <w:ilvl w:val="0"/>
          <w:numId w:val="32"/>
        </w:numPr>
        <w:shd w:val="clear" w:color="auto" w:fill="FDFDFD"/>
        <w:tabs>
          <w:tab w:val="left" w:pos="426"/>
        </w:tabs>
        <w:spacing w:after="0" w:line="276" w:lineRule="auto"/>
        <w:ind w:left="1068"/>
        <w:jc w:val="both"/>
        <w:rPr>
          <w:rFonts w:ascii="Bembo Std" w:hAnsi="Bembo Std" w:cs="Calibri"/>
          <w:b/>
          <w:color w:val="002060"/>
          <w:sz w:val="19"/>
          <w:szCs w:val="19"/>
        </w:rPr>
      </w:pPr>
      <w:r w:rsidRPr="00E803A3">
        <w:rPr>
          <w:rFonts w:ascii="Bembo Std" w:hAnsi="Bembo Std"/>
          <w:b/>
          <w:color w:val="002060"/>
          <w:sz w:val="19"/>
          <w:szCs w:val="19"/>
        </w:rPr>
        <w:t>Listado de licencias, incapacidades y permisos concedidos al director de la Oficina de Contrataciones y Adquisiciones Institucionales (OACI en adelante) durante el año 2020; así como de cualquier servidor público que hubiese ocupado interinamente la dirección de dicha oficina.</w:t>
      </w:r>
    </w:p>
    <w:p w:rsidR="00E803A3" w:rsidRPr="00E803A3" w:rsidRDefault="00E803A3" w:rsidP="00E803A3">
      <w:pPr>
        <w:pStyle w:val="Prrafodelista"/>
        <w:shd w:val="clear" w:color="auto" w:fill="FDFDFD"/>
        <w:tabs>
          <w:tab w:val="left" w:pos="426"/>
        </w:tabs>
        <w:spacing w:after="0" w:line="276" w:lineRule="auto"/>
        <w:ind w:left="1068"/>
        <w:jc w:val="both"/>
        <w:rPr>
          <w:rFonts w:ascii="Bembo Std" w:hAnsi="Bembo Std" w:cs="Calibri"/>
          <w:b/>
          <w:color w:val="002060"/>
          <w:sz w:val="19"/>
          <w:szCs w:val="19"/>
        </w:rPr>
      </w:pPr>
    </w:p>
    <w:p w:rsidR="00E803A3" w:rsidRPr="00E803A3" w:rsidRDefault="00E803A3" w:rsidP="00E803A3">
      <w:pPr>
        <w:pStyle w:val="Prrafodelista"/>
        <w:numPr>
          <w:ilvl w:val="0"/>
          <w:numId w:val="32"/>
        </w:numPr>
        <w:shd w:val="clear" w:color="auto" w:fill="FDFDFD"/>
        <w:tabs>
          <w:tab w:val="left" w:pos="426"/>
        </w:tabs>
        <w:spacing w:after="0" w:line="276" w:lineRule="auto"/>
        <w:ind w:left="1068"/>
        <w:jc w:val="both"/>
        <w:rPr>
          <w:rFonts w:ascii="Bembo Std" w:hAnsi="Bembo Std" w:cs="Calibri"/>
          <w:b/>
          <w:color w:val="002060"/>
          <w:sz w:val="19"/>
          <w:szCs w:val="19"/>
        </w:rPr>
      </w:pPr>
      <w:r w:rsidRPr="00E803A3">
        <w:rPr>
          <w:rFonts w:ascii="Bembo Std" w:hAnsi="Bembo Std"/>
          <w:b/>
          <w:color w:val="002060"/>
          <w:sz w:val="19"/>
          <w:szCs w:val="19"/>
        </w:rPr>
        <w:t>Copia en versión pública de todos las incapacidades médicas de los servidores públicos Lorenzo Corpeño, Elmer Arturo Amaya Quintanilla, Kevin Ernesto Doñan García y de todos los servidores públicos de la OACI durante el año 2020.</w:t>
      </w:r>
    </w:p>
    <w:p w:rsidR="00E803A3" w:rsidRPr="00E803A3" w:rsidRDefault="00E803A3" w:rsidP="00E803A3">
      <w:pPr>
        <w:pStyle w:val="Prrafodelista"/>
        <w:ind w:left="1068"/>
        <w:rPr>
          <w:rFonts w:ascii="Bembo Std" w:hAnsi="Bembo Std" w:cs="Calibri"/>
          <w:b/>
          <w:color w:val="002060"/>
          <w:sz w:val="19"/>
          <w:szCs w:val="19"/>
        </w:rPr>
      </w:pPr>
    </w:p>
    <w:p w:rsidR="00E803A3" w:rsidRPr="00E803A3" w:rsidRDefault="00E803A3" w:rsidP="00E803A3">
      <w:pPr>
        <w:pStyle w:val="Prrafodelista"/>
        <w:numPr>
          <w:ilvl w:val="0"/>
          <w:numId w:val="32"/>
        </w:numPr>
        <w:shd w:val="clear" w:color="auto" w:fill="FDFDFD"/>
        <w:tabs>
          <w:tab w:val="left" w:pos="426"/>
        </w:tabs>
        <w:spacing w:after="0" w:line="276" w:lineRule="auto"/>
        <w:ind w:left="1068"/>
        <w:jc w:val="both"/>
        <w:rPr>
          <w:rFonts w:ascii="Bembo Std" w:hAnsi="Bembo Std" w:cs="Calibri"/>
          <w:b/>
          <w:color w:val="002060"/>
          <w:sz w:val="19"/>
          <w:szCs w:val="19"/>
        </w:rPr>
      </w:pPr>
      <w:r w:rsidRPr="00E803A3">
        <w:rPr>
          <w:rFonts w:ascii="Bembo Std" w:hAnsi="Bembo Std"/>
          <w:b/>
          <w:color w:val="002060"/>
          <w:sz w:val="19"/>
          <w:szCs w:val="19"/>
        </w:rPr>
        <w:t>Copia de los acuerdos, resoluciones o cualquier documento en que consten los nombramientos, designaciones, comisiones, delegaciones o cualquier manifestación con la que se establezca, determine o mencione el nombre de los servidores públicos que durante el año 2020 han ejercido como directores de la OACI, independientemente de si dicho cargo se ejerció en propiedad, interinamente, ad honorem o bajo cualquier otra figura o modalidad.</w:t>
      </w:r>
    </w:p>
    <w:p w:rsidR="00E803A3" w:rsidRPr="00E803A3" w:rsidRDefault="00E803A3" w:rsidP="00E803A3">
      <w:pPr>
        <w:pStyle w:val="Prrafodelista"/>
        <w:ind w:left="1068"/>
        <w:rPr>
          <w:rFonts w:ascii="Bembo Std" w:hAnsi="Bembo Std" w:cs="Calibri"/>
          <w:b/>
          <w:color w:val="002060"/>
          <w:sz w:val="19"/>
          <w:szCs w:val="19"/>
        </w:rPr>
      </w:pPr>
    </w:p>
    <w:p w:rsidR="00E803A3" w:rsidRPr="00E803A3" w:rsidRDefault="00E803A3" w:rsidP="00E803A3">
      <w:pPr>
        <w:pStyle w:val="Prrafodelista"/>
        <w:numPr>
          <w:ilvl w:val="0"/>
          <w:numId w:val="32"/>
        </w:numPr>
        <w:shd w:val="clear" w:color="auto" w:fill="FDFDFD"/>
        <w:tabs>
          <w:tab w:val="left" w:pos="426"/>
        </w:tabs>
        <w:spacing w:after="0" w:line="276" w:lineRule="auto"/>
        <w:ind w:left="1068"/>
        <w:jc w:val="both"/>
        <w:rPr>
          <w:rFonts w:ascii="Bembo Std" w:hAnsi="Bembo Std" w:cs="Calibri"/>
          <w:b/>
          <w:color w:val="002060"/>
          <w:sz w:val="19"/>
          <w:szCs w:val="19"/>
        </w:rPr>
      </w:pPr>
      <w:r w:rsidRPr="00E803A3">
        <w:rPr>
          <w:rFonts w:ascii="Bembo Std" w:hAnsi="Bembo Std"/>
          <w:b/>
          <w:color w:val="002060"/>
          <w:sz w:val="19"/>
          <w:szCs w:val="19"/>
        </w:rPr>
        <w:t>Listado de todas las personas que han ejercido como directores de la OACI (independientemente de si lo hicieron transitoria, temporal, interinamente o en propiedad) y el periodo de tiempo en que se ejerció como tal durante el año 2020.</w:t>
      </w:r>
    </w:p>
    <w:p w:rsidR="00E803A3" w:rsidRPr="00E803A3" w:rsidRDefault="00E803A3" w:rsidP="00E803A3">
      <w:pPr>
        <w:pStyle w:val="Prrafodelista"/>
        <w:ind w:left="1068"/>
        <w:rPr>
          <w:rFonts w:ascii="Bembo Std" w:hAnsi="Bembo Std"/>
          <w:b/>
          <w:color w:val="002060"/>
          <w:sz w:val="19"/>
          <w:szCs w:val="19"/>
        </w:rPr>
      </w:pPr>
    </w:p>
    <w:p w:rsidR="00E803A3" w:rsidRPr="00E803A3" w:rsidRDefault="00E803A3" w:rsidP="00E803A3">
      <w:pPr>
        <w:pStyle w:val="Prrafodelista"/>
        <w:numPr>
          <w:ilvl w:val="0"/>
          <w:numId w:val="32"/>
        </w:numPr>
        <w:shd w:val="clear" w:color="auto" w:fill="FDFDFD"/>
        <w:tabs>
          <w:tab w:val="left" w:pos="426"/>
        </w:tabs>
        <w:spacing w:after="0" w:line="276" w:lineRule="auto"/>
        <w:ind w:left="1068"/>
        <w:jc w:val="both"/>
        <w:rPr>
          <w:rFonts w:ascii="Bembo Std" w:hAnsi="Bembo Std" w:cs="Calibri"/>
          <w:b/>
          <w:color w:val="002060"/>
          <w:sz w:val="19"/>
          <w:szCs w:val="19"/>
        </w:rPr>
      </w:pPr>
      <w:r w:rsidRPr="00E803A3">
        <w:rPr>
          <w:rFonts w:ascii="Bembo Std" w:hAnsi="Bembo Std"/>
          <w:b/>
          <w:color w:val="002060"/>
          <w:sz w:val="19"/>
          <w:szCs w:val="19"/>
        </w:rPr>
        <w:t>Versión pública de los expedientes de personal de Lorenzo Corpeño y Kevin Ernesto Doñan García.</w:t>
      </w:r>
    </w:p>
    <w:p w:rsidR="00E803A3" w:rsidRPr="00E803A3" w:rsidRDefault="00E803A3" w:rsidP="00E803A3">
      <w:pPr>
        <w:pStyle w:val="Prrafodelista"/>
        <w:ind w:left="1068"/>
        <w:rPr>
          <w:rFonts w:ascii="Bembo Std" w:hAnsi="Bembo Std" w:cs="Calibri"/>
          <w:b/>
          <w:color w:val="002060"/>
          <w:sz w:val="19"/>
          <w:szCs w:val="19"/>
        </w:rPr>
      </w:pPr>
    </w:p>
    <w:p w:rsidR="00E803A3" w:rsidRPr="00E803A3" w:rsidRDefault="00E803A3" w:rsidP="00E803A3">
      <w:pPr>
        <w:pStyle w:val="Prrafodelista"/>
        <w:numPr>
          <w:ilvl w:val="0"/>
          <w:numId w:val="32"/>
        </w:numPr>
        <w:shd w:val="clear" w:color="auto" w:fill="FDFDFD"/>
        <w:tabs>
          <w:tab w:val="left" w:pos="426"/>
        </w:tabs>
        <w:spacing w:after="0" w:line="276" w:lineRule="auto"/>
        <w:ind w:left="1068"/>
        <w:jc w:val="both"/>
        <w:rPr>
          <w:rFonts w:ascii="Bembo Std" w:hAnsi="Bembo Std" w:cs="Calibri"/>
          <w:b/>
          <w:color w:val="002060"/>
          <w:sz w:val="19"/>
          <w:szCs w:val="19"/>
        </w:rPr>
      </w:pPr>
      <w:r w:rsidRPr="00E803A3">
        <w:rPr>
          <w:rFonts w:ascii="Bembo Std" w:hAnsi="Bembo Std"/>
          <w:b/>
          <w:color w:val="002060"/>
          <w:sz w:val="19"/>
          <w:szCs w:val="19"/>
        </w:rPr>
        <w:t>Copia en versión pública de todos los permisos solicitados así como los concedidos a cualquier servidor público de la OACI para dejar de laborar, gozar vacaciones o ausentarse de sus puestos de trabajo durante el año 2020, independientemente de si fuese con o sin goce de sueldo.</w:t>
      </w:r>
    </w:p>
    <w:p w:rsidR="006A77C4" w:rsidRDefault="006A77C4">
      <w:pPr>
        <w:rPr>
          <w:rFonts w:ascii="Bembo Std" w:hAnsi="Bembo Std"/>
          <w:b/>
          <w:color w:val="002060"/>
          <w:sz w:val="19"/>
          <w:szCs w:val="19"/>
        </w:rPr>
      </w:pPr>
      <w:r>
        <w:rPr>
          <w:rFonts w:ascii="Bembo Std" w:hAnsi="Bembo Std"/>
          <w:b/>
          <w:color w:val="002060"/>
          <w:sz w:val="19"/>
          <w:szCs w:val="19"/>
        </w:rPr>
        <w:br w:type="page"/>
      </w:r>
    </w:p>
    <w:p w:rsidR="00E803A3" w:rsidRPr="00E803A3" w:rsidRDefault="00E803A3" w:rsidP="00E803A3">
      <w:pPr>
        <w:pStyle w:val="Prrafodelista"/>
        <w:ind w:left="1068"/>
        <w:rPr>
          <w:rFonts w:ascii="Bembo Std" w:hAnsi="Bembo Std"/>
          <w:b/>
          <w:color w:val="002060"/>
          <w:sz w:val="19"/>
          <w:szCs w:val="19"/>
        </w:rPr>
      </w:pPr>
    </w:p>
    <w:p w:rsidR="00E803A3" w:rsidRPr="00E803A3" w:rsidRDefault="00E803A3" w:rsidP="00E803A3">
      <w:pPr>
        <w:pStyle w:val="Prrafodelista"/>
        <w:numPr>
          <w:ilvl w:val="0"/>
          <w:numId w:val="32"/>
        </w:numPr>
        <w:shd w:val="clear" w:color="auto" w:fill="FDFDFD"/>
        <w:tabs>
          <w:tab w:val="left" w:pos="426"/>
        </w:tabs>
        <w:spacing w:after="0" w:line="276" w:lineRule="auto"/>
        <w:ind w:left="1068"/>
        <w:jc w:val="both"/>
        <w:rPr>
          <w:rFonts w:ascii="Bembo Std" w:hAnsi="Bembo Std" w:cs="Calibri"/>
          <w:b/>
          <w:color w:val="002060"/>
          <w:sz w:val="19"/>
          <w:szCs w:val="19"/>
        </w:rPr>
      </w:pPr>
      <w:r w:rsidRPr="00E803A3">
        <w:rPr>
          <w:rFonts w:ascii="Bembo Std" w:hAnsi="Bembo Std"/>
          <w:b/>
          <w:color w:val="002060"/>
          <w:sz w:val="19"/>
          <w:szCs w:val="19"/>
        </w:rPr>
        <w:t>Copia simple en formato digital de los expedientes de las solicitudes de acceso a la información pública 072-2020 y 088-2020.</w:t>
      </w:r>
    </w:p>
    <w:p w:rsidR="00CE49FF" w:rsidRPr="00C105E4" w:rsidRDefault="00CE49FF" w:rsidP="00C105E4">
      <w:pPr>
        <w:pStyle w:val="Sinespaciado"/>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ind w:left="720"/>
        <w:jc w:val="both"/>
        <w:rPr>
          <w:rFonts w:ascii="Bembo Std" w:eastAsia="Times New Roman" w:hAnsi="Bembo Std" w:cs="Calibri"/>
          <w:lang w:eastAsia="es-SV"/>
        </w:rPr>
      </w:pPr>
    </w:p>
    <w:p w:rsidR="0016347F" w:rsidRPr="00C105E4" w:rsidRDefault="00081749" w:rsidP="00BA418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C105E4">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C105E4">
        <w:rPr>
          <w:rFonts w:ascii="Bembo Std" w:eastAsia="Times New Roman" w:hAnsi="Bembo Std" w:cs="Calibri"/>
          <w:lang w:eastAsia="es-SV"/>
        </w:rPr>
        <w:t>Pública</w:t>
      </w:r>
      <w:r w:rsidRPr="00C105E4">
        <w:rPr>
          <w:rFonts w:ascii="Bembo Std" w:eastAsia="Times New Roman" w:hAnsi="Bembo Std" w:cs="Calibri"/>
          <w:lang w:eastAsia="es-SV"/>
        </w:rPr>
        <w:t xml:space="preserve"> (en lo consiguiente LAIP), y se procedió a emitir la const</w:t>
      </w:r>
      <w:r w:rsidR="006D2D07" w:rsidRPr="00C105E4">
        <w:rPr>
          <w:rFonts w:ascii="Bembo Std" w:eastAsia="Times New Roman" w:hAnsi="Bembo Std" w:cs="Calibri"/>
          <w:lang w:eastAsia="es-SV"/>
        </w:rPr>
        <w:t>ancia  de recepción respectiva;</w:t>
      </w:r>
    </w:p>
    <w:p w:rsidR="0016347F" w:rsidRPr="00C105E4" w:rsidRDefault="0016347F" w:rsidP="00BA418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C105E4" w:rsidRDefault="00081749" w:rsidP="00BA418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C105E4">
        <w:rPr>
          <w:rFonts w:ascii="Bembo Std" w:eastAsia="Times New Roman" w:hAnsi="Bembo Std" w:cs="Calibri"/>
          <w:lang w:eastAsia="es-SV"/>
        </w:rPr>
        <w:t xml:space="preserve">Con base a las atribuciones de las letras d), i) y j) del </w:t>
      </w:r>
      <w:r w:rsidR="001622E3" w:rsidRPr="00C105E4">
        <w:rPr>
          <w:rFonts w:ascii="Bembo Std" w:eastAsia="Times New Roman" w:hAnsi="Bembo Std" w:cs="Calibri"/>
          <w:lang w:eastAsia="es-SV"/>
        </w:rPr>
        <w:t xml:space="preserve">artículo número 50 de la LAIP le corresponde al </w:t>
      </w:r>
      <w:r w:rsidR="00F2028F" w:rsidRPr="00C105E4">
        <w:rPr>
          <w:rFonts w:ascii="Bembo Std" w:eastAsia="Times New Roman" w:hAnsi="Bembo Std" w:cs="Calibri"/>
          <w:lang w:eastAsia="es-SV"/>
        </w:rPr>
        <w:t>Oficial de</w:t>
      </w:r>
      <w:r w:rsidR="001622E3" w:rsidRPr="00C105E4">
        <w:rPr>
          <w:rFonts w:ascii="Bembo Std" w:eastAsia="Times New Roman" w:hAnsi="Bembo Std" w:cs="Calibri"/>
          <w:lang w:eastAsia="es-SV"/>
        </w:rPr>
        <w:t xml:space="preserve"> </w:t>
      </w:r>
      <w:r w:rsidR="00F2028F" w:rsidRPr="00C105E4">
        <w:rPr>
          <w:rFonts w:ascii="Bembo Std" w:eastAsia="Times New Roman" w:hAnsi="Bembo Std" w:cs="Calibri"/>
          <w:lang w:eastAsia="es-SV"/>
        </w:rPr>
        <w:t>Información realizar</w:t>
      </w:r>
      <w:r w:rsidR="001622E3" w:rsidRPr="00C105E4">
        <w:rPr>
          <w:rFonts w:ascii="Bembo Std" w:eastAsia="Times New Roman" w:hAnsi="Bembo Std" w:cs="Calibri"/>
          <w:lang w:eastAsia="es-SV"/>
        </w:rPr>
        <w:t xml:space="preserve"> los </w:t>
      </w:r>
      <w:r w:rsidR="00F2028F" w:rsidRPr="00C105E4">
        <w:rPr>
          <w:rFonts w:ascii="Bembo Std" w:eastAsia="Times New Roman" w:hAnsi="Bembo Std" w:cs="Calibri"/>
          <w:lang w:eastAsia="es-SV"/>
        </w:rPr>
        <w:t>trámites necesarios para</w:t>
      </w:r>
      <w:r w:rsidR="001622E3" w:rsidRPr="00C105E4">
        <w:rPr>
          <w:rFonts w:ascii="Bembo Std" w:eastAsia="Times New Roman" w:hAnsi="Bembo Std" w:cs="Calibri"/>
          <w:lang w:eastAsia="es-SV"/>
        </w:rPr>
        <w:t xml:space="preserve"> la localización </w:t>
      </w:r>
      <w:r w:rsidR="00734780" w:rsidRPr="00C105E4">
        <w:rPr>
          <w:rFonts w:ascii="Bembo Std" w:eastAsia="Times New Roman" w:hAnsi="Bembo Std" w:cs="Calibri"/>
          <w:lang w:eastAsia="es-SV"/>
        </w:rPr>
        <w:t xml:space="preserve">y entrega de la información solicitada por los particulares, y resolver sobre </w:t>
      </w:r>
      <w:r w:rsidR="00F2028F" w:rsidRPr="00C105E4">
        <w:rPr>
          <w:rFonts w:ascii="Bembo Std" w:eastAsia="Times New Roman" w:hAnsi="Bembo Std" w:cs="Calibri"/>
          <w:lang w:eastAsia="es-SV"/>
        </w:rPr>
        <w:t>las solicitudes de información que se sometan a su conocimiento;</w:t>
      </w:r>
    </w:p>
    <w:p w:rsidR="00F2028F" w:rsidRPr="00C105E4" w:rsidRDefault="00F2028F" w:rsidP="00BA4189">
      <w:pPr>
        <w:pStyle w:val="Prrafodelista"/>
        <w:spacing w:after="0" w:line="240" w:lineRule="auto"/>
        <w:rPr>
          <w:rFonts w:ascii="Bembo Std" w:eastAsia="Times New Roman" w:hAnsi="Bembo Std" w:cs="Calibri"/>
          <w:lang w:eastAsia="es-SV"/>
        </w:rPr>
      </w:pPr>
    </w:p>
    <w:p w:rsidR="00CE49FF" w:rsidRPr="00C105E4" w:rsidRDefault="00F2028F" w:rsidP="00BA418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C105E4">
        <w:rPr>
          <w:rFonts w:ascii="Bembo Std" w:eastAsia="Times New Roman" w:hAnsi="Bembo Std" w:cs="Calibri"/>
          <w:lang w:eastAsia="es-SV"/>
        </w:rPr>
        <w:t>Que la petición s</w:t>
      </w:r>
      <w:r w:rsidR="002D528D" w:rsidRPr="00C105E4">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CE49FF" w:rsidRPr="00C105E4" w:rsidRDefault="00CE49FF" w:rsidP="00BA4189">
      <w:pPr>
        <w:pStyle w:val="Prrafodelista"/>
        <w:spacing w:line="240" w:lineRule="auto"/>
        <w:rPr>
          <w:rFonts w:ascii="Bembo Std" w:eastAsia="Times New Roman" w:hAnsi="Bembo Std" w:cs="Calibri"/>
          <w:lang w:eastAsia="es-SV"/>
        </w:rPr>
      </w:pPr>
    </w:p>
    <w:p w:rsidR="000836E1" w:rsidRPr="00C105E4" w:rsidRDefault="002D528D" w:rsidP="00BA418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C105E4">
        <w:rPr>
          <w:rFonts w:ascii="Bembo Std" w:eastAsia="Times New Roman" w:hAnsi="Bembo Std" w:cs="Calibri"/>
          <w:lang w:eastAsia="es-SV"/>
        </w:rPr>
        <w:t xml:space="preserve">Que lo requerido </w:t>
      </w:r>
      <w:r w:rsidRPr="006A77C4">
        <w:rPr>
          <w:rFonts w:ascii="Bembo Std" w:eastAsia="Times New Roman" w:hAnsi="Bembo Std" w:cs="Calibri"/>
          <w:color w:val="C00000"/>
          <w:lang w:eastAsia="es-SV"/>
        </w:rPr>
        <w:t>se encuentra</w:t>
      </w:r>
      <w:r w:rsidRPr="00C105E4">
        <w:rPr>
          <w:rFonts w:ascii="Bembo Std" w:eastAsia="Times New Roman" w:hAnsi="Bembo Std" w:cs="Calibri"/>
          <w:lang w:eastAsia="es-SV"/>
        </w:rPr>
        <w:t xml:space="preserve"> en las excepciones enumeradas en los artículos 19 y 24 de la Ley, y 19 del Reglamento;</w:t>
      </w:r>
    </w:p>
    <w:p w:rsidR="00CE49FF" w:rsidRPr="00C105E4" w:rsidRDefault="00CE49FF" w:rsidP="00BA4189">
      <w:pPr>
        <w:pStyle w:val="Prrafodelista"/>
        <w:spacing w:line="240" w:lineRule="auto"/>
        <w:rPr>
          <w:rFonts w:ascii="Bembo Std" w:eastAsia="Times New Roman" w:hAnsi="Bembo Std" w:cs="Calibri"/>
          <w:lang w:eastAsia="es-SV"/>
        </w:rPr>
      </w:pPr>
    </w:p>
    <w:p w:rsidR="006338F1" w:rsidRDefault="002D528D" w:rsidP="00BA418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DC25CD">
        <w:rPr>
          <w:rFonts w:ascii="Bembo Std" w:eastAsia="Times New Roman" w:hAnsi="Bembo Std" w:cs="Calibri"/>
          <w:lang w:eastAsia="es-SV"/>
        </w:rPr>
        <w:t xml:space="preserve">Que </w:t>
      </w:r>
      <w:r w:rsidR="00DC25CD" w:rsidRPr="00DC25CD">
        <w:rPr>
          <w:rFonts w:ascii="Bembo Std" w:eastAsia="Times New Roman" w:hAnsi="Bembo Std" w:cs="Calibri"/>
          <w:lang w:eastAsia="es-SV"/>
        </w:rPr>
        <w:t>la información</w:t>
      </w:r>
      <w:r w:rsidR="00DC25CD">
        <w:rPr>
          <w:rFonts w:ascii="Bembo Std" w:eastAsia="Times New Roman" w:hAnsi="Bembo Std" w:cs="Calibri"/>
          <w:lang w:eastAsia="es-SV"/>
        </w:rPr>
        <w:t xml:space="preserve"> contenida en los literales c), d) e) y f)</w:t>
      </w:r>
      <w:r w:rsidR="005F3EA9">
        <w:rPr>
          <w:rFonts w:ascii="Bembo Std" w:eastAsia="Times New Roman" w:hAnsi="Bembo Std" w:cs="Calibri"/>
          <w:lang w:eastAsia="es-SV"/>
        </w:rPr>
        <w:t>, y parte del literal a) descrita en este oficio,</w:t>
      </w:r>
      <w:r w:rsidR="00DC25CD" w:rsidRPr="00DC25CD">
        <w:rPr>
          <w:rFonts w:ascii="Bembo Std" w:eastAsia="Times New Roman" w:hAnsi="Bembo Std" w:cs="Calibri"/>
          <w:lang w:eastAsia="es-SV"/>
        </w:rPr>
        <w:t xml:space="preserve"> se solicitó </w:t>
      </w:r>
      <w:r w:rsidRPr="00DC25CD">
        <w:rPr>
          <w:rFonts w:ascii="Bembo Std" w:eastAsia="Times New Roman" w:hAnsi="Bembo Std" w:cs="Calibri"/>
          <w:lang w:eastAsia="es-SV"/>
        </w:rPr>
        <w:t>a</w:t>
      </w:r>
      <w:r w:rsidR="00427954" w:rsidRPr="00DC25CD">
        <w:rPr>
          <w:rFonts w:ascii="Bembo Std" w:eastAsia="Times New Roman" w:hAnsi="Bembo Std" w:cs="Calibri"/>
          <w:lang w:eastAsia="es-SV"/>
        </w:rPr>
        <w:t xml:space="preserve"> </w:t>
      </w:r>
      <w:r w:rsidRPr="00DC25CD">
        <w:rPr>
          <w:rFonts w:ascii="Bembo Std" w:eastAsia="Times New Roman" w:hAnsi="Bembo Std" w:cs="Calibri"/>
          <w:lang w:eastAsia="es-SV"/>
        </w:rPr>
        <w:t>l</w:t>
      </w:r>
      <w:r w:rsidR="00427954" w:rsidRPr="00DC25CD">
        <w:rPr>
          <w:rFonts w:ascii="Bembo Std" w:eastAsia="Times New Roman" w:hAnsi="Bembo Std" w:cs="Calibri"/>
          <w:lang w:eastAsia="es-SV"/>
        </w:rPr>
        <w:t>a</w:t>
      </w:r>
      <w:r w:rsidR="008A228B" w:rsidRPr="00DC25CD">
        <w:rPr>
          <w:rFonts w:ascii="Bembo Std" w:eastAsia="Times New Roman" w:hAnsi="Bembo Std" w:cs="Calibri"/>
          <w:lang w:eastAsia="es-SV"/>
        </w:rPr>
        <w:t xml:space="preserve"> </w:t>
      </w:r>
      <w:r w:rsidR="00CE49FF" w:rsidRPr="00DC25CD">
        <w:rPr>
          <w:rFonts w:ascii="Bembo Std" w:eastAsia="Times New Roman" w:hAnsi="Bembo Std" w:cs="Calibri"/>
          <w:lang w:eastAsia="es-SV"/>
        </w:rPr>
        <w:t>Oficina General de Administración-OGA</w:t>
      </w:r>
      <w:r w:rsidR="00DC25CD">
        <w:rPr>
          <w:rFonts w:ascii="Bembo Std" w:eastAsia="Times New Roman" w:hAnsi="Bembo Std" w:cs="Calibri"/>
          <w:lang w:eastAsia="es-SV"/>
        </w:rPr>
        <w:t>;</w:t>
      </w:r>
    </w:p>
    <w:p w:rsidR="00DC25CD" w:rsidRPr="00DC25CD" w:rsidRDefault="00DC25CD" w:rsidP="00BA4189">
      <w:pPr>
        <w:pStyle w:val="Prrafodelista"/>
        <w:spacing w:line="240" w:lineRule="auto"/>
        <w:rPr>
          <w:rFonts w:ascii="Bembo Std" w:eastAsia="Times New Roman" w:hAnsi="Bembo Std" w:cs="Calibri"/>
          <w:lang w:eastAsia="es-SV"/>
        </w:rPr>
      </w:pPr>
    </w:p>
    <w:p w:rsidR="00DE3E52" w:rsidRDefault="00DE3E52" w:rsidP="00BA418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hAnsi="Bembo Std" w:cs="Calibri"/>
        </w:rPr>
      </w:pPr>
      <w:r w:rsidRPr="00DE3E52">
        <w:rPr>
          <w:rFonts w:ascii="Bembo Std" w:eastAsia="Times New Roman" w:hAnsi="Bembo Std" w:cs="Calibri"/>
          <w:lang w:eastAsia="es-SV"/>
        </w:rPr>
        <w:t>Que</w:t>
      </w:r>
      <w:r w:rsidR="006338F1" w:rsidRPr="00DE3E52">
        <w:rPr>
          <w:rFonts w:ascii="Bembo Std" w:eastAsia="Times New Roman" w:hAnsi="Bembo Std" w:cs="Calibri"/>
          <w:lang w:eastAsia="es-SV"/>
        </w:rPr>
        <w:t xml:space="preserve"> </w:t>
      </w:r>
      <w:r w:rsidR="006338F1" w:rsidRPr="00DE3E52">
        <w:rPr>
          <w:rFonts w:ascii="Bembo Std" w:hAnsi="Bembo Std" w:cs="Calibri"/>
        </w:rPr>
        <w:t xml:space="preserve">según lo dispuesto en los artículos 24 y 33 de la LAIP </w:t>
      </w:r>
      <w:r w:rsidR="006338F1" w:rsidRPr="00DE3E52">
        <w:rPr>
          <w:rFonts w:ascii="Bembo Std" w:hAnsi="Bembo Std" w:cs="Calibri"/>
        </w:rPr>
        <w:t xml:space="preserve">que </w:t>
      </w:r>
      <w:r w:rsidR="006338F1" w:rsidRPr="00DE3E52">
        <w:rPr>
          <w:rFonts w:ascii="Bembo Std" w:hAnsi="Bembo Std" w:cs="Calibri"/>
        </w:rPr>
        <w:t>explícitamente dicen que es prohibida la difusión de información confidencial a terceros, sin que medie el consentimiento expreso y libre del titular de la misma; asimismo los artículos 40 y 42 del reglamento de la normativa que nos compete, permite que las Unidades de Acceso a la Información Pública puedan solicitar el consentimiento a los titulares de la información confidencial demandada, y que dicho consentimiento no podrá obtenerse bajo ningún vicio de la voluntad, ya sea error, fuerza o dolo.</w:t>
      </w:r>
    </w:p>
    <w:p w:rsidR="00DE3E52" w:rsidRPr="00DE3E52" w:rsidRDefault="00DE3E52" w:rsidP="00BA4189">
      <w:pPr>
        <w:pStyle w:val="Prrafodelista"/>
        <w:spacing w:line="240" w:lineRule="auto"/>
        <w:rPr>
          <w:rFonts w:ascii="Bembo Std" w:hAnsi="Bembo Std" w:cs="Calibri"/>
        </w:rPr>
      </w:pPr>
    </w:p>
    <w:p w:rsidR="006338F1" w:rsidRPr="00DE3E52" w:rsidRDefault="00DE3E52" w:rsidP="00BA418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hAnsi="Bembo Std" w:cs="Calibri"/>
        </w:rPr>
      </w:pPr>
      <w:r>
        <w:rPr>
          <w:rFonts w:ascii="Bembo Std" w:hAnsi="Bembo Std" w:cs="Calibri"/>
        </w:rPr>
        <w:t>Que e</w:t>
      </w:r>
      <w:r w:rsidR="006338F1" w:rsidRPr="00DE3E52">
        <w:rPr>
          <w:rFonts w:ascii="Bembo Std" w:hAnsi="Bembo Std" w:cs="Calibri"/>
        </w:rPr>
        <w:t xml:space="preserve">l consentimiento </w:t>
      </w:r>
      <w:r w:rsidR="006338F1" w:rsidRPr="00DE3E52">
        <w:rPr>
          <w:rFonts w:ascii="Bembo Std" w:hAnsi="Bembo Std" w:cs="Calibri"/>
          <w:b/>
        </w:rPr>
        <w:t>deberá ser</w:t>
      </w:r>
      <w:r w:rsidR="006338F1" w:rsidRPr="00DE3E52">
        <w:rPr>
          <w:rFonts w:ascii="Bembo Std" w:hAnsi="Bembo Std" w:cs="Calibri"/>
        </w:rPr>
        <w:t xml:space="preserve"> </w:t>
      </w:r>
      <w:r w:rsidR="006338F1" w:rsidRPr="00DE3E52">
        <w:rPr>
          <w:rFonts w:ascii="Bembo Std" w:hAnsi="Bembo Std" w:cs="Calibri"/>
          <w:b/>
        </w:rPr>
        <w:t>por escrito separado de cualquier otro documento</w:t>
      </w:r>
      <w:r w:rsidR="006338F1" w:rsidRPr="00DE3E52">
        <w:rPr>
          <w:rFonts w:ascii="Bembo Std" w:hAnsi="Bembo Std" w:cs="Calibri"/>
        </w:rPr>
        <w:t xml:space="preserve"> y habrá que expresarse en cada caso concreto, mencionando la siguiente información:</w:t>
      </w:r>
    </w:p>
    <w:p w:rsidR="006338F1" w:rsidRPr="00E255D6" w:rsidRDefault="006338F1" w:rsidP="00BA4189">
      <w:pPr>
        <w:pStyle w:val="Sinespaciado"/>
        <w:jc w:val="both"/>
        <w:rPr>
          <w:rFonts w:ascii="Bembo Std" w:hAnsi="Bembo Std" w:cs="Calibri"/>
        </w:rPr>
      </w:pPr>
    </w:p>
    <w:p w:rsidR="006338F1" w:rsidRPr="00E255D6" w:rsidRDefault="006338F1" w:rsidP="00BA4189">
      <w:pPr>
        <w:pStyle w:val="Sinespaciado"/>
        <w:numPr>
          <w:ilvl w:val="0"/>
          <w:numId w:val="34"/>
        </w:numPr>
        <w:jc w:val="both"/>
        <w:rPr>
          <w:rFonts w:ascii="Bembo Std" w:hAnsi="Bembo Std" w:cs="Calibri"/>
        </w:rPr>
      </w:pPr>
      <w:r w:rsidRPr="00E255D6">
        <w:rPr>
          <w:rFonts w:ascii="Bembo Std" w:hAnsi="Bembo Std" w:cs="Calibri"/>
        </w:rPr>
        <w:t>La información Confidencial especifica que autoriza a revelar</w:t>
      </w:r>
    </w:p>
    <w:p w:rsidR="006338F1" w:rsidRPr="00E255D6" w:rsidRDefault="006338F1" w:rsidP="00BA4189">
      <w:pPr>
        <w:pStyle w:val="Sinespaciado"/>
        <w:numPr>
          <w:ilvl w:val="0"/>
          <w:numId w:val="34"/>
        </w:numPr>
        <w:jc w:val="both"/>
        <w:rPr>
          <w:rFonts w:ascii="Bembo Std" w:hAnsi="Bembo Std" w:cs="Calibri"/>
        </w:rPr>
      </w:pPr>
      <w:r w:rsidRPr="00E255D6">
        <w:rPr>
          <w:rFonts w:ascii="Bembo Std" w:hAnsi="Bembo Std" w:cs="Calibri"/>
        </w:rPr>
        <w:t>La aceptación expresa a revelar la información confidencial</w:t>
      </w:r>
    </w:p>
    <w:p w:rsidR="006338F1" w:rsidRPr="00E255D6" w:rsidRDefault="006338F1" w:rsidP="00BA4189">
      <w:pPr>
        <w:pStyle w:val="Sinespaciado"/>
        <w:numPr>
          <w:ilvl w:val="0"/>
          <w:numId w:val="34"/>
        </w:numPr>
        <w:jc w:val="both"/>
        <w:rPr>
          <w:rFonts w:ascii="Bembo Std" w:hAnsi="Bembo Std" w:cs="Calibri"/>
        </w:rPr>
      </w:pPr>
      <w:r w:rsidRPr="00E255D6">
        <w:rPr>
          <w:rFonts w:ascii="Bembo Std" w:hAnsi="Bembo Std" w:cs="Calibri"/>
        </w:rPr>
        <w:t>Nombre completo, número de identificación, y firma o huella del titular de la información</w:t>
      </w:r>
    </w:p>
    <w:p w:rsidR="006338F1" w:rsidRPr="00E255D6" w:rsidRDefault="006338F1" w:rsidP="00BA4189">
      <w:pPr>
        <w:pStyle w:val="Sinespaciado"/>
        <w:jc w:val="both"/>
        <w:rPr>
          <w:rFonts w:ascii="Bembo Std" w:hAnsi="Bembo Std" w:cs="Calibri"/>
          <w:sz w:val="12"/>
        </w:rPr>
      </w:pPr>
    </w:p>
    <w:p w:rsidR="00DE3E52" w:rsidRDefault="00DE3E52" w:rsidP="00BA4189">
      <w:pPr>
        <w:pStyle w:val="Sinespaciado"/>
        <w:numPr>
          <w:ilvl w:val="0"/>
          <w:numId w:val="5"/>
        </w:numPr>
        <w:jc w:val="both"/>
        <w:rPr>
          <w:rFonts w:ascii="Bembo Std" w:hAnsi="Bembo Std" w:cs="Calibri"/>
        </w:rPr>
      </w:pPr>
      <w:r w:rsidRPr="00DE3E52">
        <w:rPr>
          <w:rFonts w:ascii="Bembo Std" w:hAnsi="Bembo Std" w:cs="Calibri"/>
        </w:rPr>
        <w:t>Que e</w:t>
      </w:r>
      <w:r w:rsidR="006338F1" w:rsidRPr="00DE3E52">
        <w:rPr>
          <w:rFonts w:ascii="Bembo Std" w:hAnsi="Bembo Std" w:cs="Calibri"/>
        </w:rPr>
        <w:t xml:space="preserve">l titular de la información tendrá </w:t>
      </w:r>
      <w:r w:rsidR="006338F1" w:rsidRPr="00DE3E52">
        <w:rPr>
          <w:rFonts w:ascii="Bembo Std" w:hAnsi="Bembo Std" w:cs="Calibri"/>
          <w:b/>
          <w:i/>
        </w:rPr>
        <w:t>5 días hábiles</w:t>
      </w:r>
      <w:r w:rsidR="006338F1" w:rsidRPr="00DE3E52">
        <w:rPr>
          <w:rFonts w:ascii="Bembo Std" w:hAnsi="Bembo Std" w:cs="Calibri"/>
        </w:rPr>
        <w:t xml:space="preserve"> para responder a partir de esta notificación,  el silencio del titular de la información Confidencial será considerado como una negativa</w:t>
      </w:r>
      <w:r w:rsidR="007128F2" w:rsidRPr="00DE3E52">
        <w:rPr>
          <w:rFonts w:ascii="Bembo Std" w:hAnsi="Bembo Std" w:cs="Calibri"/>
        </w:rPr>
        <w:t>.</w:t>
      </w:r>
    </w:p>
    <w:p w:rsidR="00B77238" w:rsidRDefault="00B77238">
      <w:pPr>
        <w:rPr>
          <w:rFonts w:ascii="Bembo Std" w:hAnsi="Bembo Std" w:cs="Calibri"/>
        </w:rPr>
      </w:pPr>
      <w:r>
        <w:rPr>
          <w:rFonts w:ascii="Bembo Std" w:hAnsi="Bembo Std" w:cs="Calibri"/>
        </w:rPr>
        <w:br w:type="page"/>
      </w:r>
    </w:p>
    <w:p w:rsidR="00DE3E52" w:rsidRDefault="00DE3E52" w:rsidP="00BA4189">
      <w:pPr>
        <w:pStyle w:val="Sinespaciado"/>
        <w:ind w:left="720"/>
        <w:jc w:val="both"/>
        <w:rPr>
          <w:rFonts w:ascii="Bembo Std" w:hAnsi="Bembo Std" w:cs="Calibri"/>
        </w:rPr>
      </w:pPr>
    </w:p>
    <w:p w:rsidR="007128F2" w:rsidRPr="00DE3E52" w:rsidRDefault="00DE3E52" w:rsidP="00BA4189">
      <w:pPr>
        <w:pStyle w:val="Sinespaciado"/>
        <w:numPr>
          <w:ilvl w:val="0"/>
          <w:numId w:val="5"/>
        </w:numPr>
        <w:jc w:val="both"/>
        <w:rPr>
          <w:rFonts w:ascii="Bembo Std" w:hAnsi="Bembo Std" w:cs="Calibri"/>
        </w:rPr>
      </w:pPr>
      <w:r>
        <w:rPr>
          <w:rFonts w:ascii="Bembo Std" w:hAnsi="Bembo Std" w:cs="Calibri"/>
        </w:rPr>
        <w:t>Que en</w:t>
      </w:r>
      <w:r w:rsidR="007128F2" w:rsidRPr="00DE3E52">
        <w:rPr>
          <w:rFonts w:ascii="Bembo Std" w:hAnsi="Bembo Std" w:cs="Calibri"/>
        </w:rPr>
        <w:t xml:space="preserve"> ese marco de referencia la suscrita solicitó por escrito a los funcionarios </w:t>
      </w:r>
      <w:r w:rsidR="007128F2" w:rsidRPr="00DE3E52">
        <w:rPr>
          <w:rFonts w:ascii="Bembo Std" w:hAnsi="Bembo Std" w:cs="Calibri"/>
          <w:i/>
        </w:rPr>
        <w:t>Lorenzo Adalberto Corpeño, Kevin Ernesto Doñan García y Elmer Arturo Amaya</w:t>
      </w:r>
      <w:r w:rsidR="007128F2" w:rsidRPr="00DE3E52">
        <w:rPr>
          <w:rFonts w:ascii="Bembo Std" w:hAnsi="Bembo Std" w:cs="Calibri"/>
        </w:rPr>
        <w:t xml:space="preserve">, su autorización para que se brindara la </w:t>
      </w:r>
      <w:r w:rsidR="007128F2" w:rsidRPr="00DE3E52">
        <w:rPr>
          <w:rFonts w:ascii="Bembo Std" w:hAnsi="Bembo Std" w:cs="Calibri"/>
          <w:b/>
        </w:rPr>
        <w:t>información confidencial de sus personas</w:t>
      </w:r>
      <w:r w:rsidR="007128F2" w:rsidRPr="00DE3E52">
        <w:rPr>
          <w:rFonts w:ascii="Bembo Std" w:hAnsi="Bembo Std" w:cs="Calibri"/>
        </w:rPr>
        <w:t xml:space="preserve">, sobre: </w:t>
      </w:r>
      <w:r w:rsidR="007128F2" w:rsidRPr="00DE3E52">
        <w:rPr>
          <w:rFonts w:ascii="Bembo Std" w:hAnsi="Bembo Std" w:cs="Calibri"/>
          <w:i/>
          <w:color w:val="002060"/>
        </w:rPr>
        <w:t>“l</w:t>
      </w:r>
      <w:r w:rsidR="007128F2" w:rsidRPr="00DE3E52">
        <w:rPr>
          <w:rFonts w:ascii="Bembo Std" w:hAnsi="Bembo Std" w:cs="Calibri"/>
          <w:i/>
          <w:color w:val="002060"/>
        </w:rPr>
        <w:t>istado de licencias, incapacidades y permisos concedidos al director de la Oficina de Contrataciones y Adquisiciones Institucionales (OACI en adelante) durante el año 2020; así como de cualquier servidor público que hubiese ocupado interinamente la dirección de dicha oficina</w:t>
      </w:r>
      <w:r w:rsidR="007128F2" w:rsidRPr="00DE3E52">
        <w:rPr>
          <w:rFonts w:ascii="Bembo Std" w:hAnsi="Bembo Std" w:cs="Calibri"/>
          <w:i/>
          <w:color w:val="002060"/>
        </w:rPr>
        <w:t>; y c</w:t>
      </w:r>
      <w:r w:rsidR="007128F2" w:rsidRPr="00DE3E52">
        <w:rPr>
          <w:rFonts w:ascii="Bembo Std" w:hAnsi="Bembo Std" w:cs="Calibri"/>
          <w:i/>
          <w:color w:val="002060"/>
        </w:rPr>
        <w:t>opia en versión pública de todos las incapacidades médicas de los servidores públicos Lorenzo Corpeño, Elmer Arturo Amaya Quintanilla, Kevin Ernesto Doñan García y de todos los servidores públicos de la OACI durante el año 2020</w:t>
      </w:r>
      <w:r w:rsidR="007128F2" w:rsidRPr="00DE3E52">
        <w:rPr>
          <w:rFonts w:ascii="Bembo Std" w:hAnsi="Bembo Std" w:cs="Calibri"/>
          <w:i/>
          <w:color w:val="002060"/>
        </w:rPr>
        <w:t>”</w:t>
      </w:r>
      <w:r w:rsidR="007128F2" w:rsidRPr="00DE3E52">
        <w:rPr>
          <w:rFonts w:ascii="Bembo Std" w:hAnsi="Bembo Std" w:cs="Calibri"/>
          <w:i/>
          <w:color w:val="002060"/>
        </w:rPr>
        <w:t>.</w:t>
      </w:r>
    </w:p>
    <w:p w:rsidR="006338F1" w:rsidRPr="006338F1" w:rsidRDefault="007128F2" w:rsidP="00BA4189">
      <w:pPr>
        <w:pStyle w:val="Sinespaciado"/>
        <w:jc w:val="both"/>
        <w:rPr>
          <w:rFonts w:ascii="Bembo Std" w:hAnsi="Bembo Std" w:cs="Calibri"/>
        </w:rPr>
      </w:pPr>
      <w:r w:rsidRPr="006338F1">
        <w:rPr>
          <w:rFonts w:ascii="Bembo Std" w:hAnsi="Bembo Std" w:cs="Calibri"/>
        </w:rPr>
        <w:t xml:space="preserve"> </w:t>
      </w:r>
    </w:p>
    <w:p w:rsidR="006338F1" w:rsidRDefault="007128F2" w:rsidP="00BA4189">
      <w:pPr>
        <w:pStyle w:val="Sinespaciado"/>
        <w:ind w:left="708"/>
        <w:jc w:val="both"/>
        <w:rPr>
          <w:rFonts w:ascii="Bembo Std" w:hAnsi="Bembo Std" w:cs="Calibri"/>
        </w:rPr>
      </w:pPr>
      <w:r w:rsidRPr="007128F2">
        <w:rPr>
          <w:rFonts w:ascii="Bembo Std" w:hAnsi="Bembo Std" w:cs="Calibri"/>
        </w:rPr>
        <w:t>Lo anterior por</w:t>
      </w:r>
      <w:r>
        <w:rPr>
          <w:rFonts w:ascii="Bembo Std" w:hAnsi="Bembo Std" w:cs="Calibri"/>
        </w:rPr>
        <w:t>que parte de lo solicitado</w:t>
      </w:r>
      <w:r w:rsidRPr="007128F2">
        <w:rPr>
          <w:rFonts w:ascii="Bembo Std" w:hAnsi="Bembo Std" w:cs="Calibri"/>
        </w:rPr>
        <w:t xml:space="preserve"> cont</w:t>
      </w:r>
      <w:r>
        <w:rPr>
          <w:rFonts w:ascii="Bembo Std" w:hAnsi="Bembo Std" w:cs="Calibri"/>
        </w:rPr>
        <w:t xml:space="preserve">iene </w:t>
      </w:r>
      <w:r w:rsidRPr="007128F2">
        <w:rPr>
          <w:rFonts w:ascii="Bembo Std" w:hAnsi="Bembo Std" w:cs="Calibri"/>
        </w:rPr>
        <w:t xml:space="preserve">información CONFIDENCIAL de acuerdo a lo </w:t>
      </w:r>
      <w:r w:rsidR="006338F1" w:rsidRPr="007128F2">
        <w:rPr>
          <w:rFonts w:ascii="Bembo Std" w:hAnsi="Bembo Std" w:cs="Calibri"/>
        </w:rPr>
        <w:t>dispuesto en los artículos 6 literal f), y 24 de la Ley de Acceso a la Información Pública (LAIP en adelante) por contener datos personales y sensibles (artículo 6 literales a) y b) de la LAIP).</w:t>
      </w:r>
    </w:p>
    <w:p w:rsidR="007128F2" w:rsidRDefault="007128F2" w:rsidP="00BA4189">
      <w:pPr>
        <w:pStyle w:val="Sinespaciado"/>
        <w:jc w:val="both"/>
        <w:rPr>
          <w:rFonts w:ascii="Bembo Std" w:hAnsi="Bembo Std" w:cs="Calibri"/>
        </w:rPr>
      </w:pPr>
    </w:p>
    <w:p w:rsidR="007128F2" w:rsidRDefault="007128F2" w:rsidP="00BA4189">
      <w:pPr>
        <w:pStyle w:val="Sinespaciado"/>
        <w:numPr>
          <w:ilvl w:val="0"/>
          <w:numId w:val="5"/>
        </w:numPr>
        <w:jc w:val="both"/>
        <w:rPr>
          <w:rFonts w:ascii="Bembo Std" w:hAnsi="Bembo Std" w:cs="Calibri"/>
        </w:rPr>
      </w:pPr>
      <w:r>
        <w:rPr>
          <w:rFonts w:ascii="Bembo Std" w:hAnsi="Bembo Std" w:cs="Calibri"/>
        </w:rPr>
        <w:t>Que los funcionarios Corpeño y Doñan García no respondieron a lo requerido, por tanto se considera silencio administrativo.</w:t>
      </w:r>
    </w:p>
    <w:p w:rsidR="00DC25CD" w:rsidRDefault="00DC25CD" w:rsidP="00BA4189">
      <w:pPr>
        <w:pStyle w:val="Sinespaciado"/>
        <w:jc w:val="both"/>
        <w:rPr>
          <w:rFonts w:ascii="Bembo Std" w:hAnsi="Bembo Std" w:cs="Calibri"/>
        </w:rPr>
      </w:pPr>
    </w:p>
    <w:p w:rsidR="00DC25CD" w:rsidRDefault="00DC25CD" w:rsidP="00BA4189">
      <w:pPr>
        <w:pStyle w:val="Sinespaciado"/>
        <w:numPr>
          <w:ilvl w:val="0"/>
          <w:numId w:val="5"/>
        </w:numPr>
        <w:jc w:val="both"/>
        <w:rPr>
          <w:rFonts w:ascii="Bembo Std" w:hAnsi="Bembo Std" w:cs="Calibri"/>
        </w:rPr>
      </w:pPr>
      <w:r>
        <w:rPr>
          <w:rFonts w:ascii="Bembo Std" w:hAnsi="Bembo Std" w:cs="Calibri"/>
        </w:rPr>
        <w:t>Que s</w:t>
      </w:r>
      <w:r w:rsidR="00DE3E52">
        <w:rPr>
          <w:rFonts w:ascii="Bembo Std" w:hAnsi="Bembo Std" w:cs="Calibri"/>
        </w:rPr>
        <w:t xml:space="preserve">olamente se recibió la </w:t>
      </w:r>
      <w:r>
        <w:rPr>
          <w:rFonts w:ascii="Bembo Std" w:hAnsi="Bembo Std" w:cs="Calibri"/>
        </w:rPr>
        <w:t>respuesta del Sr. Elmer Arturo A</w:t>
      </w:r>
      <w:r w:rsidR="00DE3E52">
        <w:rPr>
          <w:rFonts w:ascii="Bembo Std" w:hAnsi="Bembo Std" w:cs="Calibri"/>
        </w:rPr>
        <w:t>maya;</w:t>
      </w:r>
    </w:p>
    <w:p w:rsidR="00DC25CD" w:rsidRDefault="00DC25CD" w:rsidP="00BA4189">
      <w:pPr>
        <w:pStyle w:val="Sinespaciado"/>
        <w:jc w:val="both"/>
        <w:rPr>
          <w:rFonts w:ascii="Bembo Std" w:hAnsi="Bembo Std" w:cs="Calibri"/>
        </w:rPr>
      </w:pPr>
    </w:p>
    <w:p w:rsidR="00DC25CD" w:rsidRDefault="00DC25CD" w:rsidP="00BA4189">
      <w:pPr>
        <w:pStyle w:val="Sinespaciado"/>
        <w:numPr>
          <w:ilvl w:val="0"/>
          <w:numId w:val="5"/>
        </w:numPr>
        <w:jc w:val="both"/>
        <w:rPr>
          <w:rFonts w:ascii="Bembo Std" w:hAnsi="Bembo Std" w:cs="Calibri"/>
        </w:rPr>
      </w:pPr>
      <w:r>
        <w:rPr>
          <w:rFonts w:ascii="Bembo Std" w:hAnsi="Bembo Std" w:cs="Calibri"/>
        </w:rPr>
        <w:t xml:space="preserve">Que la Oficina General de Administración </w:t>
      </w:r>
      <w:r w:rsidR="00DE3E52">
        <w:rPr>
          <w:rFonts w:ascii="Bembo Std" w:hAnsi="Bembo Std" w:cs="Calibri"/>
        </w:rPr>
        <w:t>envió a esta oficina la información requerida a esa dependencia;</w:t>
      </w:r>
    </w:p>
    <w:p w:rsidR="00DE3E52" w:rsidRDefault="00DE3E52" w:rsidP="00BA41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highlight w:val="yellow"/>
          <w:lang w:eastAsia="es-SV"/>
        </w:rPr>
      </w:pPr>
    </w:p>
    <w:p w:rsidR="002D528D" w:rsidRPr="00DE3E52" w:rsidRDefault="007D4934" w:rsidP="00BA418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DE3E52">
        <w:rPr>
          <w:rFonts w:ascii="Bembo Std" w:eastAsia="Times New Roman" w:hAnsi="Bembo Std" w:cs="Calibri"/>
          <w:lang w:eastAsia="es-SV"/>
        </w:rPr>
        <w:t>P</w:t>
      </w:r>
      <w:r w:rsidR="002D528D" w:rsidRPr="00DE3E52">
        <w:rPr>
          <w:rFonts w:ascii="Bembo Std" w:eastAsia="Times New Roman" w:hAnsi="Bembo Std" w:cs="Calibri"/>
          <w:lang w:eastAsia="es-SV"/>
        </w:rPr>
        <w:t>or tanto con base a las disposiciones legales arriba citadas y los razonamientos expuestos, se RESUELVE:</w:t>
      </w:r>
    </w:p>
    <w:p w:rsidR="00DE3E52" w:rsidRDefault="00DE3E52" w:rsidP="00BA4189">
      <w:pPr>
        <w:pStyle w:val="Prrafodelista"/>
        <w:widowControl w:val="0"/>
        <w:autoSpaceDE w:val="0"/>
        <w:autoSpaceDN w:val="0"/>
        <w:adjustRightInd w:val="0"/>
        <w:snapToGrid w:val="0"/>
        <w:spacing w:after="0" w:line="240" w:lineRule="auto"/>
        <w:jc w:val="both"/>
        <w:rPr>
          <w:rFonts w:ascii="Bembo Std" w:eastAsia="Times New Roman" w:hAnsi="Bembo Std" w:cs="Calibri"/>
          <w:lang w:eastAsia="es-SV"/>
        </w:rPr>
      </w:pPr>
    </w:p>
    <w:p w:rsidR="00DE3E52" w:rsidRDefault="00DE3E52" w:rsidP="00BA4189">
      <w:pPr>
        <w:pStyle w:val="Prrafodelista"/>
        <w:widowControl w:val="0"/>
        <w:numPr>
          <w:ilvl w:val="0"/>
          <w:numId w:val="20"/>
        </w:numPr>
        <w:autoSpaceDE w:val="0"/>
        <w:autoSpaceDN w:val="0"/>
        <w:adjustRightInd w:val="0"/>
        <w:snapToGri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Entregar la siguiente información en formato PDF seleccionable:</w:t>
      </w:r>
    </w:p>
    <w:p w:rsidR="00DE3E52" w:rsidRDefault="00DE3E52" w:rsidP="00BA4189">
      <w:pPr>
        <w:pStyle w:val="Prrafodelista"/>
        <w:widowControl w:val="0"/>
        <w:autoSpaceDE w:val="0"/>
        <w:autoSpaceDN w:val="0"/>
        <w:adjustRightInd w:val="0"/>
        <w:snapToGrid w:val="0"/>
        <w:spacing w:after="0" w:line="240" w:lineRule="auto"/>
        <w:jc w:val="both"/>
        <w:rPr>
          <w:rFonts w:ascii="Bembo Std" w:eastAsia="Times New Roman" w:hAnsi="Bembo Std" w:cs="Calibri"/>
          <w:lang w:eastAsia="es-SV"/>
        </w:rPr>
      </w:pPr>
    </w:p>
    <w:p w:rsidR="00387C66" w:rsidRDefault="00DE3E52" w:rsidP="00BA4189">
      <w:pPr>
        <w:pStyle w:val="Prrafodelista"/>
        <w:widowControl w:val="0"/>
        <w:numPr>
          <w:ilvl w:val="0"/>
          <w:numId w:val="36"/>
        </w:numPr>
        <w:autoSpaceDE w:val="0"/>
        <w:autoSpaceDN w:val="0"/>
        <w:adjustRightInd w:val="0"/>
        <w:snapToGrid w:val="0"/>
        <w:spacing w:after="0" w:line="240" w:lineRule="auto"/>
        <w:jc w:val="both"/>
        <w:rPr>
          <w:rFonts w:ascii="Bembo Std" w:eastAsia="Times New Roman" w:hAnsi="Bembo Std" w:cs="Calibri"/>
          <w:color w:val="002060"/>
          <w:lang w:eastAsia="es-SV"/>
        </w:rPr>
      </w:pPr>
      <w:r w:rsidRPr="00BA4189">
        <w:rPr>
          <w:rFonts w:ascii="Bembo Std" w:eastAsia="Times New Roman" w:hAnsi="Bembo Std" w:cs="Calibri"/>
          <w:color w:val="002060"/>
          <w:lang w:eastAsia="es-SV"/>
        </w:rPr>
        <w:t xml:space="preserve">Copias en versión pública </w:t>
      </w:r>
      <w:r w:rsidR="00387C66" w:rsidRPr="00BA4189">
        <w:rPr>
          <w:rFonts w:ascii="Bembo Std" w:eastAsia="Times New Roman" w:hAnsi="Bembo Std" w:cs="Calibri"/>
          <w:color w:val="002060"/>
          <w:lang w:eastAsia="es-SV"/>
        </w:rPr>
        <w:t xml:space="preserve">por contener información confidencial </w:t>
      </w:r>
      <w:r w:rsidRPr="00BA4189">
        <w:rPr>
          <w:rFonts w:ascii="Bembo Std" w:eastAsia="Times New Roman" w:hAnsi="Bembo Std" w:cs="Calibri"/>
          <w:color w:val="002060"/>
          <w:lang w:eastAsia="es-SV"/>
        </w:rPr>
        <w:t>(artículo</w:t>
      </w:r>
      <w:r w:rsidR="00387C66" w:rsidRPr="00BA4189">
        <w:rPr>
          <w:rFonts w:ascii="Bembo Std" w:eastAsia="Times New Roman" w:hAnsi="Bembo Std" w:cs="Calibri"/>
          <w:color w:val="002060"/>
          <w:lang w:eastAsia="es-SV"/>
        </w:rPr>
        <w:t>s 6, 24 y</w:t>
      </w:r>
      <w:r w:rsidRPr="00BA4189">
        <w:rPr>
          <w:rFonts w:ascii="Bembo Std" w:eastAsia="Times New Roman" w:hAnsi="Bembo Std" w:cs="Calibri"/>
          <w:color w:val="002060"/>
          <w:lang w:eastAsia="es-SV"/>
        </w:rPr>
        <w:t xml:space="preserve"> 30 de la LAIP)</w:t>
      </w:r>
      <w:r w:rsidR="00387C66" w:rsidRPr="00BA4189">
        <w:rPr>
          <w:rFonts w:ascii="Bembo Std" w:eastAsia="Times New Roman" w:hAnsi="Bembo Std" w:cs="Calibri"/>
          <w:color w:val="002060"/>
          <w:lang w:eastAsia="es-SV"/>
        </w:rPr>
        <w:t xml:space="preserve"> de los</w:t>
      </w:r>
      <w:r w:rsidRPr="00BA4189">
        <w:rPr>
          <w:rFonts w:ascii="Bembo Std" w:eastAsia="Times New Roman" w:hAnsi="Bembo Std" w:cs="Calibri"/>
          <w:color w:val="002060"/>
          <w:lang w:eastAsia="es-SV"/>
        </w:rPr>
        <w:t xml:space="preserve"> Acuerdos Ejecutivos de nombramiento y/o delegación de los servidores públicos que en el año 2020 ejercieron como directores OACI</w:t>
      </w:r>
      <w:r w:rsidR="00B77238">
        <w:rPr>
          <w:rFonts w:ascii="Bembo Std" w:eastAsia="Times New Roman" w:hAnsi="Bembo Std" w:cs="Calibri"/>
          <w:color w:val="002060"/>
          <w:lang w:eastAsia="es-SV"/>
        </w:rPr>
        <w:t>.</w:t>
      </w:r>
    </w:p>
    <w:p w:rsidR="00B77238" w:rsidRPr="00BA4189" w:rsidRDefault="00B77238" w:rsidP="00B77238">
      <w:pPr>
        <w:pStyle w:val="Prrafodelista"/>
        <w:widowControl w:val="0"/>
        <w:autoSpaceDE w:val="0"/>
        <w:autoSpaceDN w:val="0"/>
        <w:adjustRightInd w:val="0"/>
        <w:snapToGrid w:val="0"/>
        <w:spacing w:after="0" w:line="240" w:lineRule="auto"/>
        <w:ind w:left="1080"/>
        <w:jc w:val="both"/>
        <w:rPr>
          <w:rFonts w:ascii="Bembo Std" w:eastAsia="Times New Roman" w:hAnsi="Bembo Std" w:cs="Calibri"/>
          <w:color w:val="002060"/>
          <w:lang w:eastAsia="es-SV"/>
        </w:rPr>
      </w:pPr>
    </w:p>
    <w:p w:rsidR="00DE3E52" w:rsidRDefault="00DE3E52" w:rsidP="00BA4189">
      <w:pPr>
        <w:pStyle w:val="Prrafodelista"/>
        <w:widowControl w:val="0"/>
        <w:numPr>
          <w:ilvl w:val="0"/>
          <w:numId w:val="36"/>
        </w:numPr>
        <w:autoSpaceDE w:val="0"/>
        <w:autoSpaceDN w:val="0"/>
        <w:adjustRightInd w:val="0"/>
        <w:snapToGrid w:val="0"/>
        <w:spacing w:after="0" w:line="240" w:lineRule="auto"/>
        <w:jc w:val="both"/>
        <w:rPr>
          <w:rFonts w:ascii="Bembo Std" w:eastAsia="Times New Roman" w:hAnsi="Bembo Std" w:cs="Calibri"/>
          <w:color w:val="002060"/>
          <w:lang w:eastAsia="es-SV"/>
        </w:rPr>
      </w:pPr>
      <w:r w:rsidRPr="00BA4189">
        <w:rPr>
          <w:rFonts w:ascii="Bembo Std" w:eastAsia="Times New Roman" w:hAnsi="Bembo Std" w:cs="Calibri"/>
          <w:color w:val="002060"/>
          <w:lang w:eastAsia="es-SV"/>
        </w:rPr>
        <w:t>Lista de acuerdos y permisos del personal de la OACI del año 2020</w:t>
      </w:r>
      <w:r w:rsidR="00B77238">
        <w:rPr>
          <w:rFonts w:ascii="Bembo Std" w:eastAsia="Times New Roman" w:hAnsi="Bembo Std" w:cs="Calibri"/>
          <w:color w:val="002060"/>
          <w:lang w:eastAsia="es-SV"/>
        </w:rPr>
        <w:t>.</w:t>
      </w:r>
    </w:p>
    <w:p w:rsidR="00B77238" w:rsidRPr="00B77238" w:rsidRDefault="00B77238" w:rsidP="00B77238">
      <w:pPr>
        <w:pStyle w:val="Prrafodelista"/>
        <w:rPr>
          <w:rFonts w:ascii="Bembo Std" w:eastAsia="Times New Roman" w:hAnsi="Bembo Std" w:cs="Calibri"/>
          <w:color w:val="002060"/>
          <w:lang w:eastAsia="es-SV"/>
        </w:rPr>
      </w:pPr>
    </w:p>
    <w:p w:rsidR="00DE3E52" w:rsidRDefault="00DE3E52" w:rsidP="00BA4189">
      <w:pPr>
        <w:pStyle w:val="Prrafodelista"/>
        <w:widowControl w:val="0"/>
        <w:numPr>
          <w:ilvl w:val="0"/>
          <w:numId w:val="36"/>
        </w:numPr>
        <w:autoSpaceDE w:val="0"/>
        <w:autoSpaceDN w:val="0"/>
        <w:adjustRightInd w:val="0"/>
        <w:snapToGrid w:val="0"/>
        <w:spacing w:after="0" w:line="240" w:lineRule="auto"/>
        <w:jc w:val="both"/>
        <w:rPr>
          <w:rFonts w:ascii="Bembo Std" w:eastAsia="Times New Roman" w:hAnsi="Bembo Std" w:cs="Calibri"/>
          <w:color w:val="002060"/>
          <w:lang w:eastAsia="es-SV"/>
        </w:rPr>
      </w:pPr>
      <w:r w:rsidRPr="00BA4189">
        <w:rPr>
          <w:rFonts w:ascii="Bembo Std" w:eastAsia="Times New Roman" w:hAnsi="Bembo Std" w:cs="Calibri"/>
          <w:color w:val="002060"/>
          <w:lang w:eastAsia="es-SV"/>
        </w:rPr>
        <w:t>Nota de respuesta del ex director de la Oficina Financiera Institucional</w:t>
      </w:r>
      <w:r w:rsidR="00387C66" w:rsidRPr="00BA4189">
        <w:rPr>
          <w:rFonts w:ascii="Bembo Std" w:eastAsia="Times New Roman" w:hAnsi="Bembo Std" w:cs="Calibri"/>
          <w:color w:val="002060"/>
          <w:lang w:eastAsia="es-SV"/>
        </w:rPr>
        <w:t xml:space="preserve"> del 23 de sept</w:t>
      </w:r>
      <w:r w:rsidR="00B77238">
        <w:rPr>
          <w:rFonts w:ascii="Bembo Std" w:eastAsia="Times New Roman" w:hAnsi="Bembo Std" w:cs="Calibri"/>
          <w:color w:val="002060"/>
          <w:lang w:eastAsia="es-SV"/>
        </w:rPr>
        <w:t>iembre de 2020.</w:t>
      </w:r>
    </w:p>
    <w:p w:rsidR="00B77238" w:rsidRPr="00BA4189" w:rsidRDefault="00B77238" w:rsidP="00B77238">
      <w:pPr>
        <w:pStyle w:val="Prrafodelista"/>
        <w:widowControl w:val="0"/>
        <w:autoSpaceDE w:val="0"/>
        <w:autoSpaceDN w:val="0"/>
        <w:adjustRightInd w:val="0"/>
        <w:snapToGrid w:val="0"/>
        <w:spacing w:after="0" w:line="240" w:lineRule="auto"/>
        <w:ind w:left="1080"/>
        <w:jc w:val="both"/>
        <w:rPr>
          <w:rFonts w:ascii="Bembo Std" w:eastAsia="Times New Roman" w:hAnsi="Bembo Std" w:cs="Calibri"/>
          <w:color w:val="002060"/>
          <w:lang w:eastAsia="es-SV"/>
        </w:rPr>
      </w:pPr>
    </w:p>
    <w:p w:rsidR="007D6C43" w:rsidRDefault="007D6C43" w:rsidP="00BA4189">
      <w:pPr>
        <w:pStyle w:val="Prrafodelista"/>
        <w:widowControl w:val="0"/>
        <w:numPr>
          <w:ilvl w:val="0"/>
          <w:numId w:val="36"/>
        </w:numPr>
        <w:autoSpaceDE w:val="0"/>
        <w:autoSpaceDN w:val="0"/>
        <w:adjustRightInd w:val="0"/>
        <w:snapToGrid w:val="0"/>
        <w:spacing w:after="0" w:line="240" w:lineRule="auto"/>
        <w:jc w:val="both"/>
        <w:rPr>
          <w:rFonts w:ascii="Bembo Std" w:eastAsia="Times New Roman" w:hAnsi="Bembo Std" w:cs="Calibri"/>
          <w:color w:val="002060"/>
          <w:lang w:eastAsia="es-SV"/>
        </w:rPr>
      </w:pPr>
      <w:r w:rsidRPr="00BA4189">
        <w:rPr>
          <w:rFonts w:ascii="Bembo Std" w:eastAsia="Times New Roman" w:hAnsi="Bembo Std" w:cs="Calibri"/>
          <w:color w:val="002060"/>
          <w:lang w:eastAsia="es-SV"/>
        </w:rPr>
        <w:t>Copia en versión pública por contener información confidencial (artículos 6, 24 y 30 de la LAIP) de</w:t>
      </w:r>
      <w:r w:rsidRPr="00BA4189">
        <w:rPr>
          <w:rFonts w:ascii="Bembo Std" w:eastAsia="Times New Roman" w:hAnsi="Bembo Std" w:cs="Calibri"/>
          <w:color w:val="002060"/>
          <w:lang w:eastAsia="es-SV"/>
        </w:rPr>
        <w:t xml:space="preserve">l </w:t>
      </w:r>
      <w:r w:rsidRPr="00BA4189">
        <w:rPr>
          <w:rFonts w:ascii="Bembo Std" w:eastAsia="Times New Roman" w:hAnsi="Bembo Std" w:cs="Calibri"/>
          <w:i/>
          <w:color w:val="002060"/>
          <w:lang w:eastAsia="es-SV"/>
        </w:rPr>
        <w:t>Expediente Laboral</w:t>
      </w:r>
      <w:r w:rsidRPr="00BA4189">
        <w:rPr>
          <w:rFonts w:ascii="Bembo Std" w:eastAsia="Times New Roman" w:hAnsi="Bembo Std" w:cs="Calibri"/>
          <w:color w:val="002060"/>
          <w:lang w:eastAsia="es-SV"/>
        </w:rPr>
        <w:t xml:space="preserve"> del Sr. Lorenzo Adalberto Corpeño</w:t>
      </w:r>
      <w:r w:rsidR="00B77238">
        <w:rPr>
          <w:rFonts w:ascii="Bembo Std" w:eastAsia="Times New Roman" w:hAnsi="Bembo Std" w:cs="Calibri"/>
          <w:color w:val="002060"/>
          <w:lang w:eastAsia="es-SV"/>
        </w:rPr>
        <w:t>.</w:t>
      </w:r>
    </w:p>
    <w:p w:rsidR="00B77238" w:rsidRPr="00BA4189" w:rsidRDefault="00B77238" w:rsidP="00B77238">
      <w:pPr>
        <w:pStyle w:val="Prrafodelista"/>
        <w:widowControl w:val="0"/>
        <w:autoSpaceDE w:val="0"/>
        <w:autoSpaceDN w:val="0"/>
        <w:adjustRightInd w:val="0"/>
        <w:snapToGrid w:val="0"/>
        <w:spacing w:after="0" w:line="240" w:lineRule="auto"/>
        <w:ind w:left="1080"/>
        <w:jc w:val="both"/>
        <w:rPr>
          <w:rFonts w:ascii="Bembo Std" w:eastAsia="Times New Roman" w:hAnsi="Bembo Std" w:cs="Calibri"/>
          <w:color w:val="002060"/>
          <w:lang w:eastAsia="es-SV"/>
        </w:rPr>
      </w:pPr>
    </w:p>
    <w:p w:rsidR="007D6C43" w:rsidRDefault="007D6C43" w:rsidP="00BA4189">
      <w:pPr>
        <w:pStyle w:val="Prrafodelista"/>
        <w:widowControl w:val="0"/>
        <w:numPr>
          <w:ilvl w:val="0"/>
          <w:numId w:val="36"/>
        </w:numPr>
        <w:autoSpaceDE w:val="0"/>
        <w:autoSpaceDN w:val="0"/>
        <w:adjustRightInd w:val="0"/>
        <w:snapToGrid w:val="0"/>
        <w:spacing w:after="0" w:line="240" w:lineRule="auto"/>
        <w:jc w:val="both"/>
        <w:rPr>
          <w:rFonts w:ascii="Bembo Std" w:eastAsia="Times New Roman" w:hAnsi="Bembo Std" w:cs="Calibri"/>
          <w:color w:val="002060"/>
          <w:lang w:eastAsia="es-SV"/>
        </w:rPr>
      </w:pPr>
      <w:r w:rsidRPr="00BA4189">
        <w:rPr>
          <w:rFonts w:ascii="Bembo Std" w:eastAsia="Times New Roman" w:hAnsi="Bembo Std" w:cs="Calibri"/>
          <w:color w:val="002060"/>
          <w:lang w:eastAsia="es-SV"/>
        </w:rPr>
        <w:t xml:space="preserve">Copia en versión pública por contener información confidencial (artículos 6, 24 y 30 de la LAIP) del </w:t>
      </w:r>
      <w:r w:rsidRPr="00BA4189">
        <w:rPr>
          <w:rFonts w:ascii="Bembo Std" w:eastAsia="Times New Roman" w:hAnsi="Bembo Std" w:cs="Calibri"/>
          <w:i/>
          <w:color w:val="002060"/>
          <w:lang w:eastAsia="es-SV"/>
        </w:rPr>
        <w:t>Expediente Laboral</w:t>
      </w:r>
      <w:r w:rsidRPr="00BA4189">
        <w:rPr>
          <w:rFonts w:ascii="Bembo Std" w:eastAsia="Times New Roman" w:hAnsi="Bembo Std" w:cs="Calibri"/>
          <w:color w:val="002060"/>
          <w:lang w:eastAsia="es-SV"/>
        </w:rPr>
        <w:t xml:space="preserve"> del Sr. </w:t>
      </w:r>
      <w:r w:rsidRPr="00BA4189">
        <w:rPr>
          <w:rFonts w:ascii="Bembo Std" w:eastAsia="Times New Roman" w:hAnsi="Bembo Std" w:cs="Calibri"/>
          <w:color w:val="002060"/>
          <w:lang w:eastAsia="es-SV"/>
        </w:rPr>
        <w:t>Kevin Ernesto Doñan García</w:t>
      </w:r>
      <w:r w:rsidR="00B77238">
        <w:rPr>
          <w:rFonts w:ascii="Bembo Std" w:eastAsia="Times New Roman" w:hAnsi="Bembo Std" w:cs="Calibri"/>
          <w:color w:val="002060"/>
          <w:lang w:eastAsia="es-SV"/>
        </w:rPr>
        <w:t>.</w:t>
      </w:r>
    </w:p>
    <w:p w:rsidR="00B77238" w:rsidRDefault="00B77238">
      <w:pPr>
        <w:rPr>
          <w:rFonts w:ascii="Bembo Std" w:eastAsia="Times New Roman" w:hAnsi="Bembo Std" w:cs="Calibri"/>
          <w:color w:val="002060"/>
          <w:lang w:eastAsia="es-SV"/>
        </w:rPr>
      </w:pPr>
      <w:r>
        <w:rPr>
          <w:rFonts w:ascii="Bembo Std" w:eastAsia="Times New Roman" w:hAnsi="Bembo Std" w:cs="Calibri"/>
          <w:color w:val="002060"/>
          <w:lang w:eastAsia="es-SV"/>
        </w:rPr>
        <w:br w:type="page"/>
      </w:r>
    </w:p>
    <w:p w:rsidR="00B77238" w:rsidRPr="00BA4189" w:rsidRDefault="00B77238" w:rsidP="00B77238">
      <w:pPr>
        <w:pStyle w:val="Prrafodelista"/>
        <w:widowControl w:val="0"/>
        <w:autoSpaceDE w:val="0"/>
        <w:autoSpaceDN w:val="0"/>
        <w:adjustRightInd w:val="0"/>
        <w:snapToGrid w:val="0"/>
        <w:spacing w:after="0" w:line="240" w:lineRule="auto"/>
        <w:ind w:left="1080"/>
        <w:jc w:val="both"/>
        <w:rPr>
          <w:rFonts w:ascii="Bembo Std" w:eastAsia="Times New Roman" w:hAnsi="Bembo Std" w:cs="Calibri"/>
          <w:color w:val="002060"/>
          <w:lang w:eastAsia="es-SV"/>
        </w:rPr>
      </w:pPr>
    </w:p>
    <w:p w:rsidR="00B77238" w:rsidRPr="00B77238" w:rsidRDefault="007D6C43" w:rsidP="00B77238">
      <w:pPr>
        <w:pStyle w:val="Prrafodelista"/>
        <w:widowControl w:val="0"/>
        <w:numPr>
          <w:ilvl w:val="0"/>
          <w:numId w:val="36"/>
        </w:numPr>
        <w:autoSpaceDE w:val="0"/>
        <w:autoSpaceDN w:val="0"/>
        <w:adjustRightInd w:val="0"/>
        <w:snapToGrid w:val="0"/>
        <w:spacing w:after="0" w:line="240" w:lineRule="auto"/>
        <w:jc w:val="both"/>
        <w:rPr>
          <w:rFonts w:ascii="Bembo Std" w:eastAsia="Times New Roman" w:hAnsi="Bembo Std" w:cs="Calibri"/>
          <w:color w:val="002060"/>
          <w:lang w:eastAsia="es-SV"/>
        </w:rPr>
      </w:pPr>
      <w:r w:rsidRPr="00B77238">
        <w:rPr>
          <w:rFonts w:ascii="Bembo Std" w:eastAsia="Times New Roman" w:hAnsi="Bembo Std" w:cs="Calibri"/>
          <w:color w:val="002060"/>
          <w:lang w:eastAsia="es-SV"/>
        </w:rPr>
        <w:t xml:space="preserve">Copia en versión pública por contener información confidencial (artículos 6, 24 y 30 de la LAIP) del </w:t>
      </w:r>
      <w:r w:rsidRPr="00B77238">
        <w:rPr>
          <w:rFonts w:ascii="Bembo Std" w:eastAsia="Times New Roman" w:hAnsi="Bembo Std" w:cs="Calibri"/>
          <w:i/>
          <w:color w:val="002060"/>
          <w:lang w:eastAsia="es-SV"/>
        </w:rPr>
        <w:t xml:space="preserve">Expediente </w:t>
      </w:r>
      <w:r w:rsidRPr="00B77238">
        <w:rPr>
          <w:rFonts w:ascii="Bembo Std" w:eastAsia="Times New Roman" w:hAnsi="Bembo Std" w:cs="Calibri"/>
          <w:i/>
          <w:color w:val="002060"/>
          <w:lang w:eastAsia="es-SV"/>
        </w:rPr>
        <w:t>de la solicitud</w:t>
      </w:r>
      <w:r w:rsidRPr="00B77238">
        <w:rPr>
          <w:rFonts w:ascii="Bembo Std" w:eastAsia="Times New Roman" w:hAnsi="Bembo Std" w:cs="Calibri"/>
          <w:color w:val="002060"/>
          <w:lang w:eastAsia="es-SV"/>
        </w:rPr>
        <w:t xml:space="preserve"> de acceso a la información pública de la solicitud de información MAG OIR N° 072-2020</w:t>
      </w:r>
      <w:r w:rsidR="00B77238" w:rsidRPr="00B77238">
        <w:rPr>
          <w:rFonts w:ascii="Bembo Std" w:eastAsia="Times New Roman" w:hAnsi="Bembo Std" w:cs="Calibri"/>
          <w:color w:val="002060"/>
          <w:lang w:eastAsia="es-SV"/>
        </w:rPr>
        <w:t>.</w:t>
      </w:r>
    </w:p>
    <w:p w:rsidR="007D6C43" w:rsidRPr="00BA4189" w:rsidRDefault="007D6C43" w:rsidP="00B77238">
      <w:pPr>
        <w:pStyle w:val="Prrafodelista"/>
        <w:widowControl w:val="0"/>
        <w:autoSpaceDE w:val="0"/>
        <w:autoSpaceDN w:val="0"/>
        <w:adjustRightInd w:val="0"/>
        <w:snapToGrid w:val="0"/>
        <w:spacing w:after="0" w:line="240" w:lineRule="auto"/>
        <w:ind w:left="1080"/>
        <w:jc w:val="both"/>
        <w:rPr>
          <w:rFonts w:ascii="Bembo Std" w:eastAsia="Times New Roman" w:hAnsi="Bembo Std" w:cs="Calibri"/>
          <w:color w:val="002060"/>
          <w:lang w:eastAsia="es-SV"/>
        </w:rPr>
      </w:pPr>
    </w:p>
    <w:p w:rsidR="007D6C43" w:rsidRDefault="007D6C43" w:rsidP="00BA4189">
      <w:pPr>
        <w:pStyle w:val="Prrafodelista"/>
        <w:widowControl w:val="0"/>
        <w:numPr>
          <w:ilvl w:val="0"/>
          <w:numId w:val="36"/>
        </w:numPr>
        <w:autoSpaceDE w:val="0"/>
        <w:autoSpaceDN w:val="0"/>
        <w:adjustRightInd w:val="0"/>
        <w:snapToGrid w:val="0"/>
        <w:spacing w:after="0" w:line="240" w:lineRule="auto"/>
        <w:jc w:val="both"/>
        <w:rPr>
          <w:rFonts w:ascii="Bembo Std" w:eastAsia="Times New Roman" w:hAnsi="Bembo Std" w:cs="Calibri"/>
          <w:color w:val="002060"/>
          <w:lang w:eastAsia="es-SV"/>
        </w:rPr>
      </w:pPr>
      <w:r w:rsidRPr="00BA4189">
        <w:rPr>
          <w:rFonts w:ascii="Bembo Std" w:eastAsia="Times New Roman" w:hAnsi="Bembo Std" w:cs="Calibri"/>
          <w:color w:val="002060"/>
          <w:lang w:eastAsia="es-SV"/>
        </w:rPr>
        <w:t xml:space="preserve">LAIP) del </w:t>
      </w:r>
      <w:r w:rsidRPr="00C0394A">
        <w:rPr>
          <w:rFonts w:ascii="Bembo Std" w:eastAsia="Times New Roman" w:hAnsi="Bembo Std" w:cs="Calibri"/>
          <w:i/>
          <w:color w:val="002060"/>
          <w:lang w:eastAsia="es-SV"/>
        </w:rPr>
        <w:t>Expediente de la solicitud</w:t>
      </w:r>
      <w:r w:rsidRPr="00C0394A">
        <w:rPr>
          <w:rFonts w:ascii="Bembo Std" w:eastAsia="Times New Roman" w:hAnsi="Bembo Std" w:cs="Calibri"/>
          <w:color w:val="002060"/>
          <w:lang w:eastAsia="es-SV"/>
        </w:rPr>
        <w:t xml:space="preserve"> </w:t>
      </w:r>
      <w:r w:rsidRPr="00BA4189">
        <w:rPr>
          <w:rFonts w:ascii="Bembo Std" w:eastAsia="Times New Roman" w:hAnsi="Bembo Std" w:cs="Calibri"/>
          <w:color w:val="002060"/>
          <w:lang w:eastAsia="es-SV"/>
        </w:rPr>
        <w:t>de acceso a la información pública de la solicitud de información MAG OIR N° 0</w:t>
      </w:r>
      <w:r w:rsidRPr="00BA4189">
        <w:rPr>
          <w:rFonts w:ascii="Bembo Std" w:eastAsia="Times New Roman" w:hAnsi="Bembo Std" w:cs="Calibri"/>
          <w:color w:val="002060"/>
          <w:lang w:eastAsia="es-SV"/>
        </w:rPr>
        <w:t>88</w:t>
      </w:r>
      <w:r w:rsidRPr="00BA4189">
        <w:rPr>
          <w:rFonts w:ascii="Bembo Std" w:eastAsia="Times New Roman" w:hAnsi="Bembo Std" w:cs="Calibri"/>
          <w:color w:val="002060"/>
          <w:lang w:eastAsia="es-SV"/>
        </w:rPr>
        <w:t>-2020</w:t>
      </w:r>
      <w:r w:rsidR="00B77238">
        <w:rPr>
          <w:rFonts w:ascii="Bembo Std" w:eastAsia="Times New Roman" w:hAnsi="Bembo Std" w:cs="Calibri"/>
          <w:color w:val="002060"/>
          <w:lang w:eastAsia="es-SV"/>
        </w:rPr>
        <w:t>.</w:t>
      </w:r>
    </w:p>
    <w:p w:rsidR="00B77238" w:rsidRPr="00BA4189" w:rsidRDefault="00B77238" w:rsidP="00B77238">
      <w:pPr>
        <w:pStyle w:val="Prrafodelista"/>
        <w:widowControl w:val="0"/>
        <w:autoSpaceDE w:val="0"/>
        <w:autoSpaceDN w:val="0"/>
        <w:adjustRightInd w:val="0"/>
        <w:snapToGrid w:val="0"/>
        <w:spacing w:after="0" w:line="240" w:lineRule="auto"/>
        <w:ind w:left="1080"/>
        <w:jc w:val="both"/>
        <w:rPr>
          <w:rFonts w:ascii="Bembo Std" w:eastAsia="Times New Roman" w:hAnsi="Bembo Std" w:cs="Calibri"/>
          <w:color w:val="002060"/>
          <w:lang w:eastAsia="es-SV"/>
        </w:rPr>
      </w:pPr>
    </w:p>
    <w:p w:rsidR="00BA4189" w:rsidRPr="00B77238" w:rsidRDefault="00BA4189" w:rsidP="00B77238">
      <w:pPr>
        <w:pStyle w:val="Prrafodelista"/>
        <w:numPr>
          <w:ilvl w:val="0"/>
          <w:numId w:val="20"/>
        </w:numPr>
        <w:jc w:val="both"/>
        <w:rPr>
          <w:rFonts w:ascii="Bembo Std" w:eastAsia="Times New Roman" w:hAnsi="Bembo Std" w:cs="Calibri"/>
          <w:lang w:eastAsia="es-SV"/>
        </w:rPr>
      </w:pPr>
      <w:r w:rsidRPr="00B77238">
        <w:rPr>
          <w:rFonts w:ascii="Bembo Std" w:eastAsia="Times New Roman" w:hAnsi="Bembo Std" w:cs="Calibri"/>
          <w:lang w:eastAsia="es-SV"/>
        </w:rPr>
        <w:t xml:space="preserve">No entregar la siguiente información por ser CONFIDENCIAL, y por no obtener el consentimiento expreso del titular </w:t>
      </w:r>
      <w:r w:rsidRPr="00B77238">
        <w:rPr>
          <w:rFonts w:ascii="Bembo Std" w:eastAsia="Times New Roman" w:hAnsi="Bembo Std" w:cs="Calibri"/>
          <w:lang w:eastAsia="es-SV"/>
        </w:rPr>
        <w:t>(artículos 6, 24, 25, 33 y 34 de la LAIP</w:t>
      </w:r>
      <w:r w:rsidRPr="00B77238">
        <w:rPr>
          <w:rFonts w:ascii="Bembo Std" w:eastAsia="Times New Roman" w:hAnsi="Bembo Std" w:cs="Calibri"/>
          <w:lang w:eastAsia="es-SV"/>
        </w:rPr>
        <w:t>):</w:t>
      </w:r>
    </w:p>
    <w:p w:rsidR="00BA4189" w:rsidRDefault="00BA4189" w:rsidP="00BA4189">
      <w:pPr>
        <w:pStyle w:val="Prrafodelista"/>
        <w:widowControl w:val="0"/>
        <w:autoSpaceDE w:val="0"/>
        <w:autoSpaceDN w:val="0"/>
        <w:adjustRightInd w:val="0"/>
        <w:snapToGrid w:val="0"/>
        <w:spacing w:after="0" w:line="240" w:lineRule="auto"/>
        <w:jc w:val="both"/>
        <w:rPr>
          <w:rFonts w:ascii="Bembo Std" w:eastAsia="Times New Roman" w:hAnsi="Bembo Std" w:cs="Calibri"/>
          <w:lang w:eastAsia="es-SV"/>
        </w:rPr>
      </w:pPr>
    </w:p>
    <w:p w:rsidR="00BA4189" w:rsidRPr="00BA4189" w:rsidRDefault="00BA4189" w:rsidP="00BA4189">
      <w:pPr>
        <w:pStyle w:val="Prrafodelista"/>
        <w:widowControl w:val="0"/>
        <w:autoSpaceDE w:val="0"/>
        <w:autoSpaceDN w:val="0"/>
        <w:adjustRightInd w:val="0"/>
        <w:snapToGrid w:val="0"/>
        <w:spacing w:after="0" w:line="240" w:lineRule="auto"/>
        <w:jc w:val="both"/>
        <w:rPr>
          <w:rFonts w:ascii="Bembo Std" w:eastAsia="Times New Roman" w:hAnsi="Bembo Std" w:cs="Calibri"/>
          <w:color w:val="002060"/>
          <w:lang w:eastAsia="es-SV"/>
        </w:rPr>
      </w:pPr>
      <w:r w:rsidRPr="00BA4189">
        <w:rPr>
          <w:rFonts w:ascii="Bembo Std" w:eastAsia="Times New Roman" w:hAnsi="Bembo Std" w:cs="Calibri"/>
          <w:color w:val="002060"/>
          <w:lang w:eastAsia="es-SV"/>
        </w:rPr>
        <w:t>“listado de incapacidades concedidos al director de la Oficina de Contrataciones y Adquisiciones Institucionales (OACI en adelante) durante el año 2020; así como de cualquier servidor público que hubiese ocupado interinamente la dirección de dicha oficina; y copia en versión pública de todos las incapacidades médicas de los servidores públicos Lorenzo Corpeño y Kevin Ernesto Doñan García y de todos los servidores públicos de la OACI durante el año 2020”.</w:t>
      </w:r>
    </w:p>
    <w:p w:rsidR="00BA4189" w:rsidRDefault="00BA4189" w:rsidP="00BA4189">
      <w:pPr>
        <w:pStyle w:val="Prrafodelista"/>
        <w:widowControl w:val="0"/>
        <w:autoSpaceDE w:val="0"/>
        <w:autoSpaceDN w:val="0"/>
        <w:adjustRightInd w:val="0"/>
        <w:snapToGrid w:val="0"/>
        <w:spacing w:after="0" w:line="240" w:lineRule="auto"/>
        <w:jc w:val="both"/>
        <w:rPr>
          <w:rFonts w:ascii="Bembo Std" w:eastAsia="Times New Roman" w:hAnsi="Bembo Std" w:cs="Calibri"/>
          <w:lang w:eastAsia="es-SV"/>
        </w:rPr>
      </w:pPr>
    </w:p>
    <w:p w:rsidR="004278E1" w:rsidRPr="00DE3E52" w:rsidRDefault="004278E1" w:rsidP="00BA4189">
      <w:pPr>
        <w:pStyle w:val="Prrafodelista"/>
        <w:widowControl w:val="0"/>
        <w:numPr>
          <w:ilvl w:val="0"/>
          <w:numId w:val="20"/>
        </w:numPr>
        <w:autoSpaceDE w:val="0"/>
        <w:autoSpaceDN w:val="0"/>
        <w:adjustRightInd w:val="0"/>
        <w:snapToGrid w:val="0"/>
        <w:spacing w:after="0" w:line="240" w:lineRule="auto"/>
        <w:jc w:val="both"/>
        <w:rPr>
          <w:rFonts w:ascii="Bembo Std" w:eastAsia="Times New Roman" w:hAnsi="Bembo Std" w:cs="Calibri"/>
          <w:lang w:eastAsia="es-SV"/>
        </w:rPr>
      </w:pPr>
      <w:r w:rsidRPr="00DE3E52">
        <w:rPr>
          <w:rFonts w:ascii="Bembo Std" w:eastAsia="Times New Roman" w:hAnsi="Bembo Std" w:cs="Calibri"/>
          <w:lang w:eastAsia="es-SV"/>
        </w:rPr>
        <w:t>NOTIFÍQUESE</w:t>
      </w:r>
    </w:p>
    <w:p w:rsidR="00795BB0" w:rsidRPr="006338F1" w:rsidRDefault="00795BB0" w:rsidP="00BA4189">
      <w:pPr>
        <w:autoSpaceDE w:val="0"/>
        <w:autoSpaceDN w:val="0"/>
        <w:adjustRightInd w:val="0"/>
        <w:snapToGrid w:val="0"/>
        <w:spacing w:after="0" w:line="240" w:lineRule="auto"/>
        <w:rPr>
          <w:rFonts w:ascii="Bembo Std" w:eastAsia="Times New Roman" w:hAnsi="Bembo Std" w:cs="Calibri"/>
          <w:b/>
          <w:color w:val="000066"/>
          <w:highlight w:val="yellow"/>
          <w:lang w:eastAsia="es-SV"/>
        </w:rPr>
      </w:pPr>
    </w:p>
    <w:p w:rsidR="0010766E" w:rsidRPr="006338F1" w:rsidRDefault="0010766E" w:rsidP="00BA4189">
      <w:pPr>
        <w:autoSpaceDE w:val="0"/>
        <w:autoSpaceDN w:val="0"/>
        <w:adjustRightInd w:val="0"/>
        <w:snapToGrid w:val="0"/>
        <w:spacing w:after="0" w:line="240" w:lineRule="auto"/>
        <w:rPr>
          <w:noProof/>
          <w:highlight w:val="yellow"/>
          <w:lang w:eastAsia="es-SV"/>
        </w:rPr>
      </w:pPr>
    </w:p>
    <w:p w:rsidR="007F1F9D" w:rsidRPr="00BA4189" w:rsidRDefault="007F1F9D" w:rsidP="00BA4189">
      <w:pPr>
        <w:autoSpaceDE w:val="0"/>
        <w:autoSpaceDN w:val="0"/>
        <w:adjustRightInd w:val="0"/>
        <w:snapToGrid w:val="0"/>
        <w:spacing w:after="0" w:line="240" w:lineRule="auto"/>
        <w:jc w:val="center"/>
        <w:rPr>
          <w:rFonts w:ascii="Bembo Std" w:hAnsi="Bembo Std"/>
          <w:b/>
          <w:noProof/>
          <w:lang w:eastAsia="es-SV"/>
        </w:rPr>
      </w:pPr>
    </w:p>
    <w:p w:rsidR="007F1F9D" w:rsidRPr="00BA4189" w:rsidRDefault="00BA4189" w:rsidP="00BA4189">
      <w:pPr>
        <w:autoSpaceDE w:val="0"/>
        <w:autoSpaceDN w:val="0"/>
        <w:adjustRightInd w:val="0"/>
        <w:snapToGrid w:val="0"/>
        <w:spacing w:after="0" w:line="240" w:lineRule="auto"/>
        <w:jc w:val="center"/>
        <w:rPr>
          <w:rFonts w:ascii="Bembo Std" w:hAnsi="Bembo Std"/>
          <w:b/>
          <w:noProof/>
          <w:lang w:eastAsia="es-SV"/>
        </w:rPr>
      </w:pPr>
      <w:r>
        <w:rPr>
          <w:rFonts w:ascii="Bembo Std" w:hAnsi="Bembo Std"/>
          <w:b/>
          <w:noProof/>
          <w:lang w:eastAsia="es-SV"/>
        </w:rPr>
        <w:t xml:space="preserve">Lic. </w:t>
      </w:r>
      <w:r w:rsidR="007F1F9D" w:rsidRPr="00BA4189">
        <w:rPr>
          <w:rFonts w:ascii="Bembo Std" w:hAnsi="Bembo Std"/>
          <w:b/>
          <w:noProof/>
          <w:lang w:eastAsia="es-SV"/>
        </w:rPr>
        <w:t>Ana Patricia Sánchez de Cruz</w:t>
      </w:r>
    </w:p>
    <w:p w:rsidR="007F1F9D" w:rsidRPr="00C105E4" w:rsidRDefault="007F1F9D" w:rsidP="00BA4189">
      <w:pPr>
        <w:autoSpaceDE w:val="0"/>
        <w:autoSpaceDN w:val="0"/>
        <w:adjustRightInd w:val="0"/>
        <w:snapToGrid w:val="0"/>
        <w:spacing w:after="0" w:line="240" w:lineRule="auto"/>
        <w:jc w:val="center"/>
        <w:rPr>
          <w:rFonts w:ascii="Bembo Std" w:eastAsia="Times New Roman" w:hAnsi="Bembo Std" w:cs="Calibri"/>
          <w:b/>
          <w:color w:val="000066"/>
          <w:lang w:eastAsia="es-SV"/>
        </w:rPr>
      </w:pPr>
      <w:r w:rsidRPr="00BA4189">
        <w:rPr>
          <w:rFonts w:ascii="Bembo Std" w:hAnsi="Bembo Std"/>
          <w:b/>
          <w:noProof/>
          <w:lang w:eastAsia="es-SV"/>
        </w:rPr>
        <w:t>Oficial de Información-MAG OIR</w:t>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FBD" w:rsidRDefault="00253FBD" w:rsidP="00D6001B">
      <w:pPr>
        <w:spacing w:after="0" w:line="240" w:lineRule="auto"/>
      </w:pPr>
      <w:r>
        <w:separator/>
      </w:r>
    </w:p>
  </w:endnote>
  <w:endnote w:type="continuationSeparator" w:id="0">
    <w:p w:rsidR="00253FBD" w:rsidRDefault="00253FB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14:anchorId="4DE799BE" wp14:editId="4901DCEC">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67852DD6" wp14:editId="7B3C5E5A">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9B6873" w:rsidRPr="009B6873">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9B6873" w:rsidRPr="009B6873">
      <w:rPr>
        <w:rFonts w:ascii="ITC Avant Garde Std Bk" w:hAnsi="ITC Avant Garde Std Bk"/>
        <w:b/>
        <w:noProof/>
        <w:color w:val="A6A6A6" w:themeColor="background1" w:themeShade="A6"/>
        <w:sz w:val="18"/>
        <w:szCs w:val="18"/>
        <w:lang w:val="es-ES"/>
      </w:rPr>
      <w:t>4</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FBD" w:rsidRDefault="00253FBD" w:rsidP="00D6001B">
      <w:pPr>
        <w:spacing w:after="0" w:line="240" w:lineRule="auto"/>
      </w:pPr>
      <w:r>
        <w:separator/>
      </w:r>
    </w:p>
  </w:footnote>
  <w:footnote w:type="continuationSeparator" w:id="0">
    <w:p w:rsidR="00253FBD" w:rsidRDefault="00253FB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53FB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53FB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53FB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53FB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53FB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80424EF"/>
    <w:multiLevelType w:val="hybridMultilevel"/>
    <w:tmpl w:val="1A06B0B6"/>
    <w:lvl w:ilvl="0" w:tplc="440A000F">
      <w:start w:val="1"/>
      <w:numFmt w:val="decimal"/>
      <w:lvlText w:val="%1."/>
      <w:lvlJc w:val="left"/>
      <w:pPr>
        <w:ind w:left="294" w:hanging="360"/>
      </w:pPr>
    </w:lvl>
    <w:lvl w:ilvl="1" w:tplc="440A0019" w:tentative="1">
      <w:start w:val="1"/>
      <w:numFmt w:val="lowerLetter"/>
      <w:lvlText w:val="%2."/>
      <w:lvlJc w:val="left"/>
      <w:pPr>
        <w:ind w:left="1014" w:hanging="360"/>
      </w:pPr>
    </w:lvl>
    <w:lvl w:ilvl="2" w:tplc="440A001B" w:tentative="1">
      <w:start w:val="1"/>
      <w:numFmt w:val="lowerRoman"/>
      <w:lvlText w:val="%3."/>
      <w:lvlJc w:val="right"/>
      <w:pPr>
        <w:ind w:left="1734" w:hanging="180"/>
      </w:pPr>
    </w:lvl>
    <w:lvl w:ilvl="3" w:tplc="440A000F" w:tentative="1">
      <w:start w:val="1"/>
      <w:numFmt w:val="decimal"/>
      <w:lvlText w:val="%4."/>
      <w:lvlJc w:val="left"/>
      <w:pPr>
        <w:ind w:left="2454" w:hanging="360"/>
      </w:pPr>
    </w:lvl>
    <w:lvl w:ilvl="4" w:tplc="440A0019" w:tentative="1">
      <w:start w:val="1"/>
      <w:numFmt w:val="lowerLetter"/>
      <w:lvlText w:val="%5."/>
      <w:lvlJc w:val="left"/>
      <w:pPr>
        <w:ind w:left="3174" w:hanging="360"/>
      </w:pPr>
    </w:lvl>
    <w:lvl w:ilvl="5" w:tplc="440A001B" w:tentative="1">
      <w:start w:val="1"/>
      <w:numFmt w:val="lowerRoman"/>
      <w:lvlText w:val="%6."/>
      <w:lvlJc w:val="right"/>
      <w:pPr>
        <w:ind w:left="3894" w:hanging="180"/>
      </w:pPr>
    </w:lvl>
    <w:lvl w:ilvl="6" w:tplc="440A000F" w:tentative="1">
      <w:start w:val="1"/>
      <w:numFmt w:val="decimal"/>
      <w:lvlText w:val="%7."/>
      <w:lvlJc w:val="left"/>
      <w:pPr>
        <w:ind w:left="4614" w:hanging="360"/>
      </w:pPr>
    </w:lvl>
    <w:lvl w:ilvl="7" w:tplc="440A0019" w:tentative="1">
      <w:start w:val="1"/>
      <w:numFmt w:val="lowerLetter"/>
      <w:lvlText w:val="%8."/>
      <w:lvlJc w:val="left"/>
      <w:pPr>
        <w:ind w:left="5334" w:hanging="360"/>
      </w:pPr>
    </w:lvl>
    <w:lvl w:ilvl="8" w:tplc="440A001B" w:tentative="1">
      <w:start w:val="1"/>
      <w:numFmt w:val="lowerRoman"/>
      <w:lvlText w:val="%9."/>
      <w:lvlJc w:val="right"/>
      <w:pPr>
        <w:ind w:left="6054"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5E5787C"/>
    <w:multiLevelType w:val="hybridMultilevel"/>
    <w:tmpl w:val="FDFEB99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2A7A3B1B"/>
    <w:multiLevelType w:val="hybridMultilevel"/>
    <w:tmpl w:val="777E76F4"/>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2D961AD0"/>
    <w:multiLevelType w:val="hybridMultilevel"/>
    <w:tmpl w:val="B2063F20"/>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F076CB3"/>
    <w:multiLevelType w:val="hybridMultilevel"/>
    <w:tmpl w:val="A4BAE004"/>
    <w:lvl w:ilvl="0" w:tplc="440A0019">
      <w:start w:val="1"/>
      <w:numFmt w:val="lowerLetter"/>
      <w:lvlText w:val="%1."/>
      <w:lvlJc w:val="left"/>
      <w:pPr>
        <w:ind w:left="720" w:hanging="360"/>
      </w:pPr>
    </w:lvl>
    <w:lvl w:ilvl="1" w:tplc="CF7EAB9C">
      <w:numFmt w:val="bullet"/>
      <w:lvlText w:val="•"/>
      <w:lvlJc w:val="left"/>
      <w:pPr>
        <w:ind w:left="1440" w:hanging="360"/>
      </w:pPr>
      <w:rPr>
        <w:rFonts w:ascii="Bembo Std" w:eastAsia="Times New Roman" w:hAnsi="Bembo Std" w:cs="Times-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0456250"/>
    <w:multiLevelType w:val="hybridMultilevel"/>
    <w:tmpl w:val="CE0A12E2"/>
    <w:lvl w:ilvl="0" w:tplc="440A000F">
      <w:start w:val="1"/>
      <w:numFmt w:val="decimal"/>
      <w:lvlText w:val="%1."/>
      <w:lvlJc w:val="left"/>
      <w:pPr>
        <w:ind w:left="720" w:hanging="360"/>
      </w:pPr>
    </w:lvl>
    <w:lvl w:ilvl="1" w:tplc="CF7EAB9C">
      <w:numFmt w:val="bullet"/>
      <w:lvlText w:val="•"/>
      <w:lvlJc w:val="left"/>
      <w:pPr>
        <w:ind w:left="1440" w:hanging="360"/>
      </w:pPr>
      <w:rPr>
        <w:rFonts w:ascii="Bembo Std" w:eastAsia="Times New Roman" w:hAnsi="Bembo Std" w:cs="Times-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4DB26A79"/>
    <w:multiLevelType w:val="hybridMultilevel"/>
    <w:tmpl w:val="051C7754"/>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2">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A0C3FCF"/>
    <w:multiLevelType w:val="hybridMultilevel"/>
    <w:tmpl w:val="626A003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68D90DB8"/>
    <w:multiLevelType w:val="hybridMultilevel"/>
    <w:tmpl w:val="F69ECDC8"/>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E684B4B"/>
    <w:multiLevelType w:val="hybridMultilevel"/>
    <w:tmpl w:val="A75620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27"/>
  </w:num>
  <w:num w:numId="5">
    <w:abstractNumId w:val="19"/>
  </w:num>
  <w:num w:numId="6">
    <w:abstractNumId w:val="16"/>
  </w:num>
  <w:num w:numId="7">
    <w:abstractNumId w:val="30"/>
  </w:num>
  <w:num w:numId="8">
    <w:abstractNumId w:val="22"/>
  </w:num>
  <w:num w:numId="9">
    <w:abstractNumId w:val="35"/>
  </w:num>
  <w:num w:numId="10">
    <w:abstractNumId w:val="26"/>
  </w:num>
  <w:num w:numId="11">
    <w:abstractNumId w:val="10"/>
  </w:num>
  <w:num w:numId="12">
    <w:abstractNumId w:val="6"/>
  </w:num>
  <w:num w:numId="13">
    <w:abstractNumId w:val="23"/>
  </w:num>
  <w:num w:numId="14">
    <w:abstractNumId w:val="11"/>
  </w:num>
  <w:num w:numId="15">
    <w:abstractNumId w:val="20"/>
  </w:num>
  <w:num w:numId="16">
    <w:abstractNumId w:val="25"/>
  </w:num>
  <w:num w:numId="17">
    <w:abstractNumId w:val="9"/>
  </w:num>
  <w:num w:numId="18">
    <w:abstractNumId w:val="3"/>
  </w:num>
  <w:num w:numId="19">
    <w:abstractNumId w:val="1"/>
  </w:num>
  <w:num w:numId="20">
    <w:abstractNumId w:val="7"/>
  </w:num>
  <w:num w:numId="21">
    <w:abstractNumId w:val="17"/>
  </w:num>
  <w:num w:numId="22">
    <w:abstractNumId w:val="34"/>
  </w:num>
  <w:num w:numId="23">
    <w:abstractNumId w:val="32"/>
  </w:num>
  <w:num w:numId="24">
    <w:abstractNumId w:val="33"/>
  </w:num>
  <w:num w:numId="25">
    <w:abstractNumId w:val="5"/>
  </w:num>
  <w:num w:numId="26">
    <w:abstractNumId w:val="29"/>
  </w:num>
  <w:num w:numId="27">
    <w:abstractNumId w:val="8"/>
  </w:num>
  <w:num w:numId="28">
    <w:abstractNumId w:val="21"/>
  </w:num>
  <w:num w:numId="29">
    <w:abstractNumId w:val="12"/>
  </w:num>
  <w:num w:numId="30">
    <w:abstractNumId w:val="31"/>
  </w:num>
  <w:num w:numId="31">
    <w:abstractNumId w:val="2"/>
  </w:num>
  <w:num w:numId="32">
    <w:abstractNumId w:val="15"/>
  </w:num>
  <w:num w:numId="33">
    <w:abstractNumId w:val="28"/>
  </w:num>
  <w:num w:numId="34">
    <w:abstractNumId w:val="14"/>
  </w:num>
  <w:num w:numId="35">
    <w:abstractNumId w:val="2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836E1"/>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84ADC"/>
    <w:rsid w:val="00190D72"/>
    <w:rsid w:val="001A14FE"/>
    <w:rsid w:val="001A4FF6"/>
    <w:rsid w:val="001B3A24"/>
    <w:rsid w:val="001F19B2"/>
    <w:rsid w:val="00201CCA"/>
    <w:rsid w:val="00220464"/>
    <w:rsid w:val="00221A89"/>
    <w:rsid w:val="00231560"/>
    <w:rsid w:val="002360C1"/>
    <w:rsid w:val="0024614E"/>
    <w:rsid w:val="00253FBD"/>
    <w:rsid w:val="00254CF0"/>
    <w:rsid w:val="0026287D"/>
    <w:rsid w:val="00283015"/>
    <w:rsid w:val="002B5B0D"/>
    <w:rsid w:val="002D37DB"/>
    <w:rsid w:val="002D528D"/>
    <w:rsid w:val="002E32DE"/>
    <w:rsid w:val="002E6705"/>
    <w:rsid w:val="00304408"/>
    <w:rsid w:val="00324DCE"/>
    <w:rsid w:val="00333B15"/>
    <w:rsid w:val="00333CC9"/>
    <w:rsid w:val="00373214"/>
    <w:rsid w:val="0038187F"/>
    <w:rsid w:val="00381B56"/>
    <w:rsid w:val="00387C66"/>
    <w:rsid w:val="003A49AB"/>
    <w:rsid w:val="003B2836"/>
    <w:rsid w:val="003D7E11"/>
    <w:rsid w:val="003E24D6"/>
    <w:rsid w:val="003E61E3"/>
    <w:rsid w:val="00402C15"/>
    <w:rsid w:val="00423736"/>
    <w:rsid w:val="004278E1"/>
    <w:rsid w:val="00427954"/>
    <w:rsid w:val="004315C5"/>
    <w:rsid w:val="004552EE"/>
    <w:rsid w:val="004A37D4"/>
    <w:rsid w:val="004A3AD2"/>
    <w:rsid w:val="004A5310"/>
    <w:rsid w:val="004D7EB4"/>
    <w:rsid w:val="004F7AAB"/>
    <w:rsid w:val="00524A1F"/>
    <w:rsid w:val="00551681"/>
    <w:rsid w:val="005747D3"/>
    <w:rsid w:val="005772B7"/>
    <w:rsid w:val="0058060A"/>
    <w:rsid w:val="005931C6"/>
    <w:rsid w:val="005A73E4"/>
    <w:rsid w:val="005B3D10"/>
    <w:rsid w:val="005C6F24"/>
    <w:rsid w:val="005D47D3"/>
    <w:rsid w:val="005F3EA9"/>
    <w:rsid w:val="00614AA7"/>
    <w:rsid w:val="006150F6"/>
    <w:rsid w:val="00615D6A"/>
    <w:rsid w:val="00617CCF"/>
    <w:rsid w:val="006320DB"/>
    <w:rsid w:val="006338F1"/>
    <w:rsid w:val="00651EB1"/>
    <w:rsid w:val="00652F39"/>
    <w:rsid w:val="00663980"/>
    <w:rsid w:val="00692C39"/>
    <w:rsid w:val="006A3444"/>
    <w:rsid w:val="006A6450"/>
    <w:rsid w:val="006A77C4"/>
    <w:rsid w:val="006B09E7"/>
    <w:rsid w:val="006B63B8"/>
    <w:rsid w:val="006C4459"/>
    <w:rsid w:val="006D2D07"/>
    <w:rsid w:val="006E5AB4"/>
    <w:rsid w:val="006E671D"/>
    <w:rsid w:val="006F19C1"/>
    <w:rsid w:val="006F4052"/>
    <w:rsid w:val="0070531A"/>
    <w:rsid w:val="007128F2"/>
    <w:rsid w:val="00734780"/>
    <w:rsid w:val="00734AF4"/>
    <w:rsid w:val="007368AD"/>
    <w:rsid w:val="0074510D"/>
    <w:rsid w:val="00761477"/>
    <w:rsid w:val="007673B3"/>
    <w:rsid w:val="00784C57"/>
    <w:rsid w:val="00795BB0"/>
    <w:rsid w:val="007B3C95"/>
    <w:rsid w:val="007D4934"/>
    <w:rsid w:val="007D6C43"/>
    <w:rsid w:val="007E7DE1"/>
    <w:rsid w:val="007F1F9D"/>
    <w:rsid w:val="007F7B15"/>
    <w:rsid w:val="00811227"/>
    <w:rsid w:val="008208D6"/>
    <w:rsid w:val="008211DC"/>
    <w:rsid w:val="00833695"/>
    <w:rsid w:val="0087375C"/>
    <w:rsid w:val="008840B1"/>
    <w:rsid w:val="00884D15"/>
    <w:rsid w:val="008872B6"/>
    <w:rsid w:val="008A228B"/>
    <w:rsid w:val="008B6B04"/>
    <w:rsid w:val="008B7C5F"/>
    <w:rsid w:val="008C04D4"/>
    <w:rsid w:val="008F0154"/>
    <w:rsid w:val="00906535"/>
    <w:rsid w:val="00907616"/>
    <w:rsid w:val="0091651A"/>
    <w:rsid w:val="00921448"/>
    <w:rsid w:val="00921584"/>
    <w:rsid w:val="00923017"/>
    <w:rsid w:val="009451DD"/>
    <w:rsid w:val="00961A9F"/>
    <w:rsid w:val="00992C74"/>
    <w:rsid w:val="009B6873"/>
    <w:rsid w:val="009C6E2A"/>
    <w:rsid w:val="009F73BF"/>
    <w:rsid w:val="009F7751"/>
    <w:rsid w:val="00A06AE6"/>
    <w:rsid w:val="00A1484A"/>
    <w:rsid w:val="00A359C5"/>
    <w:rsid w:val="00A65177"/>
    <w:rsid w:val="00A90B93"/>
    <w:rsid w:val="00A96479"/>
    <w:rsid w:val="00AA2D2D"/>
    <w:rsid w:val="00AB49D0"/>
    <w:rsid w:val="00AE42AC"/>
    <w:rsid w:val="00B502D4"/>
    <w:rsid w:val="00B57A0C"/>
    <w:rsid w:val="00B62EF6"/>
    <w:rsid w:val="00B650CA"/>
    <w:rsid w:val="00B7559C"/>
    <w:rsid w:val="00B77238"/>
    <w:rsid w:val="00B83BB4"/>
    <w:rsid w:val="00B85898"/>
    <w:rsid w:val="00B962B4"/>
    <w:rsid w:val="00BA4189"/>
    <w:rsid w:val="00BA444E"/>
    <w:rsid w:val="00BD106B"/>
    <w:rsid w:val="00BD4D09"/>
    <w:rsid w:val="00BE1A2F"/>
    <w:rsid w:val="00BF29C8"/>
    <w:rsid w:val="00BF5483"/>
    <w:rsid w:val="00C0394A"/>
    <w:rsid w:val="00C0795A"/>
    <w:rsid w:val="00C105E4"/>
    <w:rsid w:val="00C22C17"/>
    <w:rsid w:val="00C2313A"/>
    <w:rsid w:val="00C6157A"/>
    <w:rsid w:val="00C62A91"/>
    <w:rsid w:val="00C83405"/>
    <w:rsid w:val="00C8535A"/>
    <w:rsid w:val="00CA37EB"/>
    <w:rsid w:val="00CE49FF"/>
    <w:rsid w:val="00CE5A9E"/>
    <w:rsid w:val="00D01368"/>
    <w:rsid w:val="00D01AA6"/>
    <w:rsid w:val="00D17D0E"/>
    <w:rsid w:val="00D6001B"/>
    <w:rsid w:val="00D94F78"/>
    <w:rsid w:val="00DC25CD"/>
    <w:rsid w:val="00DD4DB4"/>
    <w:rsid w:val="00DE3E52"/>
    <w:rsid w:val="00E53F9E"/>
    <w:rsid w:val="00E654FF"/>
    <w:rsid w:val="00E702C8"/>
    <w:rsid w:val="00E803A3"/>
    <w:rsid w:val="00E83822"/>
    <w:rsid w:val="00E9172A"/>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B687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9B687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B687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9B687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1DBE-9CF8-4935-92E0-32B9C2B4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6952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2020-10-09T21:41:00Z</cp:lastPrinted>
  <dcterms:created xsi:type="dcterms:W3CDTF">2020-10-09T21:42:00Z</dcterms:created>
  <dcterms:modified xsi:type="dcterms:W3CDTF">2020-10-09T21:43:00Z</dcterms:modified>
</cp:coreProperties>
</file>