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D35939" w:rsidRPr="00D10B88" w:rsidRDefault="00D35939" w:rsidP="00D35939">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bookmarkStart w:id="0" w:name="_GoBack"/>
      <w:bookmarkEnd w:id="0"/>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EC0178" w:rsidRPr="00EC0178">
        <w:rPr>
          <w:rFonts w:ascii="Bembo Std" w:eastAsia="Arial Unicode MS" w:hAnsi="Bembo Std" w:cstheme="minorHAnsi"/>
          <w:b/>
          <w:color w:val="000066"/>
          <w:sz w:val="21"/>
          <w:szCs w:val="21"/>
          <w:lang w:val="es-SV"/>
        </w:rPr>
        <w:t>0</w:t>
      </w:r>
      <w:r w:rsidR="003A642B">
        <w:rPr>
          <w:rFonts w:ascii="Bembo Std" w:eastAsia="Arial Unicode MS" w:hAnsi="Bembo Std" w:cstheme="minorHAnsi"/>
          <w:b/>
          <w:color w:val="000066"/>
          <w:sz w:val="21"/>
          <w:szCs w:val="21"/>
          <w:lang w:val="es-SV"/>
        </w:rPr>
        <w:t>91</w:t>
      </w:r>
      <w:r w:rsidR="004F5BB6" w:rsidRPr="00EC0178">
        <w:rPr>
          <w:rFonts w:ascii="Bembo Std" w:eastAsia="Arial Unicode MS" w:hAnsi="Bembo Std" w:cstheme="minorHAnsi"/>
          <w:b/>
          <w:color w:val="000066"/>
          <w:sz w:val="21"/>
          <w:szCs w:val="21"/>
          <w:lang w:val="es-SV"/>
        </w:rPr>
        <w:t>-</w:t>
      </w:r>
      <w:r w:rsidRPr="00EC0178">
        <w:rPr>
          <w:rFonts w:ascii="Bembo Std" w:eastAsia="Arial Unicode MS" w:hAnsi="Bembo Std" w:cstheme="minorHAnsi"/>
          <w:b/>
          <w:color w:val="000066"/>
          <w:sz w:val="21"/>
          <w:szCs w:val="21"/>
          <w:lang w:val="es-SV"/>
        </w:rPr>
        <w:t>20</w:t>
      </w:r>
      <w:r w:rsidR="000B4E53" w:rsidRPr="00EC0178">
        <w:rPr>
          <w:rFonts w:ascii="Bembo Std" w:eastAsia="Arial Unicode MS" w:hAnsi="Bembo Std" w:cstheme="minorHAnsi"/>
          <w:b/>
          <w:color w:val="000066"/>
          <w:sz w:val="21"/>
          <w:szCs w:val="21"/>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EC0178">
      <w:pPr>
        <w:spacing w:after="0"/>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3C5A39">
        <w:rPr>
          <w:rFonts w:ascii="Bembo Std" w:eastAsia="Arial Unicode MS" w:hAnsi="Bembo Std" w:cs="Arial Unicode MS"/>
          <w:color w:val="000066"/>
          <w:lang w:eastAsia="es-SV"/>
        </w:rPr>
        <w:t xml:space="preserve"> </w:t>
      </w:r>
      <w:r w:rsidR="003A642B">
        <w:rPr>
          <w:rFonts w:ascii="Bembo Std" w:eastAsia="Arial Unicode MS" w:hAnsi="Bembo Std" w:cs="Arial Unicode MS"/>
          <w:color w:val="000066"/>
          <w:lang w:eastAsia="es-SV"/>
        </w:rPr>
        <w:t xml:space="preserve">catorce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3A642B">
        <w:rPr>
          <w:rFonts w:ascii="Bembo Std" w:eastAsia="Arial Unicode MS" w:hAnsi="Bembo Std" w:cs="Arial Unicode MS"/>
          <w:color w:val="000066"/>
          <w:lang w:eastAsia="es-SV"/>
        </w:rPr>
        <w:t xml:space="preserve">siete </w:t>
      </w:r>
      <w:r w:rsidRPr="00C1445E">
        <w:rPr>
          <w:rFonts w:ascii="Bembo Std" w:eastAsia="Arial Unicode MS" w:hAnsi="Bembo Std" w:cs="Arial Unicode MS"/>
          <w:color w:val="000066"/>
          <w:lang w:eastAsia="es-SV"/>
        </w:rPr>
        <w:t xml:space="preserve">minutos del día </w:t>
      </w:r>
      <w:r w:rsidR="00EC0178">
        <w:rPr>
          <w:rFonts w:ascii="Bembo Std" w:eastAsia="Arial Unicode MS" w:hAnsi="Bembo Std" w:cs="Arial Unicode MS"/>
          <w:color w:val="000066"/>
          <w:lang w:eastAsia="es-SV"/>
        </w:rPr>
        <w:t>catorce</w:t>
      </w:r>
      <w:r w:rsidR="001B78F5">
        <w:rPr>
          <w:rFonts w:ascii="Bembo Std" w:eastAsia="Arial Unicode MS" w:hAnsi="Bembo Std" w:cs="Arial Unicode MS"/>
          <w:color w:val="000066"/>
          <w:lang w:eastAsia="es-SV"/>
        </w:rPr>
        <w:t xml:space="preserve"> de </w:t>
      </w:r>
      <w:r w:rsidR="00EC0178">
        <w:rPr>
          <w:rFonts w:ascii="Bembo Std" w:eastAsia="Arial Unicode MS" w:hAnsi="Bembo Std" w:cs="Arial Unicode MS"/>
          <w:color w:val="000066"/>
          <w:lang w:eastAsia="es-SV"/>
        </w:rPr>
        <w:t>agosto</w:t>
      </w:r>
      <w:r w:rsidR="001B78F5">
        <w:rPr>
          <w:rFonts w:ascii="Bembo Std" w:eastAsia="Arial Unicode MS" w:hAnsi="Bembo Std" w:cs="Arial Unicode MS"/>
          <w:color w:val="000066"/>
          <w:lang w:eastAsia="es-SV"/>
        </w:rPr>
        <w:t xml:space="preserve">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EC0178">
        <w:rPr>
          <w:rFonts w:ascii="Bembo Std" w:eastAsia="Arial Unicode MS" w:hAnsi="Bembo Std" w:cs="Arial Unicode MS"/>
          <w:b/>
          <w:color w:val="000066"/>
          <w:lang w:eastAsia="es-SV"/>
        </w:rPr>
        <w:t>0</w:t>
      </w:r>
      <w:r w:rsidR="003A642B">
        <w:rPr>
          <w:rFonts w:ascii="Bembo Std" w:eastAsia="Arial Unicode MS" w:hAnsi="Bembo Std" w:cs="Arial Unicode MS"/>
          <w:b/>
          <w:color w:val="000066"/>
          <w:lang w:eastAsia="es-SV"/>
        </w:rPr>
        <w:t>91</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dependencia,</w:t>
      </w:r>
      <w:r w:rsidRPr="00C1445E">
        <w:rPr>
          <w:rFonts w:ascii="Bembo Std" w:eastAsia="Arial Unicode MS" w:hAnsi="Bembo Std" w:cstheme="minorHAnsi"/>
          <w:lang w:eastAsia="es-SV"/>
        </w:rPr>
        <w:t xml:space="preserve"> por parte de </w:t>
      </w:r>
      <w:r w:rsidR="00D35939">
        <w:rPr>
          <w:rFonts w:ascii="Bembo Std" w:eastAsia="Arial Unicode MS" w:hAnsi="Bembo Std" w:cstheme="minorHAnsi"/>
          <w:b/>
          <w:color w:val="000066"/>
          <w:lang w:eastAsia="es-SV"/>
        </w:rPr>
        <w:t>xxx</w:t>
      </w:r>
      <w:r w:rsidR="000B4E53" w:rsidRPr="00C1445E">
        <w:rPr>
          <w:rFonts w:ascii="Bembo Std" w:eastAsia="Arial Unicode MS" w:hAnsi="Bembo Std" w:cstheme="minorHAnsi"/>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FA451C">
        <w:rPr>
          <w:rFonts w:ascii="Bembo Std" w:eastAsia="Arial Unicode MS" w:hAnsi="Bembo Std" w:cstheme="minorHAnsi"/>
          <w:lang w:eastAsia="es-SV"/>
        </w:rPr>
        <w:t>l</w:t>
      </w:r>
      <w:r w:rsidR="001B78F5">
        <w:rPr>
          <w:rFonts w:ascii="Bembo Std" w:eastAsia="Arial Unicode MS" w:hAnsi="Bembo Std" w:cstheme="minorHAnsi"/>
          <w:lang w:eastAsia="es-SV"/>
        </w:rPr>
        <w:t>a</w:t>
      </w:r>
      <w:r w:rsidRPr="00C1445E">
        <w:rPr>
          <w:rFonts w:ascii="Bembo Std" w:eastAsia="Arial Unicode MS" w:hAnsi="Bembo Std" w:cstheme="minorHAnsi"/>
          <w:lang w:eastAsia="es-SV"/>
        </w:rPr>
        <w:t xml:space="preserve"> PETICIONA</w:t>
      </w:r>
      <w:r w:rsidR="005B0380">
        <w:rPr>
          <w:rFonts w:ascii="Bembo Std" w:eastAsia="Arial Unicode MS" w:hAnsi="Bembo Std" w:cstheme="minorHAnsi"/>
          <w:lang w:eastAsia="es-SV"/>
        </w:rPr>
        <w:t>RA</w:t>
      </w:r>
      <w:r w:rsidRPr="00C1445E">
        <w:rPr>
          <w:rFonts w:ascii="Bembo Std" w:eastAsia="Arial Unicode MS" w:hAnsi="Bembo Std" w:cstheme="minorHAnsi"/>
          <w:lang w:eastAsia="es-SV"/>
        </w:rPr>
        <w:t>, identific</w:t>
      </w:r>
      <w:r w:rsidRPr="00C1445E">
        <w:rPr>
          <w:rFonts w:ascii="Bembo Std" w:eastAsia="Arial Unicode MS" w:hAnsi="Bembo Std" w:cstheme="minorHAnsi"/>
          <w:lang w:eastAsia="es-SV"/>
        </w:rPr>
        <w:t>a</w:t>
      </w:r>
      <w:r w:rsidRPr="00C1445E">
        <w:rPr>
          <w:rFonts w:ascii="Bembo Std" w:eastAsia="Arial Unicode MS" w:hAnsi="Bembo Std" w:cstheme="minorHAnsi"/>
          <w:lang w:eastAsia="es-SV"/>
        </w:rPr>
        <w:t>d</w:t>
      </w:r>
      <w:r w:rsidR="001B78F5">
        <w:rPr>
          <w:rFonts w:ascii="Bembo Std" w:eastAsia="Arial Unicode MS" w:hAnsi="Bembo Std" w:cstheme="minorHAnsi"/>
          <w:lang w:eastAsia="es-SV"/>
        </w:rPr>
        <w:t>a</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 xml:space="preserve">con Documento Único de Identidad </w:t>
      </w:r>
      <w:r w:rsidR="004F5BB6" w:rsidRPr="004F5BB6">
        <w:rPr>
          <w:rFonts w:ascii="Bembo Std" w:eastAsia="Arial Unicode MS" w:hAnsi="Bembo Std" w:cstheme="minorHAnsi"/>
          <w:b/>
          <w:color w:val="000066"/>
          <w:lang w:eastAsia="es-SV"/>
        </w:rPr>
        <w:t xml:space="preserve">DUI N°: </w:t>
      </w:r>
      <w:r w:rsidR="00D35939">
        <w:rPr>
          <w:rFonts w:ascii="Bembo Std" w:eastAsia="Arial Unicode MS" w:hAnsi="Bembo Std" w:cstheme="minorHAnsi"/>
          <w:b/>
          <w:color w:val="000066"/>
          <w:lang w:eastAsia="es-SV"/>
        </w:rPr>
        <w:t>xxx</w:t>
      </w:r>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al respecto CONSID</w:t>
      </w:r>
      <w:r w:rsidRPr="00C1445E">
        <w:rPr>
          <w:rFonts w:ascii="Bembo Std" w:eastAsia="Arial Unicode MS" w:hAnsi="Bembo Std" w:cs="Arial Unicode MS"/>
          <w:lang w:eastAsia="es-SV"/>
        </w:rPr>
        <w:t>E</w:t>
      </w:r>
      <w:r w:rsidRPr="00C1445E">
        <w:rPr>
          <w:rFonts w:ascii="Bembo Std" w:eastAsia="Arial Unicode MS" w:hAnsi="Bembo Std" w:cs="Arial Unicode MS"/>
          <w:lang w:eastAsia="es-SV"/>
        </w:rPr>
        <w:t>RANDO que:</w:t>
      </w:r>
    </w:p>
    <w:p w:rsidR="00E81E36" w:rsidRPr="00C1445E" w:rsidRDefault="00E81E36" w:rsidP="00E81E36">
      <w:pPr>
        <w:spacing w:after="0" w:line="240" w:lineRule="auto"/>
        <w:jc w:val="both"/>
        <w:rPr>
          <w:rFonts w:ascii="Bembo Std" w:eastAsia="Arial Unicode MS" w:hAnsi="Bembo Std" w:cs="Arial Unicode MS"/>
          <w:lang w:eastAsia="es-SV"/>
        </w:rPr>
      </w:pPr>
    </w:p>
    <w:p w:rsidR="00E81E36" w:rsidRDefault="001B78F5" w:rsidP="008C64AF">
      <w:pPr>
        <w:pStyle w:val="Prrafodelista"/>
        <w:numPr>
          <w:ilvl w:val="0"/>
          <w:numId w:val="7"/>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La</w:t>
      </w:r>
      <w:r w:rsidR="004F5BB6" w:rsidRPr="008C64AF">
        <w:rPr>
          <w:rFonts w:ascii="Bembo Std" w:eastAsia="Arial Unicode MS" w:hAnsi="Bembo Std" w:cstheme="minorHAnsi"/>
          <w:sz w:val="22"/>
          <w:szCs w:val="22"/>
          <w:lang w:eastAsia="es-SV"/>
        </w:rPr>
        <w:t xml:space="preserve"> </w:t>
      </w:r>
      <w:r w:rsidR="00E81E36" w:rsidRPr="008C64AF">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E81E36" w:rsidRPr="008C64AF">
        <w:rPr>
          <w:rFonts w:ascii="Bembo Std" w:eastAsia="Arial Unicode MS" w:hAnsi="Bembo Std" w:cstheme="minorHAnsi"/>
          <w:b/>
          <w:color w:val="000066"/>
          <w:sz w:val="22"/>
          <w:szCs w:val="22"/>
          <w:lang w:eastAsia="es-SV"/>
        </w:rPr>
        <w:t xml:space="preserve"> </w:t>
      </w:r>
      <w:r w:rsidR="00E81E36" w:rsidRPr="008C64AF">
        <w:rPr>
          <w:rFonts w:ascii="Bembo Std" w:eastAsia="Arial Unicode MS" w:hAnsi="Bembo Std" w:cstheme="minorHAnsi"/>
          <w:sz w:val="22"/>
          <w:szCs w:val="22"/>
          <w:lang w:eastAsia="es-SV"/>
        </w:rPr>
        <w:t xml:space="preserve">presentó solicitud de información el día </w:t>
      </w:r>
      <w:r w:rsidR="003A642B">
        <w:rPr>
          <w:rFonts w:ascii="Bembo Std" w:eastAsia="Arial Unicode MS" w:hAnsi="Bembo Std" w:cstheme="minorHAnsi"/>
          <w:i/>
          <w:color w:val="002060"/>
          <w:sz w:val="22"/>
          <w:szCs w:val="22"/>
          <w:lang w:eastAsia="es-SV"/>
        </w:rPr>
        <w:t xml:space="preserve">veintinueve </w:t>
      </w:r>
      <w:r>
        <w:rPr>
          <w:rFonts w:ascii="Bembo Std" w:eastAsia="Arial Unicode MS" w:hAnsi="Bembo Std" w:cstheme="minorHAnsi"/>
          <w:i/>
          <w:color w:val="002060"/>
          <w:sz w:val="22"/>
          <w:szCs w:val="22"/>
          <w:lang w:eastAsia="es-SV"/>
        </w:rPr>
        <w:t xml:space="preserve">de </w:t>
      </w:r>
      <w:r w:rsidR="00A229E2">
        <w:rPr>
          <w:rFonts w:ascii="Bembo Std" w:eastAsia="Arial Unicode MS" w:hAnsi="Bembo Std" w:cstheme="minorHAnsi"/>
          <w:i/>
          <w:color w:val="002060"/>
          <w:sz w:val="22"/>
          <w:szCs w:val="22"/>
          <w:lang w:eastAsia="es-SV"/>
        </w:rPr>
        <w:t>julio</w:t>
      </w:r>
      <w:r w:rsidR="000B4E53" w:rsidRPr="008C64AF">
        <w:rPr>
          <w:rFonts w:ascii="Bembo Std" w:eastAsia="Arial Unicode MS" w:hAnsi="Bembo Std" w:cstheme="minorHAnsi"/>
          <w:i/>
          <w:color w:val="000066"/>
          <w:sz w:val="22"/>
          <w:szCs w:val="22"/>
          <w:lang w:eastAsia="es-SV"/>
        </w:rPr>
        <w:t xml:space="preserve"> </w:t>
      </w:r>
      <w:r w:rsidR="00F37BA7" w:rsidRPr="008C64AF">
        <w:rPr>
          <w:rFonts w:ascii="Bembo Std" w:eastAsia="Arial Unicode MS" w:hAnsi="Bembo Std" w:cstheme="minorHAnsi"/>
          <w:sz w:val="22"/>
          <w:szCs w:val="22"/>
          <w:lang w:eastAsia="es-SV"/>
        </w:rPr>
        <w:t xml:space="preserve">de </w:t>
      </w:r>
      <w:r w:rsidR="00E81E36" w:rsidRPr="008C64AF">
        <w:rPr>
          <w:rFonts w:ascii="Bembo Std" w:eastAsia="Arial Unicode MS" w:hAnsi="Bembo Std" w:cstheme="minorHAnsi"/>
          <w:sz w:val="22"/>
          <w:szCs w:val="22"/>
          <w:lang w:eastAsia="es-SV"/>
        </w:rPr>
        <w:t xml:space="preserve">dos mil </w:t>
      </w:r>
      <w:r w:rsidR="000B4E53" w:rsidRPr="008C64AF">
        <w:rPr>
          <w:rFonts w:ascii="Bembo Std" w:eastAsia="Arial Unicode MS" w:hAnsi="Bembo Std" w:cstheme="minorHAnsi"/>
          <w:sz w:val="22"/>
          <w:szCs w:val="22"/>
          <w:lang w:eastAsia="es-SV"/>
        </w:rPr>
        <w:t>veinte</w:t>
      </w:r>
      <w:r w:rsidR="00E81E36" w:rsidRPr="008C64AF">
        <w:rPr>
          <w:rFonts w:ascii="Bembo Std" w:eastAsia="Arial Unicode MS" w:hAnsi="Bembo Std" w:cstheme="minorHAnsi"/>
          <w:sz w:val="22"/>
          <w:szCs w:val="22"/>
          <w:lang w:eastAsia="es-SV"/>
        </w:rPr>
        <w:t xml:space="preserve"> </w:t>
      </w:r>
      <w:r w:rsidR="00063D17">
        <w:rPr>
          <w:rFonts w:ascii="Bembo Std" w:eastAsia="Arial Unicode MS" w:hAnsi="Bembo Std" w:cstheme="minorHAnsi"/>
          <w:color w:val="000066"/>
          <w:sz w:val="22"/>
          <w:szCs w:val="22"/>
          <w:lang w:eastAsia="es-SV"/>
        </w:rPr>
        <w:t>por correo electrónico</w:t>
      </w:r>
      <w:r w:rsidR="00E81E36" w:rsidRPr="008C64AF">
        <w:rPr>
          <w:rFonts w:ascii="Bembo Std" w:eastAsia="Arial Unicode MS" w:hAnsi="Bembo Std" w:cstheme="minorHAnsi"/>
          <w:sz w:val="22"/>
          <w:szCs w:val="22"/>
          <w:lang w:eastAsia="es-SV"/>
        </w:rPr>
        <w:t>, siendo admitida el</w:t>
      </w:r>
      <w:r w:rsidR="00EC0178">
        <w:rPr>
          <w:rFonts w:ascii="Bembo Std" w:eastAsia="Arial Unicode MS" w:hAnsi="Bembo Std" w:cstheme="minorHAnsi"/>
          <w:sz w:val="22"/>
          <w:szCs w:val="22"/>
          <w:lang w:eastAsia="es-SV"/>
        </w:rPr>
        <w:t xml:space="preserve"> d</w:t>
      </w:r>
      <w:r>
        <w:rPr>
          <w:rFonts w:ascii="Bembo Std" w:eastAsia="Arial Unicode MS" w:hAnsi="Bembo Std" w:cstheme="minorHAnsi"/>
          <w:sz w:val="22"/>
          <w:szCs w:val="22"/>
          <w:lang w:eastAsia="es-SV"/>
        </w:rPr>
        <w:t xml:space="preserve">ía </w:t>
      </w:r>
      <w:r w:rsidR="003A642B">
        <w:rPr>
          <w:rFonts w:ascii="Bembo Std" w:eastAsia="Arial Unicode MS" w:hAnsi="Bembo Std" w:cstheme="minorHAnsi"/>
          <w:sz w:val="22"/>
          <w:szCs w:val="22"/>
          <w:lang w:eastAsia="es-SV"/>
        </w:rPr>
        <w:t>treinta</w:t>
      </w:r>
      <w:r w:rsidR="005B0380">
        <w:rPr>
          <w:rFonts w:ascii="Bembo Std" w:eastAsia="Arial Unicode MS" w:hAnsi="Bembo Std" w:cstheme="minorHAnsi"/>
          <w:sz w:val="22"/>
          <w:szCs w:val="22"/>
          <w:lang w:eastAsia="es-SV"/>
        </w:rPr>
        <w:t xml:space="preserve"> </w:t>
      </w:r>
      <w:r>
        <w:rPr>
          <w:rFonts w:ascii="Bembo Std" w:eastAsia="Arial Unicode MS" w:hAnsi="Bembo Std" w:cstheme="minorHAnsi"/>
          <w:sz w:val="22"/>
          <w:szCs w:val="22"/>
          <w:lang w:eastAsia="es-SV"/>
        </w:rPr>
        <w:t>del mismo</w:t>
      </w:r>
      <w:r w:rsidR="000B4E53" w:rsidRPr="008C64AF">
        <w:rPr>
          <w:rFonts w:ascii="Bembo Std" w:eastAsia="Arial Unicode MS" w:hAnsi="Bembo Std" w:cstheme="minorHAnsi"/>
          <w:sz w:val="22"/>
          <w:szCs w:val="22"/>
          <w:lang w:eastAsia="es-SV"/>
        </w:rPr>
        <w:t xml:space="preserve"> mes y año</w:t>
      </w:r>
      <w:r w:rsidR="00E81E36" w:rsidRPr="008C64AF">
        <w:rPr>
          <w:rFonts w:ascii="Bembo Std" w:eastAsia="Arial Unicode MS" w:hAnsi="Bembo Std" w:cstheme="minorHAnsi"/>
          <w:sz w:val="22"/>
          <w:szCs w:val="22"/>
          <w:lang w:eastAsia="es-SV"/>
        </w:rPr>
        <w:t>, en la cual solicita lo siguiente:</w:t>
      </w:r>
    </w:p>
    <w:p w:rsidR="003A642B" w:rsidRPr="007519F2" w:rsidRDefault="003A642B" w:rsidP="003A642B">
      <w:pPr>
        <w:pStyle w:val="Prrafodelista"/>
        <w:ind w:left="1440"/>
        <w:jc w:val="both"/>
        <w:rPr>
          <w:rFonts w:ascii="Bembo Std" w:eastAsia="Arial Unicode MS" w:hAnsi="Bembo Std" w:cstheme="minorHAnsi"/>
          <w:sz w:val="18"/>
          <w:szCs w:val="22"/>
          <w:lang w:eastAsia="es-SV"/>
        </w:rPr>
      </w:pPr>
    </w:p>
    <w:p w:rsidR="003A642B" w:rsidRPr="007519F2" w:rsidRDefault="003A642B" w:rsidP="003A642B">
      <w:pPr>
        <w:pStyle w:val="Prrafodelista"/>
        <w:numPr>
          <w:ilvl w:val="0"/>
          <w:numId w:val="17"/>
        </w:numPr>
        <w:suppressAutoHyphens w:val="0"/>
        <w:ind w:left="1080"/>
        <w:contextualSpacing/>
        <w:jc w:val="both"/>
        <w:rPr>
          <w:rFonts w:ascii="Bembo Std" w:hAnsi="Bembo Std" w:cstheme="minorHAnsi"/>
          <w:color w:val="002060"/>
          <w:sz w:val="22"/>
          <w:szCs w:val="20"/>
        </w:rPr>
      </w:pPr>
      <w:r w:rsidRPr="007519F2">
        <w:rPr>
          <w:rFonts w:ascii="Bembo Std" w:hAnsi="Bembo Std" w:cstheme="minorHAnsi"/>
          <w:color w:val="002060"/>
          <w:sz w:val="22"/>
          <w:szCs w:val="20"/>
        </w:rPr>
        <w:t>Copia de las todas las órdenes de compra en las 33 contrataciones directas para el p</w:t>
      </w:r>
      <w:r w:rsidRPr="007519F2">
        <w:rPr>
          <w:rFonts w:ascii="Bembo Std" w:hAnsi="Bembo Std" w:cstheme="minorHAnsi"/>
          <w:color w:val="002060"/>
          <w:sz w:val="22"/>
          <w:szCs w:val="20"/>
        </w:rPr>
        <w:t>a</w:t>
      </w:r>
      <w:r w:rsidRPr="007519F2">
        <w:rPr>
          <w:rFonts w:ascii="Bembo Std" w:hAnsi="Bembo Std" w:cstheme="minorHAnsi"/>
          <w:color w:val="002060"/>
          <w:sz w:val="22"/>
          <w:szCs w:val="20"/>
        </w:rPr>
        <w:t>quete alimentario promovido por la presidencia de la república, que suman $151.9 millones, cuyo monto y número de compras fueron consignados en la memoria de labores 2019-2020 del MAG.</w:t>
      </w:r>
    </w:p>
    <w:p w:rsidR="003A642B" w:rsidRPr="007519F2" w:rsidRDefault="003A642B" w:rsidP="003A642B">
      <w:pPr>
        <w:pStyle w:val="Prrafodelista"/>
        <w:numPr>
          <w:ilvl w:val="0"/>
          <w:numId w:val="17"/>
        </w:numPr>
        <w:suppressAutoHyphens w:val="0"/>
        <w:ind w:left="1080"/>
        <w:contextualSpacing/>
        <w:jc w:val="both"/>
        <w:rPr>
          <w:rFonts w:ascii="Bembo Std" w:hAnsi="Bembo Std" w:cstheme="minorHAnsi"/>
          <w:color w:val="002060"/>
          <w:sz w:val="22"/>
          <w:szCs w:val="20"/>
        </w:rPr>
      </w:pPr>
      <w:r w:rsidRPr="007519F2">
        <w:rPr>
          <w:rFonts w:ascii="Bembo Std" w:hAnsi="Bembo Std" w:cstheme="minorHAnsi"/>
          <w:color w:val="002060"/>
          <w:sz w:val="22"/>
          <w:szCs w:val="20"/>
        </w:rPr>
        <w:t>Copia de las 3 órdenes de compra en las contrataciones directas para la adquisición de cestas solidarias y cestas de abarrotes, por $42 millones, según la memoria de lab</w:t>
      </w:r>
      <w:r w:rsidRPr="007519F2">
        <w:rPr>
          <w:rFonts w:ascii="Bembo Std" w:hAnsi="Bembo Std" w:cstheme="minorHAnsi"/>
          <w:color w:val="002060"/>
          <w:sz w:val="22"/>
          <w:szCs w:val="20"/>
        </w:rPr>
        <w:t>o</w:t>
      </w:r>
      <w:r w:rsidRPr="007519F2">
        <w:rPr>
          <w:rFonts w:ascii="Bembo Std" w:hAnsi="Bembo Std" w:cstheme="minorHAnsi"/>
          <w:color w:val="002060"/>
          <w:sz w:val="22"/>
          <w:szCs w:val="20"/>
        </w:rPr>
        <w:t>res.</w:t>
      </w:r>
    </w:p>
    <w:p w:rsidR="003A642B" w:rsidRPr="007519F2" w:rsidRDefault="003A642B" w:rsidP="003A642B">
      <w:pPr>
        <w:pStyle w:val="Prrafodelista"/>
        <w:numPr>
          <w:ilvl w:val="0"/>
          <w:numId w:val="17"/>
        </w:numPr>
        <w:suppressAutoHyphens w:val="0"/>
        <w:ind w:left="1080"/>
        <w:contextualSpacing/>
        <w:jc w:val="both"/>
        <w:rPr>
          <w:rFonts w:ascii="Bembo Std" w:hAnsi="Bembo Std" w:cstheme="minorHAnsi"/>
          <w:color w:val="002060"/>
          <w:sz w:val="22"/>
          <w:szCs w:val="20"/>
        </w:rPr>
      </w:pPr>
      <w:r w:rsidRPr="007519F2">
        <w:rPr>
          <w:rFonts w:ascii="Bembo Std" w:hAnsi="Bembo Std" w:cstheme="minorHAnsi"/>
          <w:color w:val="002060"/>
          <w:sz w:val="22"/>
          <w:szCs w:val="20"/>
        </w:rPr>
        <w:t>Copia de todas las órdenes de compra en las 14 contrataciones directas para la reserva e</w:t>
      </w:r>
      <w:r w:rsidRPr="007519F2">
        <w:rPr>
          <w:rFonts w:ascii="Bembo Std" w:hAnsi="Bembo Std" w:cstheme="minorHAnsi"/>
          <w:color w:val="002060"/>
          <w:sz w:val="22"/>
          <w:szCs w:val="20"/>
        </w:rPr>
        <w:t>s</w:t>
      </w:r>
      <w:r w:rsidRPr="007519F2">
        <w:rPr>
          <w:rFonts w:ascii="Bembo Std" w:hAnsi="Bembo Std" w:cstheme="minorHAnsi"/>
          <w:color w:val="002060"/>
          <w:sz w:val="22"/>
          <w:szCs w:val="20"/>
        </w:rPr>
        <w:t>tratégica de granos básicos, que suman $37.6 millones, según la memoria de lab</w:t>
      </w:r>
      <w:r w:rsidRPr="007519F2">
        <w:rPr>
          <w:rFonts w:ascii="Bembo Std" w:hAnsi="Bembo Std" w:cstheme="minorHAnsi"/>
          <w:color w:val="002060"/>
          <w:sz w:val="22"/>
          <w:szCs w:val="20"/>
        </w:rPr>
        <w:t>o</w:t>
      </w:r>
      <w:r w:rsidRPr="007519F2">
        <w:rPr>
          <w:rFonts w:ascii="Bembo Std" w:hAnsi="Bembo Std" w:cstheme="minorHAnsi"/>
          <w:color w:val="002060"/>
          <w:sz w:val="22"/>
          <w:szCs w:val="20"/>
        </w:rPr>
        <w:t>res.</w:t>
      </w:r>
    </w:p>
    <w:p w:rsidR="003A642B" w:rsidRPr="007519F2" w:rsidRDefault="003A642B" w:rsidP="003A642B">
      <w:pPr>
        <w:pStyle w:val="Prrafodelista"/>
        <w:numPr>
          <w:ilvl w:val="0"/>
          <w:numId w:val="17"/>
        </w:numPr>
        <w:suppressAutoHyphens w:val="0"/>
        <w:ind w:left="1080"/>
        <w:contextualSpacing/>
        <w:jc w:val="both"/>
        <w:rPr>
          <w:rFonts w:ascii="Bembo Std" w:hAnsi="Bembo Std" w:cstheme="minorHAnsi"/>
          <w:color w:val="002060"/>
          <w:sz w:val="22"/>
          <w:szCs w:val="20"/>
        </w:rPr>
      </w:pPr>
      <w:r w:rsidRPr="007519F2">
        <w:rPr>
          <w:rFonts w:ascii="Bembo Std" w:hAnsi="Bembo Std" w:cstheme="minorHAnsi"/>
          <w:color w:val="002060"/>
          <w:sz w:val="22"/>
          <w:szCs w:val="20"/>
        </w:rPr>
        <w:t>Copia de todas las órdenes de compra en las 7 contrataciones directas por urgencia, por un monto de $19 millones, según la memoria de labores.</w:t>
      </w:r>
    </w:p>
    <w:p w:rsidR="003A642B" w:rsidRPr="007519F2" w:rsidRDefault="003A642B" w:rsidP="003A642B">
      <w:pPr>
        <w:pStyle w:val="Prrafodelista"/>
        <w:numPr>
          <w:ilvl w:val="0"/>
          <w:numId w:val="17"/>
        </w:numPr>
        <w:suppressAutoHyphens w:val="0"/>
        <w:ind w:left="1080"/>
        <w:contextualSpacing/>
        <w:jc w:val="both"/>
        <w:rPr>
          <w:rFonts w:ascii="Bembo Std" w:hAnsi="Bembo Std" w:cstheme="minorHAnsi"/>
          <w:color w:val="002060"/>
          <w:sz w:val="22"/>
          <w:szCs w:val="20"/>
        </w:rPr>
      </w:pPr>
      <w:r w:rsidRPr="007519F2">
        <w:rPr>
          <w:rFonts w:ascii="Bembo Std" w:hAnsi="Bembo Std" w:cstheme="minorHAnsi"/>
          <w:color w:val="002060"/>
          <w:sz w:val="22"/>
          <w:szCs w:val="20"/>
        </w:rPr>
        <w:t>Copia de todas las órdenes de compra en las 3 contrataciones directas para la ate</w:t>
      </w:r>
      <w:r w:rsidRPr="007519F2">
        <w:rPr>
          <w:rFonts w:ascii="Bembo Std" w:hAnsi="Bembo Std" w:cstheme="minorHAnsi"/>
          <w:color w:val="002060"/>
          <w:sz w:val="22"/>
          <w:szCs w:val="20"/>
        </w:rPr>
        <w:t>n</w:t>
      </w:r>
      <w:r w:rsidRPr="007519F2">
        <w:rPr>
          <w:rFonts w:ascii="Bembo Std" w:hAnsi="Bembo Std" w:cstheme="minorHAnsi"/>
          <w:color w:val="002060"/>
          <w:sz w:val="22"/>
          <w:szCs w:val="20"/>
        </w:rPr>
        <w:t>ción de emergencia, por $35.989.12, según la memoria de labores.</w:t>
      </w:r>
    </w:p>
    <w:p w:rsidR="00EC0178" w:rsidRPr="00EC0178" w:rsidRDefault="00EC0178" w:rsidP="00EC0178">
      <w:pPr>
        <w:pStyle w:val="Prrafodelista"/>
        <w:shd w:val="clear" w:color="auto" w:fill="FDFDFD"/>
        <w:tabs>
          <w:tab w:val="left" w:pos="284"/>
        </w:tabs>
        <w:suppressAutoHyphens w:val="0"/>
        <w:ind w:left="1080"/>
        <w:contextualSpacing/>
        <w:jc w:val="both"/>
        <w:rPr>
          <w:rFonts w:ascii="Bembo Std" w:hAnsi="Bembo Std" w:cs="Arial"/>
          <w:b/>
          <w:sz w:val="19"/>
          <w:szCs w:val="19"/>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C64AF" w:rsidRDefault="00E81E36" w:rsidP="00E81E36">
      <w:pPr>
        <w:pStyle w:val="Prrafodelista"/>
        <w:rPr>
          <w:rFonts w:ascii="Bembo Std" w:eastAsia="Arial Unicode MS" w:hAnsi="Bembo Std" w:cstheme="minorHAnsi"/>
          <w:sz w:val="22"/>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lo requerido </w:t>
      </w:r>
      <w:r w:rsidR="00FF1E1C" w:rsidRPr="00FF1E1C">
        <w:rPr>
          <w:rFonts w:ascii="Bembo Std" w:eastAsia="Arial Unicode MS" w:hAnsi="Bembo Std" w:cstheme="minorHAnsi"/>
          <w:color w:val="C00000"/>
          <w:sz w:val="22"/>
          <w:szCs w:val="22"/>
        </w:rPr>
        <w:t>no</w:t>
      </w:r>
      <w:r w:rsidR="00FF1E1C">
        <w:rPr>
          <w:rFonts w:ascii="Bembo Std" w:eastAsia="Arial Unicode MS" w:hAnsi="Bembo Std" w:cstheme="minorHAnsi"/>
          <w:sz w:val="22"/>
          <w:szCs w:val="22"/>
        </w:rPr>
        <w:t xml:space="preserve"> </w:t>
      </w:r>
      <w:r w:rsidRPr="008C64AF">
        <w:rPr>
          <w:rFonts w:ascii="Bembo Std" w:eastAsia="Arial Unicode MS" w:hAnsi="Bembo Std" w:cstheme="minorHAnsi"/>
          <w:color w:val="C00000"/>
          <w:sz w:val="22"/>
          <w:szCs w:val="22"/>
        </w:rPr>
        <w:t xml:space="preserve">se encuentra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3C5A39" w:rsidRPr="003C5A39" w:rsidRDefault="003C5A39" w:rsidP="003C5A39">
      <w:pPr>
        <w:pStyle w:val="Prrafodelista"/>
        <w:rPr>
          <w:rFonts w:ascii="Bembo Std" w:eastAsia="Arial Unicode MS" w:hAnsi="Bembo Std" w:cstheme="minorHAnsi"/>
          <w:sz w:val="22"/>
          <w:szCs w:val="22"/>
        </w:rPr>
      </w:pPr>
    </w:p>
    <w:p w:rsidR="008C64AF" w:rsidRPr="003C5A39" w:rsidRDefault="003C5A39"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3C5A39">
        <w:rPr>
          <w:rFonts w:ascii="Bembo Std" w:eastAsia="Arial Unicode MS" w:hAnsi="Bembo Std" w:cstheme="minorHAnsi"/>
          <w:sz w:val="22"/>
          <w:szCs w:val="22"/>
        </w:rPr>
        <w:t>Que</w:t>
      </w:r>
      <w:r w:rsidR="00E81E36" w:rsidRPr="003C5A39">
        <w:rPr>
          <w:rFonts w:ascii="Bembo Std" w:eastAsia="Arial Unicode MS" w:hAnsi="Bembo Std" w:cstheme="minorHAnsi"/>
          <w:sz w:val="22"/>
          <w:szCs w:val="22"/>
        </w:rPr>
        <w:t xml:space="preserve"> se solicitó la información a la</w:t>
      </w:r>
      <w:r w:rsidR="00705087">
        <w:rPr>
          <w:rFonts w:ascii="Bembo Std" w:eastAsia="Arial Unicode MS" w:hAnsi="Bembo Std" w:cstheme="minorHAnsi"/>
          <w:sz w:val="22"/>
          <w:szCs w:val="22"/>
        </w:rPr>
        <w:t xml:space="preserve"> </w:t>
      </w:r>
      <w:r w:rsidR="00C6713A" w:rsidRPr="00DC44CE">
        <w:rPr>
          <w:rFonts w:ascii="Bembo Std" w:eastAsia="Arial Unicode MS" w:hAnsi="Bembo Std" w:cstheme="minorHAnsi"/>
          <w:i/>
          <w:sz w:val="22"/>
          <w:szCs w:val="22"/>
        </w:rPr>
        <w:t>Oficina de Adquisiciones y Contrataciones Institucional-OACI</w:t>
      </w:r>
      <w:r w:rsidR="00C6713A">
        <w:rPr>
          <w:rFonts w:ascii="Bembo Std" w:eastAsia="Arial Unicode MS" w:hAnsi="Bembo Std" w:cstheme="minorHAnsi"/>
          <w:sz w:val="22"/>
          <w:szCs w:val="22"/>
        </w:rPr>
        <w:t xml:space="preserve">, </w:t>
      </w:r>
      <w:r w:rsidR="00705087">
        <w:rPr>
          <w:rFonts w:ascii="Bembo Std" w:eastAsia="Arial Unicode MS" w:hAnsi="Bembo Std" w:cstheme="minorHAnsi"/>
          <w:sz w:val="22"/>
          <w:szCs w:val="22"/>
        </w:rPr>
        <w:t>unidad administrativa</w:t>
      </w:r>
      <w:r w:rsidR="00261888" w:rsidRPr="003C5A39">
        <w:rPr>
          <w:rFonts w:ascii="Bembo Std" w:eastAsia="Arial Unicode MS" w:hAnsi="Bembo Std" w:cstheme="minorHAnsi"/>
          <w:sz w:val="22"/>
          <w:szCs w:val="22"/>
        </w:rPr>
        <w:t xml:space="preserve"> que pudiese tener la informa</w:t>
      </w:r>
      <w:r>
        <w:rPr>
          <w:rFonts w:ascii="Bembo Std" w:eastAsia="Arial Unicode MS" w:hAnsi="Bembo Std" w:cstheme="minorHAnsi"/>
          <w:sz w:val="22"/>
          <w:szCs w:val="22"/>
        </w:rPr>
        <w:t>ción</w:t>
      </w:r>
      <w:r w:rsidR="00261888" w:rsidRPr="003C5A39">
        <w:rPr>
          <w:rFonts w:ascii="Bembo Std" w:eastAsia="Arial Unicode MS" w:hAnsi="Bembo Std" w:cstheme="minorHAnsi"/>
          <w:sz w:val="22"/>
          <w:szCs w:val="22"/>
        </w:rPr>
        <w:t>;</w:t>
      </w:r>
      <w:r w:rsidR="00C6713A" w:rsidRPr="00C6713A">
        <w:rPr>
          <w:rFonts w:ascii="Bembo Std" w:hAnsi="Bembo Std" w:cstheme="minorHAnsi"/>
          <w:sz w:val="22"/>
          <w:szCs w:val="22"/>
        </w:rPr>
        <w:t xml:space="preserve"> </w:t>
      </w:r>
      <w:r w:rsidR="00C6713A">
        <w:rPr>
          <w:rFonts w:ascii="Bembo Std" w:hAnsi="Bembo Std" w:cstheme="minorHAnsi"/>
          <w:sz w:val="22"/>
          <w:szCs w:val="22"/>
        </w:rPr>
        <w:t>quien</w:t>
      </w:r>
      <w:r w:rsidR="00C6713A">
        <w:rPr>
          <w:rFonts w:ascii="Bembo Std" w:hAnsi="Bembo Std" w:cstheme="minorHAnsi"/>
          <w:sz w:val="22"/>
          <w:szCs w:val="22"/>
        </w:rPr>
        <w:t>es manifesta</w:t>
      </w:r>
      <w:r w:rsidR="00DC44CE">
        <w:rPr>
          <w:rFonts w:ascii="Bembo Std" w:hAnsi="Bembo Std" w:cstheme="minorHAnsi"/>
          <w:sz w:val="22"/>
          <w:szCs w:val="22"/>
        </w:rPr>
        <w:t>ron</w:t>
      </w:r>
      <w:r w:rsidR="00C6713A">
        <w:rPr>
          <w:rFonts w:ascii="Bembo Std" w:hAnsi="Bembo Std" w:cstheme="minorHAnsi"/>
          <w:sz w:val="22"/>
          <w:szCs w:val="22"/>
        </w:rPr>
        <w:t xml:space="preserve"> que tuvieron</w:t>
      </w:r>
      <w:r w:rsidR="00C6713A">
        <w:rPr>
          <w:rFonts w:ascii="Bembo Std" w:hAnsi="Bembo Std" w:cstheme="minorHAnsi"/>
          <w:sz w:val="22"/>
          <w:szCs w:val="22"/>
        </w:rPr>
        <w:t xml:space="preserve"> dificultades para cumplir con los plazos de entrega de la información, y que se r</w:t>
      </w:r>
      <w:r w:rsidR="00C6713A">
        <w:rPr>
          <w:rFonts w:ascii="Bembo Std" w:hAnsi="Bembo Std" w:cstheme="minorHAnsi"/>
          <w:sz w:val="22"/>
          <w:szCs w:val="22"/>
        </w:rPr>
        <w:t>e</w:t>
      </w:r>
      <w:r w:rsidR="00C6713A">
        <w:rPr>
          <w:rFonts w:ascii="Bembo Std" w:hAnsi="Bembo Std" w:cstheme="minorHAnsi"/>
          <w:sz w:val="22"/>
          <w:szCs w:val="22"/>
        </w:rPr>
        <w:t>mitir</w:t>
      </w:r>
      <w:r w:rsidR="00C6713A">
        <w:rPr>
          <w:rFonts w:ascii="Bembo Std" w:hAnsi="Bembo Std" w:cstheme="minorHAnsi"/>
          <w:sz w:val="22"/>
          <w:szCs w:val="22"/>
        </w:rPr>
        <w:t xml:space="preserve">ía </w:t>
      </w:r>
      <w:r w:rsidR="00C6713A">
        <w:rPr>
          <w:rFonts w:ascii="Bembo Std" w:hAnsi="Bembo Std" w:cstheme="minorHAnsi"/>
          <w:sz w:val="22"/>
          <w:szCs w:val="22"/>
        </w:rPr>
        <w:t>a la OIR tan pronto finalicen</w:t>
      </w:r>
      <w:r w:rsidR="00DC44CE">
        <w:rPr>
          <w:rFonts w:ascii="Bembo Std" w:hAnsi="Bembo Std" w:cstheme="minorHAnsi"/>
          <w:sz w:val="22"/>
          <w:szCs w:val="22"/>
        </w:rPr>
        <w:t xml:space="preserve"> su recopilación;</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Default="00FF1E1C"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hAnsi="Bembo Std" w:cstheme="minorHAnsi"/>
          <w:sz w:val="22"/>
          <w:szCs w:val="22"/>
        </w:rPr>
        <w:t xml:space="preserve">Que el día </w:t>
      </w:r>
      <w:r w:rsidR="00C6713A">
        <w:rPr>
          <w:rFonts w:ascii="Bembo Std" w:hAnsi="Bembo Std" w:cstheme="minorHAnsi"/>
          <w:b/>
          <w:sz w:val="22"/>
          <w:szCs w:val="22"/>
        </w:rPr>
        <w:t>31</w:t>
      </w:r>
      <w:r w:rsidR="008C64AF" w:rsidRPr="008C64AF">
        <w:rPr>
          <w:rFonts w:ascii="Bembo Std" w:hAnsi="Bembo Std" w:cstheme="minorHAnsi"/>
          <w:b/>
          <w:sz w:val="22"/>
          <w:szCs w:val="22"/>
        </w:rPr>
        <w:t xml:space="preserve"> de ju</w:t>
      </w:r>
      <w:r w:rsidR="00EC0178">
        <w:rPr>
          <w:rFonts w:ascii="Bembo Std" w:hAnsi="Bembo Std" w:cstheme="minorHAnsi"/>
          <w:b/>
          <w:sz w:val="22"/>
          <w:szCs w:val="22"/>
        </w:rPr>
        <w:t>l</w:t>
      </w:r>
      <w:r w:rsidR="008C64AF" w:rsidRPr="008C64AF">
        <w:rPr>
          <w:rFonts w:ascii="Bembo Std" w:hAnsi="Bembo Std" w:cstheme="minorHAnsi"/>
          <w:b/>
          <w:sz w:val="22"/>
          <w:szCs w:val="22"/>
        </w:rPr>
        <w:t>io</w:t>
      </w:r>
      <w:r w:rsidR="008C64AF" w:rsidRPr="008C64AF">
        <w:rPr>
          <w:rFonts w:ascii="Bembo Std" w:hAnsi="Bembo Std" w:cstheme="minorHAnsi"/>
          <w:sz w:val="22"/>
          <w:szCs w:val="22"/>
        </w:rPr>
        <w:t xml:space="preserve">, </w:t>
      </w:r>
      <w:r w:rsidR="00EC0178">
        <w:rPr>
          <w:rFonts w:ascii="Bembo Std" w:hAnsi="Bembo Std" w:cstheme="minorHAnsi"/>
          <w:sz w:val="22"/>
          <w:szCs w:val="22"/>
        </w:rPr>
        <w:t xml:space="preserve">se </w:t>
      </w:r>
      <w:r>
        <w:rPr>
          <w:rFonts w:ascii="Bembo Std" w:hAnsi="Bembo Std" w:cstheme="minorHAnsi"/>
          <w:sz w:val="22"/>
          <w:szCs w:val="22"/>
        </w:rPr>
        <w:t xml:space="preserve">envió a su persona constancia de presentación de la solicitud, y en </w:t>
      </w:r>
      <w:r w:rsidR="00705087">
        <w:rPr>
          <w:rFonts w:ascii="Bembo Std" w:hAnsi="Bembo Std" w:cstheme="minorHAnsi"/>
          <w:sz w:val="22"/>
          <w:szCs w:val="22"/>
        </w:rPr>
        <w:t>fe</w:t>
      </w:r>
      <w:r w:rsidR="00EC0178">
        <w:rPr>
          <w:rFonts w:ascii="Bembo Std" w:hAnsi="Bembo Std" w:cstheme="minorHAnsi"/>
          <w:sz w:val="22"/>
          <w:szCs w:val="22"/>
        </w:rPr>
        <w:t>cha 1</w:t>
      </w:r>
      <w:r w:rsidR="00C6713A">
        <w:rPr>
          <w:rFonts w:ascii="Bembo Std" w:hAnsi="Bembo Std" w:cstheme="minorHAnsi"/>
          <w:sz w:val="22"/>
          <w:szCs w:val="22"/>
        </w:rPr>
        <w:t>8</w:t>
      </w:r>
      <w:r w:rsidR="00705087">
        <w:rPr>
          <w:rFonts w:ascii="Bembo Std" w:hAnsi="Bembo Std" w:cstheme="minorHAnsi"/>
          <w:sz w:val="22"/>
          <w:szCs w:val="22"/>
        </w:rPr>
        <w:t xml:space="preserve"> de </w:t>
      </w:r>
      <w:r w:rsidR="00C6713A">
        <w:rPr>
          <w:rFonts w:ascii="Bembo Std" w:hAnsi="Bembo Std" w:cstheme="minorHAnsi"/>
          <w:sz w:val="22"/>
          <w:szCs w:val="22"/>
        </w:rPr>
        <w:t>agosto</w:t>
      </w:r>
      <w:r w:rsidR="00705087">
        <w:rPr>
          <w:rFonts w:ascii="Bembo Std" w:hAnsi="Bembo Std" w:cstheme="minorHAnsi"/>
          <w:sz w:val="22"/>
          <w:szCs w:val="22"/>
        </w:rPr>
        <w:t xml:space="preserve"> </w:t>
      </w:r>
      <w:r w:rsidR="008C64AF" w:rsidRPr="006D453E">
        <w:rPr>
          <w:rFonts w:ascii="Bembo Std" w:hAnsi="Bembo Std" w:cstheme="minorHAnsi"/>
          <w:sz w:val="22"/>
          <w:szCs w:val="22"/>
          <w:u w:val="single"/>
        </w:rPr>
        <w:t>se amplió el plazo</w:t>
      </w:r>
      <w:r w:rsidR="008C64AF" w:rsidRPr="008C64AF">
        <w:rPr>
          <w:rFonts w:ascii="Bembo Std" w:hAnsi="Bembo Std" w:cstheme="minorHAnsi"/>
          <w:sz w:val="22"/>
          <w:szCs w:val="22"/>
        </w:rPr>
        <w:t xml:space="preserve"> de respuesta </w:t>
      </w:r>
      <w:r w:rsidR="006D453E">
        <w:rPr>
          <w:rFonts w:ascii="Bembo Std" w:hAnsi="Bembo Std" w:cstheme="minorHAnsi"/>
          <w:sz w:val="22"/>
          <w:szCs w:val="22"/>
        </w:rPr>
        <w:t>por</w:t>
      </w:r>
      <w:r w:rsidR="008C64AF" w:rsidRPr="008C64AF">
        <w:rPr>
          <w:rFonts w:ascii="Bembo Std" w:hAnsi="Bembo Std" w:cstheme="minorHAnsi"/>
          <w:sz w:val="22"/>
          <w:szCs w:val="22"/>
        </w:rPr>
        <w:t xml:space="preserve"> </w:t>
      </w:r>
      <w:r w:rsidR="003E2227">
        <w:rPr>
          <w:rFonts w:ascii="Bembo Std" w:hAnsi="Bembo Std" w:cstheme="minorHAnsi"/>
          <w:b/>
          <w:sz w:val="22"/>
          <w:szCs w:val="22"/>
        </w:rPr>
        <w:t>cinco</w:t>
      </w:r>
      <w:r w:rsidR="008C64AF" w:rsidRPr="008C64AF">
        <w:rPr>
          <w:rFonts w:ascii="Bembo Std" w:hAnsi="Bembo Std" w:cstheme="minorHAnsi"/>
          <w:b/>
          <w:sz w:val="22"/>
          <w:szCs w:val="22"/>
        </w:rPr>
        <w:t xml:space="preserve"> días hábiles</w:t>
      </w:r>
      <w:r w:rsidR="008C64AF" w:rsidRPr="008C64AF">
        <w:rPr>
          <w:rFonts w:ascii="Bembo Std" w:hAnsi="Bembo Std" w:cstheme="minorHAnsi"/>
          <w:sz w:val="22"/>
          <w:szCs w:val="22"/>
        </w:rPr>
        <w:t xml:space="preserve">, de acuerdo a lo dispuesto en el artículo 71 de la LAIP siendo la nueva fecha </w:t>
      </w:r>
      <w:r w:rsidR="006D453E">
        <w:rPr>
          <w:rFonts w:ascii="Bembo Std" w:hAnsi="Bembo Std" w:cstheme="minorHAnsi"/>
          <w:sz w:val="22"/>
          <w:szCs w:val="22"/>
        </w:rPr>
        <w:t xml:space="preserve">de </w:t>
      </w:r>
      <w:r w:rsidR="008C64AF" w:rsidRPr="008C64AF">
        <w:rPr>
          <w:rFonts w:ascii="Bembo Std" w:hAnsi="Bembo Std" w:cstheme="minorHAnsi"/>
          <w:sz w:val="22"/>
          <w:szCs w:val="22"/>
        </w:rPr>
        <w:t>resp</w:t>
      </w:r>
      <w:r w:rsidR="006D453E">
        <w:rPr>
          <w:rFonts w:ascii="Bembo Std" w:hAnsi="Bembo Std" w:cstheme="minorHAnsi"/>
          <w:sz w:val="22"/>
          <w:szCs w:val="22"/>
        </w:rPr>
        <w:t xml:space="preserve">uesta </w:t>
      </w:r>
      <w:r w:rsidR="008C64AF" w:rsidRPr="008C64AF">
        <w:rPr>
          <w:rFonts w:ascii="Bembo Std" w:hAnsi="Bembo Std" w:cstheme="minorHAnsi"/>
          <w:sz w:val="22"/>
          <w:szCs w:val="22"/>
        </w:rPr>
        <w:t xml:space="preserve">el </w:t>
      </w:r>
      <w:r w:rsidR="00C6713A">
        <w:rPr>
          <w:rFonts w:ascii="Bembo Std" w:hAnsi="Bembo Std" w:cstheme="minorHAnsi"/>
          <w:b/>
          <w:sz w:val="22"/>
          <w:szCs w:val="22"/>
          <w:u w:val="single"/>
        </w:rPr>
        <w:t>25</w:t>
      </w:r>
      <w:r>
        <w:rPr>
          <w:rFonts w:ascii="Bembo Std" w:hAnsi="Bembo Std" w:cstheme="minorHAnsi"/>
          <w:b/>
          <w:sz w:val="22"/>
          <w:szCs w:val="22"/>
          <w:u w:val="single"/>
        </w:rPr>
        <w:t xml:space="preserve"> </w:t>
      </w:r>
      <w:r w:rsidR="008C64AF" w:rsidRPr="008C64AF">
        <w:rPr>
          <w:rFonts w:ascii="Bembo Std" w:hAnsi="Bembo Std" w:cstheme="minorHAnsi"/>
          <w:b/>
          <w:sz w:val="22"/>
          <w:szCs w:val="22"/>
          <w:u w:val="single"/>
        </w:rPr>
        <w:t xml:space="preserve">de </w:t>
      </w:r>
      <w:r w:rsidR="00EC0178">
        <w:rPr>
          <w:rFonts w:ascii="Bembo Std" w:hAnsi="Bembo Std" w:cstheme="minorHAnsi"/>
          <w:b/>
          <w:sz w:val="22"/>
          <w:szCs w:val="22"/>
          <w:u w:val="single"/>
        </w:rPr>
        <w:t>agosto</w:t>
      </w:r>
      <w:r w:rsidR="008C64AF" w:rsidRPr="008C64AF">
        <w:rPr>
          <w:rFonts w:ascii="Bembo Std" w:hAnsi="Bembo Std" w:cstheme="minorHAnsi"/>
          <w:sz w:val="22"/>
          <w:szCs w:val="22"/>
        </w:rPr>
        <w:t xml:space="preserve">, para </w:t>
      </w:r>
      <w:r w:rsidR="00C6713A">
        <w:rPr>
          <w:rFonts w:ascii="Bembo Std" w:hAnsi="Bembo Std" w:cstheme="minorHAnsi"/>
          <w:sz w:val="22"/>
          <w:szCs w:val="22"/>
        </w:rPr>
        <w:t>que la</w:t>
      </w:r>
      <w:r>
        <w:rPr>
          <w:rFonts w:ascii="Bembo Std" w:hAnsi="Bembo Std" w:cstheme="minorHAnsi"/>
          <w:sz w:val="22"/>
          <w:szCs w:val="22"/>
        </w:rPr>
        <w:t xml:space="preserve"> unidad administrativa recopilara la información</w:t>
      </w:r>
      <w:r w:rsidR="006D453E">
        <w:rPr>
          <w:rFonts w:ascii="Bembo Std" w:hAnsi="Bembo Std" w:cstheme="minorHAnsi"/>
          <w:sz w:val="22"/>
          <w:szCs w:val="22"/>
        </w:rPr>
        <w:t>;</w:t>
      </w:r>
    </w:p>
    <w:p w:rsidR="008C64AF" w:rsidRPr="008C64AF" w:rsidRDefault="008C64AF" w:rsidP="008C64AF">
      <w:pPr>
        <w:pStyle w:val="Prrafodelista"/>
        <w:rPr>
          <w:rFonts w:ascii="Bembo Std" w:hAnsi="Bembo Std" w:cstheme="minorHAnsi"/>
          <w:sz w:val="22"/>
          <w:szCs w:val="22"/>
        </w:rPr>
      </w:pPr>
    </w:p>
    <w:p w:rsidR="003E2227" w:rsidRPr="003E2227" w:rsidRDefault="00705087" w:rsidP="003E2227">
      <w:pPr>
        <w:pStyle w:val="Prrafodelista"/>
        <w:numPr>
          <w:ilvl w:val="0"/>
          <w:numId w:val="7"/>
        </w:numPr>
        <w:jc w:val="both"/>
        <w:rPr>
          <w:rFonts w:ascii="Bembo Std" w:hAnsi="Bembo Std" w:cstheme="minorHAnsi"/>
          <w:sz w:val="22"/>
          <w:szCs w:val="22"/>
        </w:rPr>
      </w:pPr>
      <w:r>
        <w:rPr>
          <w:rFonts w:ascii="Bembo Std" w:hAnsi="Bembo Std" w:cstheme="minorHAnsi"/>
          <w:sz w:val="22"/>
          <w:szCs w:val="22"/>
        </w:rPr>
        <w:t xml:space="preserve">Que a la fecha la </w:t>
      </w:r>
      <w:r w:rsidR="00C6713A">
        <w:rPr>
          <w:rFonts w:ascii="Bembo Std" w:hAnsi="Bembo Std" w:cstheme="minorHAnsi"/>
          <w:sz w:val="22"/>
          <w:szCs w:val="22"/>
        </w:rPr>
        <w:t>OACI</w:t>
      </w:r>
      <w:r w:rsidR="005F7E7E">
        <w:rPr>
          <w:rFonts w:ascii="Bembo Std" w:hAnsi="Bembo Std" w:cstheme="minorHAnsi"/>
          <w:sz w:val="22"/>
          <w:szCs w:val="22"/>
        </w:rPr>
        <w:t xml:space="preserve"> no ha remitido </w:t>
      </w:r>
      <w:r w:rsidR="00C6713A">
        <w:rPr>
          <w:rFonts w:ascii="Bembo Std" w:hAnsi="Bembo Std" w:cstheme="minorHAnsi"/>
          <w:sz w:val="22"/>
          <w:szCs w:val="22"/>
        </w:rPr>
        <w:t>la información a esta oficina;</w:t>
      </w:r>
    </w:p>
    <w:p w:rsidR="006D453E" w:rsidRPr="006D453E" w:rsidRDefault="006D453E" w:rsidP="006D453E">
      <w:pPr>
        <w:pStyle w:val="Prrafodelista"/>
        <w:rPr>
          <w:rFonts w:ascii="Bembo Std" w:hAnsi="Bembo Std" w:cstheme="minorHAnsi"/>
          <w:sz w:val="22"/>
          <w:szCs w:val="22"/>
        </w:rPr>
      </w:pPr>
    </w:p>
    <w:p w:rsidR="006D453E" w:rsidRPr="006D453E" w:rsidRDefault="006D453E" w:rsidP="006D453E">
      <w:pPr>
        <w:autoSpaceDE w:val="0"/>
        <w:autoSpaceDN w:val="0"/>
        <w:adjustRightInd w:val="0"/>
        <w:snapToGrid w:val="0"/>
        <w:spacing w:after="0" w:line="240" w:lineRule="auto"/>
        <w:jc w:val="both"/>
        <w:rPr>
          <w:rFonts w:ascii="Bembo Std" w:eastAsia="Arial Unicode MS" w:hAnsi="Bembo Std" w:cstheme="minorHAnsi"/>
        </w:rPr>
      </w:pPr>
      <w:r w:rsidRPr="006D453E">
        <w:rPr>
          <w:rFonts w:ascii="Bembo Std" w:eastAsia="Arial Unicode MS" w:hAnsi="Bembo Std" w:cstheme="minorHAnsi"/>
        </w:rPr>
        <w:t>Por tanto con base a las disposiciones legales arriba citadas y los razonamientos expuestos, se R</w:t>
      </w:r>
      <w:r w:rsidRPr="006D453E">
        <w:rPr>
          <w:rFonts w:ascii="Bembo Std" w:eastAsia="Arial Unicode MS" w:hAnsi="Bembo Std" w:cstheme="minorHAnsi"/>
        </w:rPr>
        <w:t>E</w:t>
      </w:r>
      <w:r w:rsidRPr="006D453E">
        <w:rPr>
          <w:rFonts w:ascii="Bembo Std" w:eastAsia="Arial Unicode MS" w:hAnsi="Bembo Std" w:cstheme="minorHAnsi"/>
        </w:rPr>
        <w:t>SUELVE:</w:t>
      </w:r>
    </w:p>
    <w:p w:rsidR="0056377E" w:rsidRPr="005F7E7E" w:rsidRDefault="0056377E" w:rsidP="006D453E">
      <w:pPr>
        <w:tabs>
          <w:tab w:val="left" w:pos="5115"/>
        </w:tabs>
        <w:spacing w:after="0" w:line="240" w:lineRule="auto"/>
        <w:rPr>
          <w:rFonts w:ascii="Bembo Std" w:eastAsia="Arial Unicode MS" w:hAnsi="Bembo Std" w:cstheme="minorHAnsi"/>
          <w:color w:val="182F7C"/>
        </w:rPr>
      </w:pPr>
    </w:p>
    <w:p w:rsidR="006D453E" w:rsidRPr="005F7E7E" w:rsidRDefault="00C15F19" w:rsidP="005F7E7E">
      <w:pPr>
        <w:pStyle w:val="Prrafodelista"/>
        <w:numPr>
          <w:ilvl w:val="0"/>
          <w:numId w:val="13"/>
        </w:numPr>
        <w:tabs>
          <w:tab w:val="left" w:pos="5115"/>
        </w:tabs>
        <w:jc w:val="both"/>
        <w:rPr>
          <w:rFonts w:ascii="Bembo Std" w:hAnsi="Bembo Std" w:cstheme="minorHAnsi"/>
          <w:sz w:val="22"/>
          <w:szCs w:val="22"/>
        </w:rPr>
      </w:pPr>
      <w:r w:rsidRPr="005F7E7E">
        <w:rPr>
          <w:rFonts w:ascii="Bembo Std" w:hAnsi="Bembo Std" w:cstheme="minorHAnsi"/>
          <w:sz w:val="22"/>
          <w:szCs w:val="22"/>
        </w:rPr>
        <w:t xml:space="preserve">No entregar la información </w:t>
      </w:r>
      <w:r w:rsidR="005F7E7E" w:rsidRPr="005F7E7E">
        <w:rPr>
          <w:rFonts w:ascii="Bembo Std" w:hAnsi="Bembo Std" w:cstheme="minorHAnsi"/>
          <w:sz w:val="22"/>
          <w:szCs w:val="22"/>
        </w:rPr>
        <w:t>solicitada</w:t>
      </w:r>
      <w:r w:rsidR="00C6713A">
        <w:rPr>
          <w:rFonts w:ascii="Bembo Std" w:hAnsi="Bembo Std" w:cstheme="minorHAnsi"/>
          <w:sz w:val="22"/>
          <w:szCs w:val="22"/>
        </w:rPr>
        <w:t xml:space="preserve"> por las razones expuestas en el inciso ocho de este oficio</w:t>
      </w:r>
      <w:r w:rsidR="005F7E7E" w:rsidRPr="005F7E7E">
        <w:rPr>
          <w:rFonts w:ascii="Bembo Std" w:hAnsi="Bembo Std" w:cstheme="minorHAnsi"/>
          <w:sz w:val="22"/>
          <w:szCs w:val="22"/>
        </w:rPr>
        <w:t xml:space="preserve">, </w:t>
      </w:r>
      <w:r w:rsidR="00C6713A">
        <w:rPr>
          <w:rFonts w:ascii="Bembo Std" w:hAnsi="Bembo Std" w:cstheme="minorHAnsi"/>
          <w:sz w:val="22"/>
          <w:szCs w:val="22"/>
        </w:rPr>
        <w:t xml:space="preserve">y que </w:t>
      </w:r>
      <w:r w:rsidRPr="005F7E7E">
        <w:rPr>
          <w:rFonts w:ascii="Bembo Std" w:hAnsi="Bembo Std" w:cstheme="minorHAnsi"/>
          <w:sz w:val="22"/>
          <w:szCs w:val="22"/>
        </w:rPr>
        <w:t>esta se enviará a su persona tan pronto se reciba en la OIR;</w:t>
      </w:r>
    </w:p>
    <w:p w:rsidR="006D453E" w:rsidRPr="005F7E7E" w:rsidRDefault="006D453E" w:rsidP="006D453E">
      <w:pPr>
        <w:tabs>
          <w:tab w:val="left" w:pos="5115"/>
        </w:tabs>
        <w:spacing w:after="0" w:line="240" w:lineRule="auto"/>
        <w:jc w:val="both"/>
        <w:rPr>
          <w:rFonts w:ascii="Bembo Std" w:eastAsia="Times New Roman" w:hAnsi="Bembo Std" w:cstheme="minorHAnsi"/>
          <w:lang w:eastAsia="ar-SA"/>
        </w:rPr>
      </w:pPr>
    </w:p>
    <w:p w:rsidR="005F7E7E" w:rsidRPr="00F80BC3" w:rsidRDefault="00FA451C" w:rsidP="005F7E7E">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szCs w:val="22"/>
        </w:rPr>
      </w:pPr>
      <w:r w:rsidRPr="005F7E7E">
        <w:rPr>
          <w:rFonts w:ascii="Bembo Std" w:hAnsi="Bembo Std" w:cstheme="minorHAnsi"/>
          <w:color w:val="000000"/>
          <w:sz w:val="22"/>
          <w:szCs w:val="22"/>
        </w:rPr>
        <w:t>A</w:t>
      </w:r>
      <w:r w:rsidR="00E41C5C" w:rsidRPr="005F7E7E">
        <w:rPr>
          <w:rFonts w:ascii="Bembo Std" w:hAnsi="Bembo Std" w:cstheme="minorHAnsi"/>
          <w:color w:val="000000"/>
          <w:sz w:val="22"/>
          <w:szCs w:val="22"/>
        </w:rPr>
        <w:t>nte l</w:t>
      </w:r>
      <w:r w:rsidRPr="005F7E7E">
        <w:rPr>
          <w:rFonts w:ascii="Bembo Std" w:hAnsi="Bembo Std" w:cstheme="minorHAnsi"/>
          <w:color w:val="000000"/>
          <w:sz w:val="22"/>
          <w:szCs w:val="22"/>
        </w:rPr>
        <w:t>o anteriormente expuesto</w:t>
      </w:r>
      <w:r w:rsidR="00E41C5C" w:rsidRPr="005F7E7E">
        <w:rPr>
          <w:rFonts w:ascii="Bembo Std" w:eastAsia="Meiryo UI" w:hAnsi="Bembo Std" w:cstheme="minorHAnsi"/>
          <w:sz w:val="22"/>
          <w:szCs w:val="22"/>
        </w:rPr>
        <w:t xml:space="preserve">, esta oficina comunica de acuerdo a lo dispuesto en los artículos 82 y 83 de la LAIP; 104 y 135 de la Ley de Procedimientos Administrativos-LPA, que su persona podrá interponer por sí o a través de su representante un </w:t>
      </w:r>
      <w:r w:rsidR="00E41C5C" w:rsidRPr="005F7E7E">
        <w:rPr>
          <w:rFonts w:ascii="Bembo Std" w:eastAsia="Meiryo UI" w:hAnsi="Bembo Std" w:cstheme="minorHAnsi"/>
          <w:i/>
          <w:sz w:val="22"/>
          <w:szCs w:val="22"/>
        </w:rPr>
        <w:t>recurso de apelación</w:t>
      </w:r>
      <w:r w:rsidR="00E41C5C" w:rsidRPr="005F7E7E">
        <w:rPr>
          <w:rFonts w:ascii="Bembo Std" w:eastAsia="Meiryo UI" w:hAnsi="Bembo Std" w:cstheme="minorHAnsi"/>
          <w:sz w:val="22"/>
          <w:szCs w:val="22"/>
        </w:rPr>
        <w:t xml:space="preserve"> dentro de los </w:t>
      </w:r>
      <w:r w:rsidR="00E41C5C" w:rsidRPr="005F7E7E">
        <w:rPr>
          <w:rFonts w:ascii="Bembo Std" w:eastAsia="Meiryo UI" w:hAnsi="Bembo Std" w:cstheme="minorHAnsi"/>
          <w:i/>
          <w:sz w:val="22"/>
          <w:szCs w:val="22"/>
        </w:rPr>
        <w:t>quince días</w:t>
      </w:r>
      <w:r w:rsidR="00E41C5C" w:rsidRPr="005F7E7E">
        <w:rPr>
          <w:rFonts w:ascii="Bembo Std" w:eastAsia="Meiryo UI" w:hAnsi="Bembo Std" w:cstheme="minorHAnsi"/>
          <w:sz w:val="22"/>
          <w:szCs w:val="22"/>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9" w:history="1">
        <w:r w:rsidR="00E41C5C" w:rsidRPr="005F7E7E">
          <w:rPr>
            <w:rStyle w:val="Hipervnculo"/>
            <w:rFonts w:ascii="Bembo Std" w:eastAsia="Meiryo UI" w:hAnsi="Bembo Std" w:cstheme="minorHAnsi"/>
            <w:sz w:val="22"/>
            <w:szCs w:val="22"/>
          </w:rPr>
          <w:t>oficialreceptor@iaip.gob.sv</w:t>
        </w:r>
      </w:hyperlink>
      <w:r w:rsidR="00E41C5C" w:rsidRPr="005F7E7E">
        <w:rPr>
          <w:rFonts w:ascii="Bembo Std" w:eastAsia="Meiryo UI" w:hAnsi="Bembo Std" w:cstheme="minorHAnsi"/>
          <w:sz w:val="22"/>
          <w:szCs w:val="22"/>
        </w:rPr>
        <w:t xml:space="preserve">., o al correo electrónico que aparece en este </w:t>
      </w:r>
      <w:r w:rsidR="00E41C5C" w:rsidRPr="00F80BC3">
        <w:rPr>
          <w:rFonts w:ascii="Bembo Std" w:eastAsia="Meiryo UI" w:hAnsi="Bembo Std" w:cstheme="minorHAnsi"/>
          <w:sz w:val="22"/>
          <w:szCs w:val="22"/>
        </w:rPr>
        <w:t>oficio, en ambos casos deberá completar el formulario anexo.</w:t>
      </w:r>
    </w:p>
    <w:p w:rsidR="005F7E7E" w:rsidRPr="00F80BC3" w:rsidRDefault="005F7E7E" w:rsidP="005F7E7E">
      <w:pPr>
        <w:pStyle w:val="Prrafodelista"/>
        <w:rPr>
          <w:rFonts w:ascii="Bembo Std" w:eastAsia="Meiryo UI" w:hAnsi="Bembo Std" w:cstheme="minorHAnsi"/>
          <w:sz w:val="22"/>
          <w:szCs w:val="22"/>
        </w:rPr>
      </w:pPr>
    </w:p>
    <w:p w:rsidR="004F074C" w:rsidRPr="00C6713A" w:rsidRDefault="0031600A" w:rsidP="0031600A">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szCs w:val="22"/>
        </w:rPr>
      </w:pPr>
      <w:r w:rsidRPr="00C6713A">
        <w:rPr>
          <w:rFonts w:ascii="Bembo Std" w:eastAsia="Meiryo UI" w:hAnsi="Bembo Std" w:cstheme="minorHAnsi"/>
          <w:sz w:val="22"/>
          <w:szCs w:val="22"/>
        </w:rPr>
        <w:t>Notifíquese</w:t>
      </w:r>
    </w:p>
    <w:p w:rsidR="0031600A" w:rsidRDefault="0031600A" w:rsidP="0031600A">
      <w:pPr>
        <w:snapToGrid w:val="0"/>
        <w:spacing w:after="0" w:line="240" w:lineRule="auto"/>
        <w:ind w:firstLine="720"/>
        <w:jc w:val="right"/>
        <w:rPr>
          <w:rFonts w:eastAsia="Arial Unicode MS" w:cstheme="majorBidi"/>
          <w:b/>
          <w:bCs/>
          <w:color w:val="000066"/>
          <w:lang w:eastAsia="en-US"/>
        </w:rPr>
      </w:pPr>
      <w:r>
        <w:rPr>
          <w:rFonts w:eastAsia="Arial Unicode MS" w:cstheme="majorBidi"/>
          <w:b/>
          <w:bCs/>
          <w:color w:val="000066"/>
          <w:lang w:eastAsia="en-US"/>
        </w:rPr>
        <w:t xml:space="preserve">                         </w:t>
      </w:r>
    </w:p>
    <w:p w:rsidR="0031600A" w:rsidRDefault="0031600A" w:rsidP="00F80BC3">
      <w:pPr>
        <w:snapToGrid w:val="0"/>
        <w:spacing w:after="0" w:line="240" w:lineRule="auto"/>
        <w:ind w:firstLine="720"/>
        <w:jc w:val="center"/>
        <w:rPr>
          <w:rFonts w:eastAsia="Arial Unicode MS" w:cstheme="majorBidi"/>
          <w:b/>
          <w:bCs/>
          <w:color w:val="000066"/>
          <w:lang w:eastAsia="en-US"/>
        </w:rPr>
      </w:pPr>
    </w:p>
    <w:p w:rsidR="00DC44CE" w:rsidRDefault="00DC44CE" w:rsidP="00F80BC3">
      <w:pPr>
        <w:snapToGrid w:val="0"/>
        <w:spacing w:after="0" w:line="240" w:lineRule="auto"/>
        <w:ind w:firstLine="720"/>
        <w:jc w:val="center"/>
        <w:rPr>
          <w:rFonts w:eastAsia="Arial Unicode MS" w:cstheme="majorBidi"/>
          <w:b/>
          <w:bCs/>
          <w:color w:val="000066"/>
          <w:lang w:eastAsia="en-US"/>
        </w:rPr>
      </w:pPr>
    </w:p>
    <w:p w:rsidR="00F80BC3" w:rsidRDefault="00F80BC3" w:rsidP="00F80BC3">
      <w:pPr>
        <w:snapToGrid w:val="0"/>
        <w:spacing w:after="0" w:line="240" w:lineRule="auto"/>
        <w:ind w:firstLine="720"/>
        <w:jc w:val="center"/>
        <w:rPr>
          <w:rFonts w:eastAsia="Arial Unicode MS" w:cstheme="majorBidi"/>
          <w:b/>
          <w:bCs/>
          <w:color w:val="000066"/>
          <w:lang w:eastAsia="en-US"/>
        </w:rPr>
      </w:pPr>
    </w:p>
    <w:p w:rsidR="0031600A" w:rsidRPr="00957541" w:rsidRDefault="0031600A" w:rsidP="0031600A">
      <w:pPr>
        <w:widowControl w:val="0"/>
        <w:tabs>
          <w:tab w:val="left" w:pos="284"/>
          <w:tab w:val="left" w:pos="700"/>
          <w:tab w:val="left" w:pos="1820"/>
          <w:tab w:val="left" w:pos="2400"/>
          <w:tab w:val="left" w:pos="3160"/>
          <w:tab w:val="left" w:pos="3957"/>
          <w:tab w:val="left" w:pos="4460"/>
          <w:tab w:val="left" w:pos="6080"/>
          <w:tab w:val="left" w:pos="6680"/>
          <w:tab w:val="left" w:pos="8660"/>
        </w:tabs>
        <w:autoSpaceDE w:val="0"/>
        <w:autoSpaceDN w:val="0"/>
        <w:adjustRightInd w:val="0"/>
        <w:spacing w:after="0" w:line="240" w:lineRule="auto"/>
        <w:rPr>
          <w:rFonts w:ascii="Bembo Std" w:hAnsi="Bembo Std"/>
          <w:b/>
          <w:sz w:val="20"/>
          <w:szCs w:val="20"/>
        </w:rPr>
      </w:pPr>
      <w:r w:rsidRPr="00957541">
        <w:rPr>
          <w:rFonts w:ascii="Bembo Std" w:hAnsi="Bembo Std"/>
          <w:b/>
          <w:sz w:val="20"/>
          <w:szCs w:val="20"/>
        </w:rPr>
        <w:t xml:space="preserve">     </w:t>
      </w:r>
    </w:p>
    <w:p w:rsidR="0031600A" w:rsidRPr="0059725E" w:rsidRDefault="0031600A" w:rsidP="0031600A">
      <w:pPr>
        <w:widowControl w:val="0"/>
        <w:tabs>
          <w:tab w:val="left" w:pos="284"/>
        </w:tabs>
        <w:autoSpaceDE w:val="0"/>
        <w:autoSpaceDN w:val="0"/>
        <w:adjustRightInd w:val="0"/>
        <w:spacing w:after="0" w:line="240" w:lineRule="auto"/>
        <w:rPr>
          <w:rFonts w:ascii="Bembo Std" w:hAnsi="Bembo Std" w:cs="Calibri"/>
          <w:b/>
          <w:spacing w:val="2"/>
          <w:sz w:val="20"/>
          <w:szCs w:val="20"/>
        </w:rPr>
      </w:pPr>
      <w:r w:rsidRPr="00957541">
        <w:rPr>
          <w:rFonts w:ascii="Bembo Std" w:hAnsi="Bembo Std" w:cs="Calibri"/>
          <w:b/>
          <w:i/>
          <w:spacing w:val="2"/>
          <w:sz w:val="20"/>
          <w:szCs w:val="20"/>
        </w:rPr>
        <w:t xml:space="preserve">                                      </w:t>
      </w:r>
      <w:r w:rsidRPr="00837254">
        <w:rPr>
          <w:rFonts w:ascii="Bembo Std" w:hAnsi="Bembo Std" w:cs="Calibri"/>
          <w:b/>
          <w:i/>
          <w:spacing w:val="2"/>
          <w:sz w:val="18"/>
          <w:szCs w:val="18"/>
        </w:rPr>
        <w:tab/>
      </w:r>
      <w:r w:rsidRPr="0059725E">
        <w:rPr>
          <w:rFonts w:ascii="Bembo Std" w:hAnsi="Bembo Std" w:cs="Calibri"/>
          <w:b/>
          <w:i/>
          <w:spacing w:val="2"/>
          <w:sz w:val="20"/>
          <w:szCs w:val="20"/>
        </w:rPr>
        <w:t xml:space="preserve"> </w:t>
      </w:r>
      <w:r w:rsidRPr="0059725E">
        <w:rPr>
          <w:rFonts w:ascii="Bembo Std" w:hAnsi="Bembo Std"/>
          <w:b/>
          <w:sz w:val="20"/>
          <w:szCs w:val="20"/>
        </w:rPr>
        <w:t>Licenciada Ana Patricia Sánchez de Cruz</w:t>
      </w:r>
    </w:p>
    <w:p w:rsidR="0031600A" w:rsidRPr="0059725E" w:rsidRDefault="0031600A" w:rsidP="0031600A">
      <w:pPr>
        <w:ind w:left="2836"/>
        <w:rPr>
          <w:rFonts w:ascii="Bembo Std" w:hAnsi="Bembo Std" w:cs="Calibri"/>
          <w:b/>
          <w:i/>
          <w:w w:val="102"/>
          <w:sz w:val="20"/>
          <w:szCs w:val="20"/>
        </w:rPr>
      </w:pPr>
      <w:r w:rsidRPr="0059725E">
        <w:rPr>
          <w:rFonts w:ascii="Bembo Std" w:hAnsi="Bembo Std" w:cs="Calibri"/>
          <w:b/>
          <w:spacing w:val="2"/>
          <w:sz w:val="20"/>
          <w:szCs w:val="20"/>
        </w:rPr>
        <w:t>O</w:t>
      </w:r>
      <w:r w:rsidRPr="0059725E">
        <w:rPr>
          <w:rFonts w:ascii="Bembo Std" w:hAnsi="Bembo Std" w:cs="Calibri"/>
          <w:b/>
          <w:spacing w:val="-3"/>
          <w:sz w:val="20"/>
          <w:szCs w:val="20"/>
        </w:rPr>
        <w:t>f</w:t>
      </w:r>
      <w:r w:rsidRPr="0059725E">
        <w:rPr>
          <w:rFonts w:ascii="Bembo Std" w:hAnsi="Bembo Std" w:cs="Calibri"/>
          <w:b/>
          <w:spacing w:val="3"/>
          <w:sz w:val="20"/>
          <w:szCs w:val="20"/>
        </w:rPr>
        <w:t>i</w:t>
      </w:r>
      <w:r w:rsidRPr="0059725E">
        <w:rPr>
          <w:rFonts w:ascii="Bembo Std" w:hAnsi="Bembo Std" w:cs="Calibri"/>
          <w:b/>
          <w:spacing w:val="-2"/>
          <w:sz w:val="20"/>
          <w:szCs w:val="20"/>
        </w:rPr>
        <w:t>c</w:t>
      </w:r>
      <w:r w:rsidRPr="0059725E">
        <w:rPr>
          <w:rFonts w:ascii="Bembo Std" w:hAnsi="Bembo Std" w:cs="Calibri"/>
          <w:b/>
          <w:spacing w:val="1"/>
          <w:sz w:val="20"/>
          <w:szCs w:val="20"/>
        </w:rPr>
        <w:t>i</w:t>
      </w:r>
      <w:r w:rsidRPr="0059725E">
        <w:rPr>
          <w:rFonts w:ascii="Bembo Std" w:hAnsi="Bembo Std" w:cs="Calibri"/>
          <w:b/>
          <w:spacing w:val="-2"/>
          <w:sz w:val="20"/>
          <w:szCs w:val="20"/>
        </w:rPr>
        <w:t>a</w:t>
      </w:r>
      <w:r w:rsidRPr="0059725E">
        <w:rPr>
          <w:rFonts w:ascii="Bembo Std" w:hAnsi="Bembo Std" w:cs="Calibri"/>
          <w:b/>
          <w:sz w:val="20"/>
          <w:szCs w:val="20"/>
        </w:rPr>
        <w:t>l</w:t>
      </w:r>
      <w:r w:rsidRPr="0059725E">
        <w:rPr>
          <w:rFonts w:ascii="Bembo Std" w:hAnsi="Bembo Std"/>
          <w:b/>
          <w:spacing w:val="7"/>
          <w:sz w:val="20"/>
          <w:szCs w:val="20"/>
        </w:rPr>
        <w:t xml:space="preserve"> </w:t>
      </w:r>
      <w:r w:rsidRPr="0059725E">
        <w:rPr>
          <w:rFonts w:ascii="Bembo Std" w:hAnsi="Bembo Std" w:cs="Calibri"/>
          <w:b/>
          <w:sz w:val="20"/>
          <w:szCs w:val="20"/>
        </w:rPr>
        <w:t>de</w:t>
      </w:r>
      <w:r w:rsidRPr="0059725E">
        <w:rPr>
          <w:rFonts w:ascii="Bembo Std" w:hAnsi="Bembo Std"/>
          <w:b/>
          <w:spacing w:val="-2"/>
          <w:sz w:val="20"/>
          <w:szCs w:val="20"/>
        </w:rPr>
        <w:t xml:space="preserve"> </w:t>
      </w:r>
      <w:r w:rsidRPr="0059725E">
        <w:rPr>
          <w:rFonts w:ascii="Bembo Std" w:hAnsi="Bembo Std" w:cs="Calibri"/>
          <w:b/>
          <w:spacing w:val="1"/>
          <w:sz w:val="20"/>
          <w:szCs w:val="20"/>
        </w:rPr>
        <w:t>I</w:t>
      </w:r>
      <w:r w:rsidRPr="0059725E">
        <w:rPr>
          <w:rFonts w:ascii="Bembo Std" w:hAnsi="Bembo Std" w:cs="Calibri"/>
          <w:b/>
          <w:sz w:val="20"/>
          <w:szCs w:val="20"/>
        </w:rPr>
        <w:t>n</w:t>
      </w:r>
      <w:r w:rsidRPr="0059725E">
        <w:rPr>
          <w:rFonts w:ascii="Bembo Std" w:hAnsi="Bembo Std" w:cs="Calibri"/>
          <w:b/>
          <w:spacing w:val="-1"/>
          <w:sz w:val="20"/>
          <w:szCs w:val="20"/>
        </w:rPr>
        <w:t>fo</w:t>
      </w:r>
      <w:r w:rsidRPr="0059725E">
        <w:rPr>
          <w:rFonts w:ascii="Bembo Std" w:hAnsi="Bembo Std" w:cs="Calibri"/>
          <w:b/>
          <w:sz w:val="20"/>
          <w:szCs w:val="20"/>
        </w:rPr>
        <w:t>r</w:t>
      </w:r>
      <w:r w:rsidRPr="0059725E">
        <w:rPr>
          <w:rFonts w:ascii="Bembo Std" w:hAnsi="Bembo Std" w:cs="Calibri"/>
          <w:b/>
          <w:spacing w:val="1"/>
          <w:sz w:val="20"/>
          <w:szCs w:val="20"/>
        </w:rPr>
        <w:t>m</w:t>
      </w:r>
      <w:r w:rsidRPr="0059725E">
        <w:rPr>
          <w:rFonts w:ascii="Bembo Std" w:hAnsi="Bembo Std" w:cs="Calibri"/>
          <w:b/>
          <w:spacing w:val="-2"/>
          <w:sz w:val="20"/>
          <w:szCs w:val="20"/>
        </w:rPr>
        <w:t>ac</w:t>
      </w:r>
      <w:r w:rsidRPr="0059725E">
        <w:rPr>
          <w:rFonts w:ascii="Bembo Std" w:hAnsi="Bembo Std" w:cs="Calibri"/>
          <w:b/>
          <w:spacing w:val="1"/>
          <w:sz w:val="20"/>
          <w:szCs w:val="20"/>
        </w:rPr>
        <w:t>i</w:t>
      </w:r>
      <w:r w:rsidRPr="0059725E">
        <w:rPr>
          <w:rFonts w:ascii="Bembo Std" w:hAnsi="Bembo Std" w:cs="Calibri"/>
          <w:b/>
          <w:spacing w:val="-1"/>
          <w:sz w:val="20"/>
          <w:szCs w:val="20"/>
        </w:rPr>
        <w:t>ó</w:t>
      </w:r>
      <w:r w:rsidRPr="0059725E">
        <w:rPr>
          <w:rFonts w:ascii="Bembo Std" w:hAnsi="Bembo Std" w:cs="Calibri"/>
          <w:b/>
          <w:sz w:val="20"/>
          <w:szCs w:val="20"/>
        </w:rPr>
        <w:t>n</w:t>
      </w:r>
      <w:r w:rsidRPr="0059725E">
        <w:rPr>
          <w:rFonts w:ascii="Bembo Std" w:hAnsi="Bembo Std"/>
          <w:b/>
          <w:spacing w:val="16"/>
          <w:sz w:val="20"/>
          <w:szCs w:val="20"/>
        </w:rPr>
        <w:t xml:space="preserve"> </w:t>
      </w:r>
      <w:r w:rsidRPr="0059725E">
        <w:rPr>
          <w:rFonts w:ascii="Bembo Std" w:hAnsi="Bembo Std" w:cs="Calibri"/>
          <w:b/>
          <w:spacing w:val="3"/>
          <w:w w:val="102"/>
          <w:sz w:val="20"/>
          <w:szCs w:val="20"/>
        </w:rPr>
        <w:t>I</w:t>
      </w:r>
      <w:r w:rsidRPr="0059725E">
        <w:rPr>
          <w:rFonts w:ascii="Bembo Std" w:hAnsi="Bembo Std" w:cs="Calibri"/>
          <w:b/>
          <w:spacing w:val="-3"/>
          <w:w w:val="102"/>
          <w:sz w:val="20"/>
          <w:szCs w:val="20"/>
        </w:rPr>
        <w:t>n</w:t>
      </w:r>
      <w:r w:rsidRPr="0059725E">
        <w:rPr>
          <w:rFonts w:ascii="Bembo Std" w:hAnsi="Bembo Std" w:cs="Calibri"/>
          <w:b/>
          <w:w w:val="102"/>
          <w:sz w:val="20"/>
          <w:szCs w:val="20"/>
        </w:rPr>
        <w:t>st</w:t>
      </w:r>
      <w:r w:rsidRPr="0059725E">
        <w:rPr>
          <w:rFonts w:ascii="Bembo Std" w:hAnsi="Bembo Std" w:cs="Calibri"/>
          <w:b/>
          <w:spacing w:val="-1"/>
          <w:w w:val="102"/>
          <w:sz w:val="20"/>
          <w:szCs w:val="20"/>
        </w:rPr>
        <w:t>i</w:t>
      </w:r>
      <w:r w:rsidRPr="0059725E">
        <w:rPr>
          <w:rFonts w:ascii="Bembo Std" w:hAnsi="Bembo Std" w:cs="Calibri"/>
          <w:b/>
          <w:w w:val="102"/>
          <w:sz w:val="20"/>
          <w:szCs w:val="20"/>
        </w:rPr>
        <w:t>tu</w:t>
      </w:r>
      <w:r w:rsidRPr="0059725E">
        <w:rPr>
          <w:rFonts w:ascii="Bembo Std" w:hAnsi="Bembo Std" w:cs="Calibri"/>
          <w:b/>
          <w:spacing w:val="-2"/>
          <w:w w:val="102"/>
          <w:sz w:val="20"/>
          <w:szCs w:val="20"/>
        </w:rPr>
        <w:t>c</w:t>
      </w:r>
      <w:r w:rsidRPr="0059725E">
        <w:rPr>
          <w:rFonts w:ascii="Bembo Std" w:hAnsi="Bembo Std" w:cs="Calibri"/>
          <w:b/>
          <w:spacing w:val="1"/>
          <w:w w:val="102"/>
          <w:sz w:val="20"/>
          <w:szCs w:val="20"/>
        </w:rPr>
        <w:t>i</w:t>
      </w:r>
      <w:r w:rsidRPr="0059725E">
        <w:rPr>
          <w:rFonts w:ascii="Bembo Std" w:hAnsi="Bembo Std" w:cs="Calibri"/>
          <w:b/>
          <w:spacing w:val="-1"/>
          <w:w w:val="102"/>
          <w:sz w:val="20"/>
          <w:szCs w:val="20"/>
        </w:rPr>
        <w:t>o</w:t>
      </w:r>
      <w:r w:rsidRPr="0059725E">
        <w:rPr>
          <w:rFonts w:ascii="Bembo Std" w:hAnsi="Bembo Std" w:cs="Calibri"/>
          <w:b/>
          <w:w w:val="102"/>
          <w:sz w:val="20"/>
          <w:szCs w:val="20"/>
        </w:rPr>
        <w:t>nal-MAG</w:t>
      </w:r>
    </w:p>
    <w:p w:rsidR="0031600A" w:rsidRDefault="0031600A" w:rsidP="0031600A">
      <w:pPr>
        <w:snapToGrid w:val="0"/>
        <w:spacing w:after="0" w:line="240" w:lineRule="auto"/>
        <w:ind w:firstLine="720"/>
        <w:jc w:val="center"/>
        <w:rPr>
          <w:rFonts w:eastAsia="Arial Unicode MS" w:cstheme="majorBidi"/>
          <w:b/>
          <w:bCs/>
          <w:color w:val="000066"/>
          <w:lang w:eastAsia="en-US"/>
        </w:rPr>
      </w:pPr>
    </w:p>
    <w:sectPr w:rsidR="0031600A" w:rsidSect="00EC0178">
      <w:headerReference w:type="default" r:id="rId10"/>
      <w:footerReference w:type="default" r:id="rId11"/>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3D1" w:rsidRDefault="007133D1">
      <w:pPr>
        <w:spacing w:after="0" w:line="240" w:lineRule="auto"/>
      </w:pPr>
      <w:r>
        <w:separator/>
      </w:r>
    </w:p>
  </w:endnote>
  <w:endnote w:type="continuationSeparator" w:id="0">
    <w:p w:rsidR="007133D1" w:rsidRDefault="00713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56A8C103" wp14:editId="23016E94">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08FBD91E" wp14:editId="40C513F6">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2">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5C7C6F">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5C7C6F">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3D1" w:rsidRDefault="007133D1">
      <w:pPr>
        <w:spacing w:after="0" w:line="240" w:lineRule="auto"/>
      </w:pPr>
      <w:r>
        <w:separator/>
      </w:r>
    </w:p>
  </w:footnote>
  <w:footnote w:type="continuationSeparator" w:id="0">
    <w:p w:rsidR="007133D1" w:rsidRDefault="00713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BDEE52A" wp14:editId="010A32A9">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7F462BEC" wp14:editId="420FF538">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D953670"/>
    <w:multiLevelType w:val="hybridMultilevel"/>
    <w:tmpl w:val="75CCB1BE"/>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860267B"/>
    <w:multiLevelType w:val="hybridMultilevel"/>
    <w:tmpl w:val="05980262"/>
    <w:lvl w:ilvl="0" w:tplc="440A0019">
      <w:start w:val="1"/>
      <w:numFmt w:val="lowerLetter"/>
      <w:lvlText w:val="%1."/>
      <w:lvlJc w:val="left"/>
      <w:pPr>
        <w:ind w:left="360" w:hanging="360"/>
      </w:pPr>
      <w:rPr>
        <w:rFonts w:hint="default"/>
      </w:rPr>
    </w:lvl>
    <w:lvl w:ilvl="1" w:tplc="3A6492A8">
      <w:start w:val="1"/>
      <w:numFmt w:val="decimal"/>
      <w:lvlText w:val="%2."/>
      <w:lvlJc w:val="lef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59B112D9"/>
    <w:multiLevelType w:val="hybridMultilevel"/>
    <w:tmpl w:val="7004A35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4"/>
  </w:num>
  <w:num w:numId="6">
    <w:abstractNumId w:val="12"/>
  </w:num>
  <w:num w:numId="7">
    <w:abstractNumId w:val="6"/>
  </w:num>
  <w:num w:numId="8">
    <w:abstractNumId w:val="13"/>
  </w:num>
  <w:num w:numId="9">
    <w:abstractNumId w:val="11"/>
  </w:num>
  <w:num w:numId="10">
    <w:abstractNumId w:val="4"/>
  </w:num>
  <w:num w:numId="11">
    <w:abstractNumId w:val="1"/>
  </w:num>
  <w:num w:numId="12">
    <w:abstractNumId w:val="7"/>
  </w:num>
  <w:num w:numId="13">
    <w:abstractNumId w:val="8"/>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3D17"/>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86817"/>
    <w:rsid w:val="001932C6"/>
    <w:rsid w:val="001A312A"/>
    <w:rsid w:val="001B30C2"/>
    <w:rsid w:val="001B78F5"/>
    <w:rsid w:val="001C16C3"/>
    <w:rsid w:val="001C5B10"/>
    <w:rsid w:val="001D1A4C"/>
    <w:rsid w:val="001D1F95"/>
    <w:rsid w:val="001F2092"/>
    <w:rsid w:val="001F4004"/>
    <w:rsid w:val="00212CB4"/>
    <w:rsid w:val="00240AE9"/>
    <w:rsid w:val="0024111A"/>
    <w:rsid w:val="002475D8"/>
    <w:rsid w:val="00261888"/>
    <w:rsid w:val="002635AB"/>
    <w:rsid w:val="002739BD"/>
    <w:rsid w:val="00281E5E"/>
    <w:rsid w:val="00287E5C"/>
    <w:rsid w:val="002935B6"/>
    <w:rsid w:val="002A7749"/>
    <w:rsid w:val="002B4938"/>
    <w:rsid w:val="002C45DA"/>
    <w:rsid w:val="002C5078"/>
    <w:rsid w:val="002E0184"/>
    <w:rsid w:val="002E1C1D"/>
    <w:rsid w:val="00304283"/>
    <w:rsid w:val="0031600A"/>
    <w:rsid w:val="00352F8E"/>
    <w:rsid w:val="003633F7"/>
    <w:rsid w:val="003773DF"/>
    <w:rsid w:val="00381045"/>
    <w:rsid w:val="00382102"/>
    <w:rsid w:val="003A1FE3"/>
    <w:rsid w:val="003A5F00"/>
    <w:rsid w:val="003A642B"/>
    <w:rsid w:val="003A79C4"/>
    <w:rsid w:val="003C5A39"/>
    <w:rsid w:val="003C5E11"/>
    <w:rsid w:val="003D0F0E"/>
    <w:rsid w:val="003D7492"/>
    <w:rsid w:val="003E1742"/>
    <w:rsid w:val="003E2227"/>
    <w:rsid w:val="003E3483"/>
    <w:rsid w:val="00404F1D"/>
    <w:rsid w:val="00412E7C"/>
    <w:rsid w:val="00422B9B"/>
    <w:rsid w:val="00443F92"/>
    <w:rsid w:val="00450D9A"/>
    <w:rsid w:val="00454AE1"/>
    <w:rsid w:val="00461D11"/>
    <w:rsid w:val="00467B52"/>
    <w:rsid w:val="00474C71"/>
    <w:rsid w:val="0049769E"/>
    <w:rsid w:val="004A53F4"/>
    <w:rsid w:val="004C6A24"/>
    <w:rsid w:val="004D3A2C"/>
    <w:rsid w:val="004D6136"/>
    <w:rsid w:val="004F074C"/>
    <w:rsid w:val="004F5421"/>
    <w:rsid w:val="004F5BB6"/>
    <w:rsid w:val="00500D40"/>
    <w:rsid w:val="005114CC"/>
    <w:rsid w:val="005327E1"/>
    <w:rsid w:val="00550202"/>
    <w:rsid w:val="005560DA"/>
    <w:rsid w:val="00562656"/>
    <w:rsid w:val="0056377E"/>
    <w:rsid w:val="0056717D"/>
    <w:rsid w:val="00573171"/>
    <w:rsid w:val="0059725E"/>
    <w:rsid w:val="005B0380"/>
    <w:rsid w:val="005C7C6F"/>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519F2"/>
    <w:rsid w:val="0075545E"/>
    <w:rsid w:val="00761F7D"/>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43C75"/>
    <w:rsid w:val="00844EA1"/>
    <w:rsid w:val="00845B70"/>
    <w:rsid w:val="008672AD"/>
    <w:rsid w:val="00885D2D"/>
    <w:rsid w:val="008A50A5"/>
    <w:rsid w:val="008A5ACC"/>
    <w:rsid w:val="008C3A99"/>
    <w:rsid w:val="008C64AF"/>
    <w:rsid w:val="008E2E93"/>
    <w:rsid w:val="008E30A7"/>
    <w:rsid w:val="008E4F25"/>
    <w:rsid w:val="008F2D2A"/>
    <w:rsid w:val="008F3D48"/>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29E2"/>
    <w:rsid w:val="00A23910"/>
    <w:rsid w:val="00A35336"/>
    <w:rsid w:val="00A530F3"/>
    <w:rsid w:val="00A60C99"/>
    <w:rsid w:val="00A678E9"/>
    <w:rsid w:val="00A81D72"/>
    <w:rsid w:val="00A857D7"/>
    <w:rsid w:val="00A912D5"/>
    <w:rsid w:val="00A969A1"/>
    <w:rsid w:val="00AB56A7"/>
    <w:rsid w:val="00AC00C2"/>
    <w:rsid w:val="00AC1DDB"/>
    <w:rsid w:val="00AC33E0"/>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6616"/>
    <w:rsid w:val="00C1445E"/>
    <w:rsid w:val="00C15F19"/>
    <w:rsid w:val="00C23473"/>
    <w:rsid w:val="00C30FF1"/>
    <w:rsid w:val="00C335BC"/>
    <w:rsid w:val="00C46BFC"/>
    <w:rsid w:val="00C472C4"/>
    <w:rsid w:val="00C52826"/>
    <w:rsid w:val="00C57492"/>
    <w:rsid w:val="00C6713A"/>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35939"/>
    <w:rsid w:val="00D40168"/>
    <w:rsid w:val="00D40D75"/>
    <w:rsid w:val="00D42866"/>
    <w:rsid w:val="00D474C0"/>
    <w:rsid w:val="00D70BA5"/>
    <w:rsid w:val="00D94856"/>
    <w:rsid w:val="00DA77B7"/>
    <w:rsid w:val="00DB0A6A"/>
    <w:rsid w:val="00DB77B7"/>
    <w:rsid w:val="00DC44CE"/>
    <w:rsid w:val="00DC560F"/>
    <w:rsid w:val="00DC59A4"/>
    <w:rsid w:val="00DD5E81"/>
    <w:rsid w:val="00E0048E"/>
    <w:rsid w:val="00E03E52"/>
    <w:rsid w:val="00E26614"/>
    <w:rsid w:val="00E41C5C"/>
    <w:rsid w:val="00E4518C"/>
    <w:rsid w:val="00E52515"/>
    <w:rsid w:val="00E604D2"/>
    <w:rsid w:val="00E65CE0"/>
    <w:rsid w:val="00E754BC"/>
    <w:rsid w:val="00E76B1E"/>
    <w:rsid w:val="00E81E36"/>
    <w:rsid w:val="00E94009"/>
    <w:rsid w:val="00EB5DD0"/>
    <w:rsid w:val="00EC0178"/>
    <w:rsid w:val="00EC3537"/>
    <w:rsid w:val="00EC4757"/>
    <w:rsid w:val="00ED446A"/>
    <w:rsid w:val="00EE0D5A"/>
    <w:rsid w:val="00EE148A"/>
    <w:rsid w:val="00EF1B21"/>
    <w:rsid w:val="00F05A40"/>
    <w:rsid w:val="00F37BA7"/>
    <w:rsid w:val="00F4250E"/>
    <w:rsid w:val="00F60F40"/>
    <w:rsid w:val="00F663B7"/>
    <w:rsid w:val="00F80BC3"/>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D35939"/>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D35939"/>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D35939"/>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D35939"/>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icialreceptor@iaip.gob.s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116AE-D6B6-4CD5-A53A-41A22F13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727</Words>
  <Characters>4001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2020-08-26T20:25:00Z</cp:lastPrinted>
  <dcterms:created xsi:type="dcterms:W3CDTF">2020-08-26T20:27:00Z</dcterms:created>
  <dcterms:modified xsi:type="dcterms:W3CDTF">2020-08-26T20:37:00Z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