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F70" w:rsidRPr="00C73CA4" w:rsidRDefault="00FE6F70" w:rsidP="00FE6F70">
      <w:pPr>
        <w:pStyle w:val="Ttulo1"/>
        <w:spacing w:before="0" w:line="240" w:lineRule="auto"/>
        <w:jc w:val="both"/>
        <w:rPr>
          <w:rFonts w:asciiTheme="minorHAnsi" w:eastAsia="Arial Unicode MS" w:hAnsiTheme="minorHAnsi"/>
          <w:b w:val="0"/>
          <w:color w:val="002060"/>
          <w:sz w:val="18"/>
        </w:rPr>
      </w:pPr>
      <w:r w:rsidRPr="00C73CA4">
        <w:rPr>
          <w:rFonts w:asciiTheme="minorHAnsi" w:eastAsia="Arial Unicode MS" w:hAnsiTheme="minorHAnsi"/>
          <w:b w:val="0"/>
          <w:color w:val="002060"/>
          <w:sz w:val="18"/>
        </w:rPr>
        <w:t xml:space="preserve">Versión pública de acuerdo a lo dispuesto en el Art. 30 de la LAIP, se elimina  </w:t>
      </w:r>
      <w:r w:rsidRPr="00C73CA4">
        <w:rPr>
          <w:rFonts w:asciiTheme="minorHAnsi" w:eastAsia="Arial Unicode MS" w:hAnsiTheme="minorHAnsi"/>
          <w:b w:val="0"/>
          <w:color w:val="002060"/>
          <w:sz w:val="18"/>
          <w:u w:val="single"/>
        </w:rPr>
        <w:t xml:space="preserve">el nombre, DUI </w:t>
      </w:r>
      <w:r w:rsidRPr="00C73CA4">
        <w:rPr>
          <w:rFonts w:asciiTheme="minorHAnsi" w:eastAsia="Arial Unicode MS" w:hAnsiTheme="minorHAnsi"/>
          <w:b w:val="0"/>
          <w:color w:val="002060"/>
          <w:sz w:val="18"/>
        </w:rPr>
        <w:t xml:space="preserve"> por ser información que  vuelve identificable al (la) solicitante según el Art. 6 literal “a”; y al Art 19, todos de la LAIP. El dato se ubicaba en la </w:t>
      </w:r>
      <w:r w:rsidRPr="00C73CA4">
        <w:rPr>
          <w:rFonts w:asciiTheme="minorHAnsi" w:eastAsia="Arial Unicode MS" w:hAnsiTheme="minorHAnsi"/>
          <w:b w:val="0"/>
          <w:color w:val="002060"/>
          <w:sz w:val="18"/>
          <w:u w:val="single"/>
        </w:rPr>
        <w:t xml:space="preserve">página 1 </w:t>
      </w:r>
      <w:r w:rsidRPr="00C73CA4">
        <w:rPr>
          <w:rFonts w:asciiTheme="minorHAnsi" w:eastAsia="Arial Unicode MS" w:hAnsiTheme="minorHAnsi"/>
          <w:b w:val="0"/>
          <w:color w:val="002060"/>
          <w:sz w:val="18"/>
        </w:rPr>
        <w:t>de la presente resolución</w:t>
      </w:r>
    </w:p>
    <w:p w:rsidR="00AE42AC" w:rsidRPr="00381B56" w:rsidRDefault="009451DD" w:rsidP="002B5B0D">
      <w:pPr>
        <w:spacing w:after="0" w:line="240" w:lineRule="auto"/>
        <w:jc w:val="center"/>
        <w:rPr>
          <w:rFonts w:ascii="Bembo Std" w:eastAsia="Arial Unicode MS" w:hAnsi="Bembo Std" w:cs="Arial Unicode MS"/>
          <w:b/>
          <w:color w:val="000066"/>
          <w:lang w:eastAsia="es-SV"/>
        </w:rPr>
      </w:pPr>
      <w:bookmarkStart w:id="0" w:name="_GoBack"/>
      <w:bookmarkEnd w:id="0"/>
      <w:r w:rsidRPr="00381B56">
        <w:rPr>
          <w:rFonts w:ascii="Bembo Std" w:eastAsia="Arial Unicode MS" w:hAnsi="Bembo Std" w:cs="Arial Unicode MS"/>
          <w:b/>
          <w:color w:val="000066"/>
          <w:lang w:eastAsia="es-SV"/>
        </w:rPr>
        <w:t>RESOLUCIÓN EN RESPUESTA A SOLICITUD DE INFORMACIÓN</w:t>
      </w:r>
      <w:r w:rsidR="00427954" w:rsidRPr="00381B56">
        <w:rPr>
          <w:rFonts w:ascii="Bembo Std" w:eastAsia="Arial Unicode MS" w:hAnsi="Bembo Std" w:cs="Arial Unicode MS"/>
          <w:b/>
          <w:color w:val="000066"/>
          <w:lang w:eastAsia="es-SV"/>
        </w:rPr>
        <w:t xml:space="preserve"> </w:t>
      </w:r>
    </w:p>
    <w:p w:rsidR="009451DD" w:rsidRDefault="00CA37EB" w:rsidP="002B5B0D">
      <w:pPr>
        <w:spacing w:after="0" w:line="240" w:lineRule="auto"/>
        <w:jc w:val="center"/>
        <w:rPr>
          <w:rFonts w:ascii="Bembo Std" w:eastAsia="Arial Unicode MS" w:hAnsi="Bembo Std" w:cs="Arial Unicode MS"/>
          <w:b/>
          <w:color w:val="000066"/>
          <w:u w:val="single"/>
          <w:lang w:eastAsia="es-SV"/>
        </w:rPr>
      </w:pPr>
      <w:r w:rsidRPr="00381B56">
        <w:rPr>
          <w:rFonts w:ascii="Bembo Std" w:eastAsia="Arial Unicode MS" w:hAnsi="Bembo Std" w:cs="Arial Unicode MS"/>
          <w:b/>
          <w:color w:val="000066"/>
          <w:u w:val="single"/>
          <w:lang w:eastAsia="es-SV"/>
        </w:rPr>
        <w:t xml:space="preserve">MAG OIR </w:t>
      </w:r>
      <w:r w:rsidR="009451DD" w:rsidRPr="00381B56">
        <w:rPr>
          <w:rFonts w:ascii="Bembo Std" w:eastAsia="Arial Unicode MS" w:hAnsi="Bembo Std" w:cs="Arial Unicode MS"/>
          <w:b/>
          <w:color w:val="000066"/>
          <w:u w:val="single"/>
          <w:lang w:eastAsia="es-SV"/>
        </w:rPr>
        <w:t>N°</w:t>
      </w:r>
      <w:r w:rsidR="00427954" w:rsidRPr="00381B56">
        <w:rPr>
          <w:rFonts w:ascii="Bembo Std" w:eastAsia="Arial Unicode MS" w:hAnsi="Bembo Std" w:cs="Arial Unicode MS"/>
          <w:b/>
          <w:color w:val="000066"/>
          <w:u w:val="single"/>
          <w:lang w:eastAsia="es-SV"/>
        </w:rPr>
        <w:t xml:space="preserve"> </w:t>
      </w:r>
      <w:r w:rsidR="002E6705" w:rsidRPr="00381B56">
        <w:rPr>
          <w:rFonts w:ascii="Bembo Std" w:eastAsia="Arial Unicode MS" w:hAnsi="Bembo Std" w:cs="Arial Unicode MS"/>
          <w:b/>
          <w:color w:val="000066"/>
          <w:u w:val="single"/>
          <w:lang w:eastAsia="es-SV"/>
        </w:rPr>
        <w:t>0</w:t>
      </w:r>
      <w:r w:rsidR="00B83BB4">
        <w:rPr>
          <w:rFonts w:ascii="Bembo Std" w:eastAsia="Arial Unicode MS" w:hAnsi="Bembo Std" w:cs="Arial Unicode MS"/>
          <w:b/>
          <w:color w:val="000066"/>
          <w:u w:val="single"/>
          <w:lang w:eastAsia="es-SV"/>
        </w:rPr>
        <w:t>77</w:t>
      </w:r>
      <w:r w:rsidR="00427954" w:rsidRPr="00381B56">
        <w:rPr>
          <w:rFonts w:ascii="Bembo Std" w:eastAsia="Arial Unicode MS" w:hAnsi="Bembo Std" w:cs="Arial Unicode MS"/>
          <w:b/>
          <w:color w:val="000066"/>
          <w:u w:val="single"/>
          <w:lang w:eastAsia="es-SV"/>
        </w:rPr>
        <w:t>-</w:t>
      </w:r>
      <w:r w:rsidR="009451DD" w:rsidRPr="00381B56">
        <w:rPr>
          <w:rFonts w:ascii="Bembo Std" w:eastAsia="Arial Unicode MS" w:hAnsi="Bembo Std" w:cs="Arial Unicode MS"/>
          <w:b/>
          <w:color w:val="000066"/>
          <w:u w:val="single"/>
          <w:lang w:eastAsia="es-SV"/>
        </w:rPr>
        <w:t>20</w:t>
      </w:r>
      <w:r w:rsidR="002E6705" w:rsidRPr="00381B56">
        <w:rPr>
          <w:rFonts w:ascii="Bembo Std" w:eastAsia="Arial Unicode MS" w:hAnsi="Bembo Std" w:cs="Arial Unicode MS"/>
          <w:b/>
          <w:color w:val="000066"/>
          <w:u w:val="single"/>
          <w:lang w:eastAsia="es-SV"/>
        </w:rPr>
        <w:t>20</w:t>
      </w:r>
    </w:p>
    <w:p w:rsidR="007D4934" w:rsidRPr="00381B56" w:rsidRDefault="007D4934" w:rsidP="002B5B0D">
      <w:pPr>
        <w:spacing w:after="0" w:line="240" w:lineRule="auto"/>
        <w:jc w:val="center"/>
        <w:rPr>
          <w:rFonts w:ascii="Bembo Std" w:eastAsia="Arial Unicode MS" w:hAnsi="Bembo Std" w:cs="Arial Unicode MS"/>
          <w:b/>
          <w:color w:val="000066"/>
          <w:u w:val="single"/>
          <w:lang w:eastAsia="es-SV"/>
        </w:rPr>
      </w:pPr>
    </w:p>
    <w:p w:rsidR="008208D6" w:rsidRDefault="008208D6" w:rsidP="002B5B0D">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ascii="Times-Italic" w:eastAsia="Times New Roman" w:hAnsi="Times-Italic" w:cs="Times-Italic"/>
          <w:color w:val="000000"/>
          <w:sz w:val="17"/>
          <w:szCs w:val="24"/>
        </w:rPr>
      </w:pPr>
    </w:p>
    <w:p w:rsidR="00081749" w:rsidRPr="004278E1" w:rsidRDefault="004D7EB4" w:rsidP="007D4934">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sz w:val="20"/>
          <w:szCs w:val="20"/>
          <w:lang w:eastAsia="es-SV"/>
        </w:rPr>
      </w:pPr>
      <w:r w:rsidRPr="00FF2840">
        <w:rPr>
          <w:rFonts w:ascii="Bembo Std" w:eastAsia="Arial Unicode MS" w:hAnsi="Bembo Std" w:cs="Calibri"/>
          <w:w w:val="102"/>
          <w:sz w:val="20"/>
          <w:szCs w:val="20"/>
          <w:lang w:val="es-ES" w:eastAsia="es-SV"/>
        </w:rPr>
        <w:t xml:space="preserve">Santa Tecla, Departamento de La Libertad a las </w:t>
      </w:r>
      <w:r w:rsidR="00795BB0">
        <w:rPr>
          <w:rFonts w:ascii="Bembo Std" w:eastAsia="Arial Unicode MS" w:hAnsi="Bembo Std" w:cs="Calibri"/>
          <w:b/>
          <w:color w:val="000066"/>
          <w:w w:val="102"/>
          <w:sz w:val="20"/>
          <w:szCs w:val="20"/>
          <w:lang w:val="es-ES" w:eastAsia="es-SV"/>
        </w:rPr>
        <w:t xml:space="preserve">dieciséis </w:t>
      </w:r>
      <w:r w:rsidR="00427954" w:rsidRPr="00FF2840">
        <w:rPr>
          <w:rFonts w:ascii="Bembo Std" w:eastAsia="Arial Unicode MS" w:hAnsi="Bembo Std" w:cs="Calibri"/>
          <w:b/>
          <w:color w:val="000066"/>
          <w:w w:val="102"/>
          <w:sz w:val="20"/>
          <w:szCs w:val="20"/>
          <w:lang w:val="es-ES" w:eastAsia="es-SV"/>
        </w:rPr>
        <w:t xml:space="preserve">horas con </w:t>
      </w:r>
      <w:r w:rsidR="00795BB0">
        <w:rPr>
          <w:rFonts w:ascii="Bembo Std" w:eastAsia="Arial Unicode MS" w:hAnsi="Bembo Std" w:cs="Calibri"/>
          <w:b/>
          <w:color w:val="000066"/>
          <w:w w:val="102"/>
          <w:sz w:val="20"/>
          <w:szCs w:val="20"/>
          <w:lang w:val="es-ES" w:eastAsia="es-SV"/>
        </w:rPr>
        <w:t xml:space="preserve">treinta y siete </w:t>
      </w:r>
      <w:r w:rsidR="00921448" w:rsidRPr="00FF2840">
        <w:rPr>
          <w:rFonts w:ascii="Bembo Std" w:eastAsia="Arial Unicode MS" w:hAnsi="Bembo Std" w:cs="Calibri"/>
          <w:b/>
          <w:color w:val="000066"/>
          <w:w w:val="102"/>
          <w:sz w:val="20"/>
          <w:szCs w:val="20"/>
          <w:lang w:val="es-ES" w:eastAsia="es-SV"/>
        </w:rPr>
        <w:t xml:space="preserve">minutos del día </w:t>
      </w:r>
      <w:r w:rsidR="008208D6">
        <w:rPr>
          <w:rFonts w:ascii="Bembo Std" w:eastAsia="Arial Unicode MS" w:hAnsi="Bembo Std" w:cs="Calibri"/>
          <w:b/>
          <w:color w:val="000066"/>
          <w:w w:val="102"/>
          <w:sz w:val="20"/>
          <w:szCs w:val="20"/>
          <w:lang w:val="es-ES" w:eastAsia="es-SV"/>
        </w:rPr>
        <w:t>t</w:t>
      </w:r>
      <w:r w:rsidR="00B83BB4">
        <w:rPr>
          <w:rFonts w:ascii="Bembo Std" w:eastAsia="Arial Unicode MS" w:hAnsi="Bembo Std" w:cs="Calibri"/>
          <w:b/>
          <w:color w:val="000066"/>
          <w:w w:val="102"/>
          <w:sz w:val="20"/>
          <w:szCs w:val="20"/>
          <w:lang w:val="es-ES" w:eastAsia="es-SV"/>
        </w:rPr>
        <w:t>reinta y uno de julio</w:t>
      </w:r>
      <w:r w:rsidR="001F19B2">
        <w:rPr>
          <w:rFonts w:ascii="Bembo Std" w:eastAsia="Arial Unicode MS" w:hAnsi="Bembo Std" w:cs="Calibri"/>
          <w:b/>
          <w:color w:val="000066"/>
          <w:w w:val="102"/>
          <w:sz w:val="20"/>
          <w:szCs w:val="20"/>
          <w:lang w:val="es-ES" w:eastAsia="es-SV"/>
        </w:rPr>
        <w:t xml:space="preserve"> </w:t>
      </w:r>
      <w:r w:rsidR="00FA1D1B" w:rsidRPr="00FF2840">
        <w:rPr>
          <w:rFonts w:ascii="Bembo Std" w:eastAsia="Arial Unicode MS" w:hAnsi="Bembo Std" w:cs="Calibri"/>
          <w:b/>
          <w:color w:val="000066"/>
          <w:w w:val="102"/>
          <w:sz w:val="20"/>
          <w:szCs w:val="20"/>
          <w:lang w:val="es-ES" w:eastAsia="es-SV"/>
        </w:rPr>
        <w:t>de dos mil veinte</w:t>
      </w:r>
      <w:r w:rsidRPr="00FF2840">
        <w:rPr>
          <w:rFonts w:ascii="Bembo Std" w:eastAsia="Arial Unicode MS" w:hAnsi="Bembo Std" w:cs="Calibri"/>
          <w:w w:val="102"/>
          <w:sz w:val="20"/>
          <w:szCs w:val="20"/>
          <w:lang w:val="es-ES" w:eastAsia="es-SV"/>
        </w:rPr>
        <w:t xml:space="preserve">, luego de haber recibido y admitido la solicitud de información </w:t>
      </w:r>
      <w:r w:rsidR="00A06AE6" w:rsidRPr="00FF2840">
        <w:rPr>
          <w:rFonts w:ascii="Bembo Std" w:eastAsia="Arial Unicode MS" w:hAnsi="Bembo Std" w:cs="Calibri"/>
          <w:b/>
          <w:color w:val="000066"/>
          <w:w w:val="102"/>
          <w:sz w:val="20"/>
          <w:szCs w:val="20"/>
          <w:lang w:val="es-ES" w:eastAsia="es-SV"/>
        </w:rPr>
        <w:t>MAG OIR</w:t>
      </w:r>
      <w:r w:rsidR="00427954" w:rsidRPr="00FF2840">
        <w:rPr>
          <w:rFonts w:ascii="Bembo Std" w:eastAsia="Arial Unicode MS" w:hAnsi="Bembo Std" w:cs="Calibri"/>
          <w:b/>
          <w:color w:val="000066"/>
          <w:w w:val="102"/>
          <w:sz w:val="20"/>
          <w:szCs w:val="20"/>
          <w:lang w:val="es-ES" w:eastAsia="es-SV"/>
        </w:rPr>
        <w:t xml:space="preserve"> </w:t>
      </w:r>
      <w:r w:rsidRPr="00FF2840">
        <w:rPr>
          <w:rFonts w:ascii="Bembo Std" w:eastAsia="Arial Unicode MS" w:hAnsi="Bembo Std" w:cs="Calibri"/>
          <w:b/>
          <w:color w:val="000066"/>
          <w:w w:val="102"/>
          <w:sz w:val="20"/>
          <w:szCs w:val="20"/>
          <w:lang w:val="es-ES" w:eastAsia="es-SV"/>
        </w:rPr>
        <w:t>N°</w:t>
      </w:r>
      <w:r w:rsidR="00427954" w:rsidRPr="00FF2840">
        <w:rPr>
          <w:rFonts w:ascii="Bembo Std" w:eastAsia="Arial Unicode MS" w:hAnsi="Bembo Std" w:cs="Calibri"/>
          <w:b/>
          <w:color w:val="000066"/>
          <w:w w:val="102"/>
          <w:sz w:val="20"/>
          <w:szCs w:val="20"/>
          <w:lang w:val="es-ES" w:eastAsia="es-SV"/>
        </w:rPr>
        <w:t xml:space="preserve"> </w:t>
      </w:r>
      <w:r w:rsidR="002E6705" w:rsidRPr="00FF2840">
        <w:rPr>
          <w:rFonts w:ascii="Bembo Std" w:eastAsia="Arial Unicode MS" w:hAnsi="Bembo Std" w:cs="Calibri"/>
          <w:b/>
          <w:color w:val="000066"/>
          <w:w w:val="102"/>
          <w:sz w:val="20"/>
          <w:szCs w:val="20"/>
          <w:lang w:val="es-ES" w:eastAsia="es-SV"/>
        </w:rPr>
        <w:t>0</w:t>
      </w:r>
      <w:r w:rsidR="00B83BB4">
        <w:rPr>
          <w:rFonts w:ascii="Bembo Std" w:eastAsia="Arial Unicode MS" w:hAnsi="Bembo Std" w:cs="Calibri"/>
          <w:b/>
          <w:color w:val="000066"/>
          <w:w w:val="102"/>
          <w:sz w:val="20"/>
          <w:szCs w:val="20"/>
          <w:lang w:val="es-ES" w:eastAsia="es-SV"/>
        </w:rPr>
        <w:t>77</w:t>
      </w:r>
      <w:r w:rsidR="00A06AE6" w:rsidRPr="00FF2840">
        <w:rPr>
          <w:rFonts w:ascii="Bembo Std" w:eastAsia="Arial Unicode MS" w:hAnsi="Bembo Std" w:cs="Calibri"/>
          <w:b/>
          <w:color w:val="000066"/>
          <w:w w:val="102"/>
          <w:sz w:val="20"/>
          <w:szCs w:val="20"/>
          <w:lang w:val="es-ES" w:eastAsia="es-SV"/>
        </w:rPr>
        <w:t>-20</w:t>
      </w:r>
      <w:r w:rsidR="002E6705" w:rsidRPr="00FF2840">
        <w:rPr>
          <w:rFonts w:ascii="Bembo Std" w:eastAsia="Arial Unicode MS" w:hAnsi="Bembo Std" w:cs="Calibri"/>
          <w:b/>
          <w:color w:val="000066"/>
          <w:w w:val="102"/>
          <w:sz w:val="20"/>
          <w:szCs w:val="20"/>
          <w:lang w:val="es-ES" w:eastAsia="es-SV"/>
        </w:rPr>
        <w:t>20</w:t>
      </w:r>
      <w:r w:rsidR="00081749" w:rsidRPr="00FF2840">
        <w:rPr>
          <w:rFonts w:ascii="Bembo Std" w:eastAsia="Arial Unicode MS" w:hAnsi="Bembo Std" w:cs="Calibri"/>
          <w:b/>
          <w:w w:val="102"/>
          <w:sz w:val="20"/>
          <w:szCs w:val="20"/>
          <w:lang w:val="es-ES" w:eastAsia="es-SV"/>
        </w:rPr>
        <w:t xml:space="preserve">, </w:t>
      </w:r>
      <w:r w:rsidR="00081749" w:rsidRPr="00FF2840">
        <w:rPr>
          <w:rFonts w:ascii="Bembo Std" w:eastAsia="Arial Unicode MS" w:hAnsi="Bembo Std" w:cs="Calibri"/>
          <w:w w:val="102"/>
          <w:sz w:val="20"/>
          <w:szCs w:val="20"/>
          <w:lang w:val="es-ES" w:eastAsia="es-SV"/>
        </w:rPr>
        <w:t>presentada</w:t>
      </w:r>
      <w:r w:rsidR="00A06AE6" w:rsidRPr="00FF2840">
        <w:rPr>
          <w:rFonts w:ascii="Bembo Std" w:eastAsia="Arial Unicode MS" w:hAnsi="Bembo Std" w:cs="Calibri"/>
          <w:color w:val="000099"/>
          <w:w w:val="102"/>
          <w:sz w:val="20"/>
          <w:szCs w:val="20"/>
          <w:lang w:val="es-ES" w:eastAsia="es-SV"/>
        </w:rPr>
        <w:t xml:space="preserve"> </w:t>
      </w:r>
      <w:r w:rsidRPr="00FF2840">
        <w:rPr>
          <w:rFonts w:ascii="Bembo Std" w:eastAsia="Arial Unicode MS" w:hAnsi="Bembo Std" w:cs="Calibri"/>
          <w:w w:val="102"/>
          <w:sz w:val="20"/>
          <w:szCs w:val="20"/>
          <w:lang w:eastAsia="es-SV"/>
        </w:rPr>
        <w:t>ante la Oficina de Información y Respuesta de esta dependencia</w:t>
      </w:r>
      <w:r w:rsidR="00081749" w:rsidRPr="00FF2840">
        <w:rPr>
          <w:rFonts w:ascii="Bembo Std" w:eastAsia="Arial Unicode MS" w:hAnsi="Bembo Std" w:cs="Calibri"/>
          <w:w w:val="102"/>
          <w:sz w:val="20"/>
          <w:szCs w:val="20"/>
          <w:lang w:eastAsia="es-SV"/>
        </w:rPr>
        <w:t>, por</w:t>
      </w:r>
      <w:r w:rsidRPr="00FF2840">
        <w:rPr>
          <w:rFonts w:ascii="Bembo Std" w:eastAsia="Arial Unicode MS" w:hAnsi="Bembo Std" w:cs="Calibri"/>
          <w:w w:val="102"/>
          <w:sz w:val="20"/>
          <w:szCs w:val="20"/>
          <w:lang w:eastAsia="es-SV"/>
        </w:rPr>
        <w:t xml:space="preserve"> parte </w:t>
      </w:r>
      <w:r w:rsidR="004A5310" w:rsidRPr="00FF2840">
        <w:rPr>
          <w:rFonts w:ascii="Bembo Std" w:eastAsia="Arial Unicode MS" w:hAnsi="Bembo Std" w:cs="Calibri"/>
          <w:w w:val="102"/>
          <w:sz w:val="20"/>
          <w:szCs w:val="20"/>
          <w:lang w:eastAsia="es-SV"/>
        </w:rPr>
        <w:t xml:space="preserve">de </w:t>
      </w:r>
      <w:proofErr w:type="spellStart"/>
      <w:r w:rsidR="00FE6F70">
        <w:rPr>
          <w:rFonts w:ascii="Bembo Std" w:eastAsia="Arial Unicode MS" w:hAnsi="Bembo Std" w:cs="Calibri"/>
          <w:b/>
          <w:color w:val="000066"/>
          <w:w w:val="102"/>
          <w:sz w:val="20"/>
          <w:szCs w:val="20"/>
          <w:lang w:val="es-ES" w:eastAsia="es-SV"/>
        </w:rPr>
        <w:t>xxxx</w:t>
      </w:r>
      <w:proofErr w:type="spellEnd"/>
      <w:r w:rsidR="00A06AE6" w:rsidRPr="00FF2840">
        <w:rPr>
          <w:rFonts w:ascii="Bembo Std" w:eastAsia="Times New Roman" w:hAnsi="Bembo Std" w:cs="Calibri"/>
          <w:b/>
          <w:color w:val="000099"/>
          <w:sz w:val="20"/>
          <w:szCs w:val="20"/>
          <w:lang w:eastAsia="es-SV"/>
        </w:rPr>
        <w:t xml:space="preserve">, </w:t>
      </w:r>
      <w:r w:rsidR="00A06AE6" w:rsidRPr="00FF2840">
        <w:rPr>
          <w:rFonts w:ascii="Bembo Std" w:eastAsia="Times New Roman" w:hAnsi="Bembo Std" w:cs="Calibri"/>
          <w:sz w:val="20"/>
          <w:szCs w:val="20"/>
          <w:lang w:eastAsia="es-SV"/>
        </w:rPr>
        <w:t xml:space="preserve">de hoy en </w:t>
      </w:r>
      <w:r w:rsidR="00081749" w:rsidRPr="00FF2840">
        <w:rPr>
          <w:rFonts w:ascii="Bembo Std" w:eastAsia="Times New Roman" w:hAnsi="Bembo Std" w:cs="Calibri"/>
          <w:sz w:val="20"/>
          <w:szCs w:val="20"/>
          <w:lang w:eastAsia="es-SV"/>
        </w:rPr>
        <w:t>adelante</w:t>
      </w:r>
      <w:r w:rsidR="00B83BB4">
        <w:rPr>
          <w:rFonts w:ascii="Bembo Std" w:eastAsia="Times New Roman" w:hAnsi="Bembo Std" w:cs="Calibri"/>
          <w:sz w:val="20"/>
          <w:szCs w:val="20"/>
          <w:lang w:eastAsia="es-SV"/>
        </w:rPr>
        <w:t xml:space="preserve"> </w:t>
      </w:r>
      <w:r w:rsidR="00CA37EB" w:rsidRPr="00FF2840">
        <w:rPr>
          <w:rFonts w:ascii="Bembo Std" w:eastAsia="Times New Roman" w:hAnsi="Bembo Std" w:cs="Calibri"/>
          <w:sz w:val="20"/>
          <w:szCs w:val="20"/>
          <w:lang w:eastAsia="es-SV"/>
        </w:rPr>
        <w:t>l</w:t>
      </w:r>
      <w:r w:rsidR="00B83BB4">
        <w:rPr>
          <w:rFonts w:ascii="Bembo Std" w:eastAsia="Times New Roman" w:hAnsi="Bembo Std" w:cs="Calibri"/>
          <w:sz w:val="20"/>
          <w:szCs w:val="20"/>
          <w:lang w:eastAsia="es-SV"/>
        </w:rPr>
        <w:t>a</w:t>
      </w:r>
      <w:r w:rsidR="00A06AE6" w:rsidRPr="00FF2840">
        <w:rPr>
          <w:rFonts w:ascii="Bembo Std" w:eastAsia="Times New Roman" w:hAnsi="Bembo Std" w:cs="Calibri"/>
          <w:sz w:val="20"/>
          <w:szCs w:val="20"/>
          <w:lang w:eastAsia="es-SV"/>
        </w:rPr>
        <w:t xml:space="preserve"> PETICIONARI</w:t>
      </w:r>
      <w:r w:rsidR="00B83BB4">
        <w:rPr>
          <w:rFonts w:ascii="Bembo Std" w:eastAsia="Times New Roman" w:hAnsi="Bembo Std" w:cs="Calibri"/>
          <w:sz w:val="20"/>
          <w:szCs w:val="20"/>
          <w:lang w:eastAsia="es-SV"/>
        </w:rPr>
        <w:t>A</w:t>
      </w:r>
      <w:r w:rsidR="00A06AE6" w:rsidRPr="00FF2840">
        <w:rPr>
          <w:rFonts w:ascii="Bembo Std" w:eastAsia="Times New Roman" w:hAnsi="Bembo Std" w:cs="Calibri"/>
          <w:sz w:val="20"/>
          <w:szCs w:val="20"/>
          <w:lang w:eastAsia="es-SV"/>
        </w:rPr>
        <w:t>,</w:t>
      </w:r>
      <w:r w:rsidR="00081749" w:rsidRPr="00FF2840">
        <w:rPr>
          <w:rFonts w:ascii="Bembo Std" w:eastAsia="Times New Roman" w:hAnsi="Bembo Std" w:cs="Calibri"/>
          <w:b/>
          <w:sz w:val="20"/>
          <w:szCs w:val="20"/>
          <w:lang w:eastAsia="es-SV"/>
        </w:rPr>
        <w:t xml:space="preserve"> </w:t>
      </w:r>
      <w:r w:rsidR="00081749" w:rsidRPr="00FF2840">
        <w:rPr>
          <w:rFonts w:ascii="Bembo Std" w:eastAsia="Times New Roman" w:hAnsi="Bembo Std" w:cs="Calibri"/>
          <w:sz w:val="20"/>
          <w:szCs w:val="20"/>
          <w:lang w:eastAsia="es-SV"/>
        </w:rPr>
        <w:t>identificad</w:t>
      </w:r>
      <w:r w:rsidR="00B83BB4">
        <w:rPr>
          <w:rFonts w:ascii="Bembo Std" w:eastAsia="Times New Roman" w:hAnsi="Bembo Std" w:cs="Calibri"/>
          <w:sz w:val="20"/>
          <w:szCs w:val="20"/>
          <w:lang w:eastAsia="es-SV"/>
        </w:rPr>
        <w:t>a</w:t>
      </w:r>
      <w:r w:rsidR="00CA37EB" w:rsidRPr="00FF2840">
        <w:rPr>
          <w:rFonts w:ascii="Bembo Std" w:eastAsia="Times New Roman" w:hAnsi="Bembo Std" w:cs="Calibri"/>
          <w:sz w:val="20"/>
          <w:szCs w:val="20"/>
          <w:lang w:eastAsia="es-SV"/>
        </w:rPr>
        <w:t xml:space="preserve"> </w:t>
      </w:r>
      <w:r w:rsidR="00081749" w:rsidRPr="00FF2840">
        <w:rPr>
          <w:rFonts w:ascii="Bembo Std" w:eastAsia="Times New Roman" w:hAnsi="Bembo Std" w:cs="Calibri"/>
          <w:sz w:val="20"/>
          <w:szCs w:val="20"/>
          <w:lang w:eastAsia="es-SV"/>
        </w:rPr>
        <w:t xml:space="preserve">con </w:t>
      </w:r>
      <w:r w:rsidR="00B83BB4">
        <w:rPr>
          <w:rFonts w:ascii="Bembo Std" w:eastAsia="Arial Unicode MS" w:hAnsi="Bembo Std" w:cs="Calibri"/>
          <w:w w:val="102"/>
          <w:sz w:val="20"/>
          <w:szCs w:val="20"/>
          <w:lang w:eastAsia="es-SV"/>
        </w:rPr>
        <w:t xml:space="preserve">Pasaporte de nacionalidad guatemalteca </w:t>
      </w:r>
      <w:r w:rsidR="00081749" w:rsidRPr="0016347F">
        <w:rPr>
          <w:rFonts w:ascii="Bembo Std" w:eastAsia="Arial Unicode MS" w:hAnsi="Bembo Std" w:cs="Calibri"/>
          <w:b/>
          <w:color w:val="000066"/>
          <w:w w:val="102"/>
          <w:sz w:val="20"/>
          <w:szCs w:val="20"/>
          <w:lang w:val="es-ES" w:eastAsia="es-SV"/>
        </w:rPr>
        <w:t>N°</w:t>
      </w:r>
      <w:r w:rsidR="008208D6" w:rsidRPr="0016347F">
        <w:rPr>
          <w:rFonts w:ascii="Bembo Std" w:eastAsia="Arial Unicode MS" w:hAnsi="Bembo Std" w:cs="Calibri"/>
          <w:b/>
          <w:color w:val="000066"/>
          <w:w w:val="102"/>
          <w:sz w:val="20"/>
          <w:szCs w:val="20"/>
          <w:lang w:val="es-ES" w:eastAsia="es-SV"/>
        </w:rPr>
        <w:t xml:space="preserve"> </w:t>
      </w:r>
      <w:proofErr w:type="spellStart"/>
      <w:r w:rsidR="00FE6F70">
        <w:rPr>
          <w:rFonts w:ascii="Bembo Std" w:eastAsia="Arial Unicode MS" w:hAnsi="Bembo Std" w:cs="Calibri"/>
          <w:b/>
          <w:color w:val="000066"/>
          <w:w w:val="102"/>
          <w:sz w:val="20"/>
          <w:szCs w:val="20"/>
          <w:lang w:val="es-ES" w:eastAsia="es-SV"/>
        </w:rPr>
        <w:t>xxxxx</w:t>
      </w:r>
      <w:proofErr w:type="spellEnd"/>
      <w:r w:rsidR="008208D6">
        <w:rPr>
          <w:rFonts w:ascii="Times-Roman" w:eastAsia="Times New Roman" w:hAnsi="Times-Roman" w:cs="Times-Roman"/>
          <w:color w:val="000000"/>
          <w:sz w:val="17"/>
          <w:szCs w:val="24"/>
        </w:rPr>
        <w:t>,</w:t>
      </w:r>
      <w:r w:rsidR="0016347F">
        <w:rPr>
          <w:rFonts w:ascii="Times-Roman" w:eastAsia="Times New Roman" w:hAnsi="Times-Roman" w:cs="Times-Roman"/>
          <w:color w:val="000000"/>
          <w:sz w:val="17"/>
          <w:szCs w:val="24"/>
        </w:rPr>
        <w:t xml:space="preserve"> </w:t>
      </w:r>
      <w:r w:rsidR="00081749" w:rsidRPr="004278E1">
        <w:rPr>
          <w:rFonts w:ascii="Bembo Std" w:eastAsia="Arial Unicode MS" w:hAnsi="Bembo Std" w:cs="Calibri"/>
          <w:w w:val="102"/>
          <w:sz w:val="20"/>
          <w:szCs w:val="20"/>
          <w:lang w:eastAsia="es-SV"/>
        </w:rPr>
        <w:t xml:space="preserve">al respecto CONSIDERANDO que: </w:t>
      </w:r>
    </w:p>
    <w:p w:rsidR="00081749" w:rsidRPr="006D2D07" w:rsidRDefault="00081749"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Arial Unicode MS" w:hAnsi="Bembo Std" w:cs="Calibri"/>
          <w:w w:val="102"/>
          <w:sz w:val="12"/>
          <w:szCs w:val="20"/>
          <w:lang w:eastAsia="es-SV"/>
        </w:rPr>
      </w:pPr>
    </w:p>
    <w:p w:rsidR="00081749" w:rsidRDefault="008208D6"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La</w:t>
      </w:r>
      <w:r w:rsidR="00CA37EB" w:rsidRPr="00FF2840">
        <w:rPr>
          <w:rFonts w:ascii="Bembo Std" w:eastAsia="Times New Roman" w:hAnsi="Bembo Std" w:cs="Calibri"/>
          <w:sz w:val="20"/>
          <w:szCs w:val="20"/>
          <w:lang w:eastAsia="es-SV"/>
        </w:rPr>
        <w:t xml:space="preserve"> </w:t>
      </w:r>
      <w:r w:rsidR="00081749" w:rsidRPr="00FF2840">
        <w:rPr>
          <w:rFonts w:ascii="Bembo Std" w:eastAsia="Times New Roman" w:hAnsi="Bembo Std" w:cs="Calibri"/>
          <w:sz w:val="20"/>
          <w:szCs w:val="20"/>
          <w:lang w:eastAsia="es-SV"/>
        </w:rPr>
        <w:t>peticionari</w:t>
      </w:r>
      <w:r>
        <w:rPr>
          <w:rFonts w:ascii="Bembo Std" w:eastAsia="Times New Roman" w:hAnsi="Bembo Std" w:cs="Calibri"/>
          <w:sz w:val="20"/>
          <w:szCs w:val="20"/>
          <w:lang w:eastAsia="es-SV"/>
        </w:rPr>
        <w:t>a</w:t>
      </w:r>
      <w:r w:rsidR="00081749" w:rsidRPr="00FF2840">
        <w:rPr>
          <w:rFonts w:ascii="Bembo Std" w:eastAsia="Times New Roman" w:hAnsi="Bembo Std" w:cs="Calibri"/>
          <w:sz w:val="20"/>
          <w:szCs w:val="20"/>
          <w:lang w:eastAsia="es-SV"/>
        </w:rPr>
        <w:t xml:space="preserve"> presentó solicitud de información</w:t>
      </w:r>
      <w:r w:rsidR="00CA37EB" w:rsidRPr="00FF2840">
        <w:rPr>
          <w:rFonts w:ascii="Bembo Std" w:eastAsia="Times New Roman" w:hAnsi="Bembo Std" w:cs="Calibri"/>
          <w:sz w:val="20"/>
          <w:szCs w:val="20"/>
          <w:lang w:eastAsia="es-SV"/>
        </w:rPr>
        <w:t xml:space="preserve"> </w:t>
      </w:r>
      <w:r w:rsidR="00081749" w:rsidRPr="00FF2840">
        <w:rPr>
          <w:rFonts w:ascii="Bembo Std" w:eastAsia="Times New Roman" w:hAnsi="Bembo Std" w:cs="Calibri"/>
          <w:sz w:val="20"/>
          <w:szCs w:val="20"/>
          <w:lang w:eastAsia="es-SV"/>
        </w:rPr>
        <w:t xml:space="preserve">el día </w:t>
      </w:r>
      <w:r w:rsidR="00B83BB4">
        <w:rPr>
          <w:rFonts w:ascii="Bembo Std" w:eastAsia="Times New Roman" w:hAnsi="Bembo Std" w:cs="Calibri"/>
          <w:i/>
          <w:sz w:val="20"/>
          <w:szCs w:val="20"/>
          <w:lang w:eastAsia="es-SV"/>
        </w:rPr>
        <w:t>d</w:t>
      </w:r>
      <w:r>
        <w:rPr>
          <w:rFonts w:ascii="Bembo Std" w:eastAsia="Times New Roman" w:hAnsi="Bembo Std" w:cs="Calibri"/>
          <w:i/>
          <w:sz w:val="20"/>
          <w:szCs w:val="20"/>
          <w:lang w:eastAsia="es-SV"/>
        </w:rPr>
        <w:t>i</w:t>
      </w:r>
      <w:r w:rsidR="00B83BB4">
        <w:rPr>
          <w:rFonts w:ascii="Bembo Std" w:eastAsia="Times New Roman" w:hAnsi="Bembo Std" w:cs="Calibri"/>
          <w:i/>
          <w:sz w:val="20"/>
          <w:szCs w:val="20"/>
          <w:lang w:eastAsia="es-SV"/>
        </w:rPr>
        <w:t xml:space="preserve">ez de julio de </w:t>
      </w:r>
      <w:r w:rsidR="00081749" w:rsidRPr="00FF2840">
        <w:rPr>
          <w:rFonts w:ascii="Bembo Std" w:eastAsia="Times New Roman" w:hAnsi="Bembo Std" w:cs="Calibri"/>
          <w:i/>
          <w:sz w:val="20"/>
          <w:szCs w:val="20"/>
          <w:lang w:eastAsia="es-SV"/>
        </w:rPr>
        <w:t xml:space="preserve">dos mil </w:t>
      </w:r>
      <w:r w:rsidR="002E6705" w:rsidRPr="00FF2840">
        <w:rPr>
          <w:rFonts w:ascii="Bembo Std" w:eastAsia="Times New Roman" w:hAnsi="Bembo Std" w:cs="Calibri"/>
          <w:i/>
          <w:sz w:val="20"/>
          <w:szCs w:val="20"/>
          <w:lang w:eastAsia="es-SV"/>
        </w:rPr>
        <w:t>veinte</w:t>
      </w:r>
      <w:r w:rsidR="008B7C5F">
        <w:rPr>
          <w:rFonts w:ascii="Bembo Std" w:eastAsia="Times New Roman" w:hAnsi="Bembo Std" w:cs="Calibri"/>
          <w:i/>
          <w:sz w:val="20"/>
          <w:szCs w:val="20"/>
          <w:lang w:eastAsia="es-SV"/>
        </w:rPr>
        <w:t xml:space="preserve">, </w:t>
      </w:r>
      <w:r w:rsidR="00BA444E" w:rsidRPr="00FF2840">
        <w:rPr>
          <w:rFonts w:ascii="Bembo Std" w:eastAsia="Times New Roman" w:hAnsi="Bembo Std" w:cs="Calibri"/>
          <w:sz w:val="20"/>
          <w:szCs w:val="20"/>
          <w:lang w:eastAsia="es-SV"/>
        </w:rPr>
        <w:t>por correo electrónico a</w:t>
      </w:r>
      <w:r w:rsidR="002E6705" w:rsidRPr="00FF2840">
        <w:rPr>
          <w:rFonts w:ascii="Bembo Std" w:eastAsia="Times New Roman" w:hAnsi="Bembo Std" w:cs="Calibri"/>
          <w:sz w:val="20"/>
          <w:szCs w:val="20"/>
          <w:lang w:eastAsia="es-SV"/>
        </w:rPr>
        <w:t xml:space="preserve"> la OIR</w:t>
      </w:r>
      <w:r w:rsidR="00081749" w:rsidRPr="00FF2840">
        <w:rPr>
          <w:rFonts w:ascii="Bembo Std" w:eastAsia="Times New Roman" w:hAnsi="Bembo Std" w:cs="Calibri"/>
          <w:sz w:val="20"/>
          <w:szCs w:val="20"/>
          <w:lang w:eastAsia="es-SV"/>
        </w:rPr>
        <w:t>, siendo admitida el</w:t>
      </w:r>
      <w:r w:rsidR="00CA37EB" w:rsidRPr="00FF2840">
        <w:rPr>
          <w:rFonts w:ascii="Bembo Std" w:eastAsia="Times New Roman" w:hAnsi="Bembo Std" w:cs="Calibri"/>
          <w:sz w:val="20"/>
          <w:szCs w:val="20"/>
          <w:lang w:eastAsia="es-SV"/>
        </w:rPr>
        <w:t xml:space="preserve"> </w:t>
      </w:r>
      <w:r w:rsidR="00B83BB4" w:rsidRPr="00B83BB4">
        <w:rPr>
          <w:rFonts w:ascii="Bembo Std" w:eastAsia="Times New Roman" w:hAnsi="Bembo Std" w:cs="Calibri"/>
          <w:i/>
          <w:sz w:val="20"/>
          <w:szCs w:val="20"/>
          <w:lang w:eastAsia="es-SV"/>
        </w:rPr>
        <w:t>trece de julio</w:t>
      </w:r>
      <w:r w:rsidR="00B83BB4">
        <w:rPr>
          <w:rFonts w:ascii="Bembo Std" w:eastAsia="Times New Roman" w:hAnsi="Bembo Std" w:cs="Calibri"/>
          <w:sz w:val="20"/>
          <w:szCs w:val="20"/>
          <w:lang w:eastAsia="es-SV"/>
        </w:rPr>
        <w:t xml:space="preserve"> del mismo mes, </w:t>
      </w:r>
      <w:r w:rsidR="00081749" w:rsidRPr="00FF2840">
        <w:rPr>
          <w:rFonts w:ascii="Bembo Std" w:eastAsia="Times New Roman" w:hAnsi="Bembo Std" w:cs="Calibri"/>
          <w:sz w:val="20"/>
          <w:szCs w:val="20"/>
          <w:lang w:eastAsia="es-SV"/>
        </w:rPr>
        <w:t>en la cual solicita lo siguiente:</w:t>
      </w:r>
    </w:p>
    <w:p w:rsidR="00E654FF" w:rsidRPr="00FF2840" w:rsidRDefault="00E654FF" w:rsidP="00E654F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B83BB4" w:rsidRPr="00E654FF" w:rsidRDefault="00E654FF" w:rsidP="00E654FF">
      <w:pPr>
        <w:pStyle w:val="Sinespaciado"/>
        <w:spacing w:line="276" w:lineRule="auto"/>
        <w:ind w:left="720"/>
        <w:jc w:val="both"/>
        <w:rPr>
          <w:rFonts w:ascii="Bembo Std" w:hAnsi="Bembo Std" w:cs="Calibri"/>
          <w:color w:val="002060"/>
          <w:sz w:val="20"/>
          <w:szCs w:val="20"/>
        </w:rPr>
      </w:pPr>
      <w:r>
        <w:rPr>
          <w:rFonts w:ascii="Bembo Std" w:hAnsi="Bembo Std" w:cs="Calibri"/>
          <w:color w:val="002060"/>
          <w:sz w:val="20"/>
          <w:szCs w:val="20"/>
        </w:rPr>
        <w:t>“</w:t>
      </w:r>
      <w:r w:rsidR="00B83BB4" w:rsidRPr="00E654FF">
        <w:rPr>
          <w:rFonts w:ascii="Bembo Std" w:hAnsi="Bembo Std" w:cs="Calibri"/>
          <w:color w:val="002060"/>
          <w:sz w:val="20"/>
          <w:szCs w:val="20"/>
        </w:rPr>
        <w:t>Compras realizadas por la instituci6n con la modalidad de compra directa de los siguientes</w:t>
      </w:r>
      <w:r>
        <w:rPr>
          <w:rFonts w:ascii="Bembo Std" w:hAnsi="Bembo Std" w:cs="Calibri"/>
          <w:color w:val="002060"/>
          <w:sz w:val="20"/>
          <w:szCs w:val="20"/>
        </w:rPr>
        <w:t xml:space="preserve"> p</w:t>
      </w:r>
      <w:r w:rsidRPr="00E654FF">
        <w:rPr>
          <w:rFonts w:ascii="Bembo Std" w:hAnsi="Bembo Std" w:cs="Calibri"/>
          <w:color w:val="002060"/>
          <w:sz w:val="20"/>
          <w:szCs w:val="20"/>
        </w:rPr>
        <w:t>roductos</w:t>
      </w:r>
      <w:r w:rsidR="00B83BB4" w:rsidRPr="00E654FF">
        <w:rPr>
          <w:rFonts w:ascii="Bembo Std" w:hAnsi="Bembo Std" w:cs="Calibri"/>
          <w:color w:val="002060"/>
          <w:sz w:val="20"/>
          <w:szCs w:val="20"/>
        </w:rPr>
        <w:t xml:space="preserve"> durante el a</w:t>
      </w:r>
      <w:r>
        <w:rPr>
          <w:rFonts w:ascii="Bembo Std" w:hAnsi="Bembo Std" w:cs="Calibri"/>
          <w:color w:val="002060"/>
          <w:sz w:val="20"/>
          <w:szCs w:val="20"/>
        </w:rPr>
        <w:t>ño</w:t>
      </w:r>
      <w:r w:rsidR="00B83BB4" w:rsidRPr="00E654FF">
        <w:rPr>
          <w:rFonts w:ascii="Bembo Std" w:hAnsi="Bembo Std" w:cs="Calibri"/>
          <w:color w:val="002060"/>
          <w:sz w:val="20"/>
          <w:szCs w:val="20"/>
        </w:rPr>
        <w:t xml:space="preserve"> 2019:</w:t>
      </w:r>
    </w:p>
    <w:p w:rsidR="00B83BB4" w:rsidRPr="00E654FF" w:rsidRDefault="00B83BB4" w:rsidP="00E654FF">
      <w:pPr>
        <w:pStyle w:val="Sinespaciado"/>
        <w:numPr>
          <w:ilvl w:val="0"/>
          <w:numId w:val="26"/>
        </w:numPr>
        <w:spacing w:line="276" w:lineRule="auto"/>
        <w:jc w:val="both"/>
        <w:rPr>
          <w:rFonts w:ascii="Bembo Std" w:hAnsi="Bembo Std" w:cs="Calibri"/>
          <w:color w:val="002060"/>
          <w:sz w:val="20"/>
          <w:szCs w:val="20"/>
        </w:rPr>
      </w:pPr>
      <w:r w:rsidRPr="00E654FF">
        <w:rPr>
          <w:rFonts w:ascii="Bembo Std" w:hAnsi="Bembo Std" w:cs="Calibri"/>
          <w:color w:val="002060"/>
          <w:sz w:val="20"/>
          <w:szCs w:val="20"/>
        </w:rPr>
        <w:t>Abonos, nutrientes para plantas y herbici</w:t>
      </w:r>
      <w:r w:rsidR="00E654FF" w:rsidRPr="00E654FF">
        <w:rPr>
          <w:rFonts w:ascii="Bembo Std" w:hAnsi="Bembo Std" w:cs="Calibri"/>
          <w:color w:val="002060"/>
          <w:sz w:val="20"/>
          <w:szCs w:val="20"/>
        </w:rPr>
        <w:t>das (orgánicos y químicos; estiércol</w:t>
      </w:r>
      <w:r w:rsidRPr="00E654FF">
        <w:rPr>
          <w:rFonts w:ascii="Bembo Std" w:hAnsi="Bembo Std" w:cs="Calibri"/>
          <w:color w:val="002060"/>
          <w:sz w:val="20"/>
          <w:szCs w:val="20"/>
        </w:rPr>
        <w:t>, harina de</w:t>
      </w:r>
      <w:r w:rsidR="00E654FF">
        <w:rPr>
          <w:rFonts w:ascii="Bembo Std" w:hAnsi="Bembo Std" w:cs="Calibri"/>
          <w:color w:val="002060"/>
          <w:sz w:val="20"/>
          <w:szCs w:val="20"/>
        </w:rPr>
        <w:t xml:space="preserve"> </w:t>
      </w:r>
      <w:r w:rsidRPr="00E654FF">
        <w:rPr>
          <w:rFonts w:ascii="Bembo Std" w:hAnsi="Bembo Std" w:cs="Calibri"/>
          <w:color w:val="002060"/>
          <w:sz w:val="20"/>
          <w:szCs w:val="20"/>
        </w:rPr>
        <w:t>pescado, abono nitrogenado, pot</w:t>
      </w:r>
      <w:r w:rsidR="00E654FF">
        <w:rPr>
          <w:rFonts w:ascii="Bembo Std" w:hAnsi="Bembo Std" w:cs="Calibri"/>
          <w:color w:val="002060"/>
          <w:sz w:val="20"/>
          <w:szCs w:val="20"/>
        </w:rPr>
        <w:t>ásico, sulfú</w:t>
      </w:r>
      <w:r w:rsidRPr="00E654FF">
        <w:rPr>
          <w:rFonts w:ascii="Bembo Std" w:hAnsi="Bembo Std" w:cs="Calibri"/>
          <w:color w:val="002060"/>
          <w:sz w:val="20"/>
          <w:szCs w:val="20"/>
        </w:rPr>
        <w:t>rico, fungicidas, herbicidas de maleza, etc.)</w:t>
      </w:r>
    </w:p>
    <w:p w:rsidR="00B83BB4" w:rsidRPr="00E654FF" w:rsidRDefault="00B83BB4" w:rsidP="00E654FF">
      <w:pPr>
        <w:pStyle w:val="Sinespaciado"/>
        <w:numPr>
          <w:ilvl w:val="0"/>
          <w:numId w:val="26"/>
        </w:numPr>
        <w:spacing w:line="276" w:lineRule="auto"/>
        <w:jc w:val="both"/>
        <w:rPr>
          <w:rFonts w:ascii="Bembo Std" w:hAnsi="Bembo Std" w:cs="Calibri"/>
          <w:color w:val="002060"/>
          <w:sz w:val="20"/>
          <w:szCs w:val="20"/>
        </w:rPr>
      </w:pPr>
      <w:r w:rsidRPr="00E654FF">
        <w:rPr>
          <w:rFonts w:ascii="Bembo Std" w:hAnsi="Bembo Std" w:cs="Calibri"/>
          <w:color w:val="002060"/>
          <w:sz w:val="20"/>
          <w:szCs w:val="20"/>
        </w:rPr>
        <w:t xml:space="preserve">Fertilizante de </w:t>
      </w:r>
      <w:r w:rsidR="00E654FF" w:rsidRPr="00E654FF">
        <w:rPr>
          <w:rFonts w:ascii="Bembo Std" w:hAnsi="Bembo Std" w:cs="Calibri"/>
          <w:color w:val="002060"/>
          <w:sz w:val="20"/>
          <w:szCs w:val="20"/>
        </w:rPr>
        <w:t>sílice</w:t>
      </w:r>
      <w:r w:rsidRPr="00E654FF">
        <w:rPr>
          <w:rFonts w:ascii="Bembo Std" w:hAnsi="Bembo Std" w:cs="Calibri"/>
          <w:color w:val="002060"/>
          <w:sz w:val="20"/>
          <w:szCs w:val="20"/>
        </w:rPr>
        <w:t xml:space="preserve"> puro; con magnesio; micro elemento; fosfato de </w:t>
      </w:r>
      <w:r w:rsidR="00E654FF" w:rsidRPr="00E654FF">
        <w:rPr>
          <w:rFonts w:ascii="Bembo Std" w:hAnsi="Bembo Std" w:cs="Calibri"/>
          <w:color w:val="002060"/>
          <w:sz w:val="20"/>
          <w:szCs w:val="20"/>
        </w:rPr>
        <w:t>sílice</w:t>
      </w:r>
      <w:r w:rsidRPr="00E654FF">
        <w:rPr>
          <w:rFonts w:ascii="Bembo Std" w:hAnsi="Bembo Std" w:cs="Calibri"/>
          <w:color w:val="002060"/>
          <w:sz w:val="20"/>
          <w:szCs w:val="20"/>
        </w:rPr>
        <w:t xml:space="preserve">; potasio de </w:t>
      </w:r>
      <w:r w:rsidR="00E654FF" w:rsidRPr="00E654FF">
        <w:rPr>
          <w:rFonts w:ascii="Bembo Std" w:hAnsi="Bembo Std" w:cs="Calibri"/>
          <w:color w:val="002060"/>
          <w:sz w:val="20"/>
          <w:szCs w:val="20"/>
        </w:rPr>
        <w:t>sílice</w:t>
      </w:r>
      <w:r w:rsidRPr="00E654FF">
        <w:rPr>
          <w:rFonts w:ascii="Bembo Std" w:hAnsi="Bembo Std" w:cs="Calibri"/>
          <w:color w:val="002060"/>
          <w:sz w:val="20"/>
          <w:szCs w:val="20"/>
        </w:rPr>
        <w:t>;</w:t>
      </w:r>
    </w:p>
    <w:p w:rsidR="00B83BB4" w:rsidRPr="00E654FF" w:rsidRDefault="00B83BB4" w:rsidP="00E654FF">
      <w:pPr>
        <w:pStyle w:val="Sinespaciado"/>
        <w:numPr>
          <w:ilvl w:val="0"/>
          <w:numId w:val="26"/>
        </w:numPr>
        <w:spacing w:line="276" w:lineRule="auto"/>
        <w:jc w:val="both"/>
        <w:rPr>
          <w:rFonts w:ascii="Bembo Std" w:hAnsi="Bembo Std" w:cs="Calibri"/>
          <w:color w:val="002060"/>
          <w:sz w:val="20"/>
          <w:szCs w:val="20"/>
        </w:rPr>
      </w:pPr>
      <w:r w:rsidRPr="00E654FF">
        <w:rPr>
          <w:rFonts w:ascii="Bembo Std" w:hAnsi="Bembo Std" w:cs="Calibri"/>
          <w:color w:val="002060"/>
          <w:sz w:val="20"/>
          <w:szCs w:val="20"/>
        </w:rPr>
        <w:t>de calcio; mezclador de fertilizante.</w:t>
      </w:r>
    </w:p>
    <w:p w:rsidR="00B83BB4" w:rsidRPr="00E654FF" w:rsidRDefault="00B83BB4" w:rsidP="00E654FF">
      <w:pPr>
        <w:pStyle w:val="Sinespaciado"/>
        <w:numPr>
          <w:ilvl w:val="0"/>
          <w:numId w:val="26"/>
        </w:numPr>
        <w:spacing w:line="276" w:lineRule="auto"/>
        <w:jc w:val="both"/>
        <w:rPr>
          <w:rFonts w:ascii="Bembo Std" w:hAnsi="Bembo Std" w:cs="Calibri"/>
          <w:color w:val="002060"/>
          <w:sz w:val="20"/>
          <w:szCs w:val="20"/>
        </w:rPr>
      </w:pPr>
      <w:r w:rsidRPr="00E654FF">
        <w:rPr>
          <w:rFonts w:ascii="Bembo Std" w:hAnsi="Bembo Std" w:cs="Calibri"/>
          <w:color w:val="002060"/>
          <w:sz w:val="20"/>
          <w:szCs w:val="20"/>
        </w:rPr>
        <w:t xml:space="preserve">Insecticidas </w:t>
      </w:r>
    </w:p>
    <w:p w:rsidR="00B83BB4" w:rsidRPr="00E654FF" w:rsidRDefault="00B83BB4" w:rsidP="00E654FF">
      <w:pPr>
        <w:pStyle w:val="Sinespaciado"/>
        <w:numPr>
          <w:ilvl w:val="0"/>
          <w:numId w:val="26"/>
        </w:numPr>
        <w:spacing w:line="276" w:lineRule="auto"/>
        <w:jc w:val="both"/>
        <w:rPr>
          <w:rFonts w:ascii="Bembo Std" w:hAnsi="Bembo Std" w:cs="Calibri"/>
          <w:color w:val="002060"/>
          <w:sz w:val="20"/>
          <w:szCs w:val="20"/>
        </w:rPr>
      </w:pPr>
      <w:r w:rsidRPr="00E654FF">
        <w:rPr>
          <w:rFonts w:ascii="Bembo Std" w:hAnsi="Bembo Std" w:cs="Calibri"/>
          <w:color w:val="002060"/>
          <w:sz w:val="20"/>
          <w:szCs w:val="20"/>
        </w:rPr>
        <w:t>Fungicidas</w:t>
      </w:r>
    </w:p>
    <w:p w:rsidR="005C6F24" w:rsidRPr="00E654FF" w:rsidRDefault="00B83BB4" w:rsidP="00E654FF">
      <w:pPr>
        <w:pStyle w:val="Sinespaciado"/>
        <w:numPr>
          <w:ilvl w:val="0"/>
          <w:numId w:val="26"/>
        </w:numPr>
        <w:spacing w:line="276" w:lineRule="auto"/>
        <w:jc w:val="both"/>
        <w:rPr>
          <w:rFonts w:ascii="Bembo Std" w:hAnsi="Bembo Std" w:cs="Calibri"/>
          <w:color w:val="002060"/>
          <w:sz w:val="20"/>
          <w:szCs w:val="20"/>
        </w:rPr>
      </w:pPr>
      <w:r w:rsidRPr="00E654FF">
        <w:rPr>
          <w:rFonts w:ascii="Bembo Std" w:hAnsi="Bembo Std" w:cs="Calibri"/>
          <w:color w:val="002060"/>
          <w:sz w:val="20"/>
          <w:szCs w:val="20"/>
        </w:rPr>
        <w:t>Coadyuvantes.</w:t>
      </w:r>
    </w:p>
    <w:p w:rsidR="00FF2840" w:rsidRPr="00201CCA" w:rsidRDefault="00FF2840" w:rsidP="00FF2840">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4"/>
          <w:szCs w:val="20"/>
          <w:lang w:eastAsia="es-SV"/>
        </w:rPr>
      </w:pPr>
    </w:p>
    <w:p w:rsidR="0016347F" w:rsidRDefault="00081749" w:rsidP="0016347F">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16347F">
        <w:rPr>
          <w:rFonts w:ascii="Bembo Std" w:eastAsia="Times New Roman" w:hAnsi="Bembo Std" w:cs="Calibri"/>
          <w:sz w:val="20"/>
          <w:szCs w:val="20"/>
          <w:lang w:eastAsia="es-SV"/>
        </w:rPr>
        <w:t xml:space="preserve">Se verificó el cumplimiento de los requisitos para solicitar información  tal como lo señala  el Art. 66 de la Ley de Acceso a la Información </w:t>
      </w:r>
      <w:r w:rsidR="002E6705" w:rsidRPr="0016347F">
        <w:rPr>
          <w:rFonts w:ascii="Bembo Std" w:eastAsia="Times New Roman" w:hAnsi="Bembo Std" w:cs="Calibri"/>
          <w:sz w:val="20"/>
          <w:szCs w:val="20"/>
          <w:lang w:eastAsia="es-SV"/>
        </w:rPr>
        <w:t>Pública</w:t>
      </w:r>
      <w:r w:rsidRPr="0016347F">
        <w:rPr>
          <w:rFonts w:ascii="Bembo Std" w:eastAsia="Times New Roman" w:hAnsi="Bembo Std" w:cs="Calibri"/>
          <w:sz w:val="20"/>
          <w:szCs w:val="20"/>
          <w:lang w:eastAsia="es-SV"/>
        </w:rPr>
        <w:t xml:space="preserve"> (en lo consiguiente LAIP), y se procedió a emitir la const</w:t>
      </w:r>
      <w:r w:rsidR="006D2D07" w:rsidRPr="0016347F">
        <w:rPr>
          <w:rFonts w:ascii="Bembo Std" w:eastAsia="Times New Roman" w:hAnsi="Bembo Std" w:cs="Calibri"/>
          <w:sz w:val="20"/>
          <w:szCs w:val="20"/>
          <w:lang w:eastAsia="es-SV"/>
        </w:rPr>
        <w:t>ancia  de recepción respectiva;</w:t>
      </w:r>
    </w:p>
    <w:p w:rsidR="0016347F" w:rsidRDefault="0016347F" w:rsidP="0016347F">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p>
    <w:p w:rsidR="00081749" w:rsidRPr="0016347F" w:rsidRDefault="00081749" w:rsidP="0016347F">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16347F">
        <w:rPr>
          <w:rFonts w:ascii="Bembo Std" w:eastAsia="Times New Roman" w:hAnsi="Bembo Std" w:cs="Calibri"/>
          <w:sz w:val="20"/>
          <w:szCs w:val="20"/>
          <w:lang w:eastAsia="es-SV"/>
        </w:rPr>
        <w:t xml:space="preserve">Con base a las atribuciones de las letras d), i) y j) del </w:t>
      </w:r>
      <w:r w:rsidR="001622E3" w:rsidRPr="0016347F">
        <w:rPr>
          <w:rFonts w:ascii="Bembo Std" w:eastAsia="Times New Roman" w:hAnsi="Bembo Std" w:cs="Calibri"/>
          <w:sz w:val="20"/>
          <w:szCs w:val="20"/>
          <w:lang w:eastAsia="es-SV"/>
        </w:rPr>
        <w:t xml:space="preserve">artículo número 50 de la LAIP le corresponde al </w:t>
      </w:r>
      <w:r w:rsidR="00F2028F" w:rsidRPr="0016347F">
        <w:rPr>
          <w:rFonts w:ascii="Bembo Std" w:eastAsia="Times New Roman" w:hAnsi="Bembo Std" w:cs="Calibri"/>
          <w:sz w:val="20"/>
          <w:szCs w:val="20"/>
          <w:lang w:eastAsia="es-SV"/>
        </w:rPr>
        <w:t>Oficial de</w:t>
      </w:r>
      <w:r w:rsidR="001622E3" w:rsidRPr="0016347F">
        <w:rPr>
          <w:rFonts w:ascii="Bembo Std" w:eastAsia="Times New Roman" w:hAnsi="Bembo Std" w:cs="Calibri"/>
          <w:sz w:val="20"/>
          <w:szCs w:val="20"/>
          <w:lang w:eastAsia="es-SV"/>
        </w:rPr>
        <w:t xml:space="preserve"> </w:t>
      </w:r>
      <w:r w:rsidR="00F2028F" w:rsidRPr="0016347F">
        <w:rPr>
          <w:rFonts w:ascii="Bembo Std" w:eastAsia="Times New Roman" w:hAnsi="Bembo Std" w:cs="Calibri"/>
          <w:sz w:val="20"/>
          <w:szCs w:val="20"/>
          <w:lang w:eastAsia="es-SV"/>
        </w:rPr>
        <w:t>Información realizar</w:t>
      </w:r>
      <w:r w:rsidR="001622E3" w:rsidRPr="0016347F">
        <w:rPr>
          <w:rFonts w:ascii="Bembo Std" w:eastAsia="Times New Roman" w:hAnsi="Bembo Std" w:cs="Calibri"/>
          <w:sz w:val="20"/>
          <w:szCs w:val="20"/>
          <w:lang w:eastAsia="es-SV"/>
        </w:rPr>
        <w:t xml:space="preserve"> los </w:t>
      </w:r>
      <w:r w:rsidR="00F2028F" w:rsidRPr="0016347F">
        <w:rPr>
          <w:rFonts w:ascii="Bembo Std" w:eastAsia="Times New Roman" w:hAnsi="Bembo Std" w:cs="Calibri"/>
          <w:sz w:val="20"/>
          <w:szCs w:val="20"/>
          <w:lang w:eastAsia="es-SV"/>
        </w:rPr>
        <w:t>trámites necesarios para</w:t>
      </w:r>
      <w:r w:rsidR="001622E3" w:rsidRPr="0016347F">
        <w:rPr>
          <w:rFonts w:ascii="Bembo Std" w:eastAsia="Times New Roman" w:hAnsi="Bembo Std" w:cs="Calibri"/>
          <w:sz w:val="20"/>
          <w:szCs w:val="20"/>
          <w:lang w:eastAsia="es-SV"/>
        </w:rPr>
        <w:t xml:space="preserve"> la localización </w:t>
      </w:r>
      <w:r w:rsidR="00734780" w:rsidRPr="0016347F">
        <w:rPr>
          <w:rFonts w:ascii="Bembo Std" w:eastAsia="Times New Roman" w:hAnsi="Bembo Std" w:cs="Calibri"/>
          <w:sz w:val="20"/>
          <w:szCs w:val="20"/>
          <w:lang w:eastAsia="es-SV"/>
        </w:rPr>
        <w:t xml:space="preserve">y entrega de la información solicitada por los particulares, y resolver sobre </w:t>
      </w:r>
      <w:r w:rsidR="00F2028F" w:rsidRPr="0016347F">
        <w:rPr>
          <w:rFonts w:ascii="Bembo Std" w:eastAsia="Times New Roman" w:hAnsi="Bembo Std" w:cs="Calibri"/>
          <w:sz w:val="20"/>
          <w:szCs w:val="20"/>
          <w:lang w:eastAsia="es-SV"/>
        </w:rPr>
        <w:t>las solicitudes de información que se sometan a su conocimiento;</w:t>
      </w:r>
    </w:p>
    <w:p w:rsidR="00F2028F" w:rsidRPr="004278E1" w:rsidRDefault="00F2028F" w:rsidP="00FF2840">
      <w:pPr>
        <w:pStyle w:val="Prrafodelista"/>
        <w:spacing w:after="0" w:line="276" w:lineRule="auto"/>
        <w:rPr>
          <w:rFonts w:ascii="Bembo Std" w:eastAsia="Times New Roman" w:hAnsi="Bembo Std" w:cs="Calibri"/>
          <w:sz w:val="12"/>
          <w:szCs w:val="20"/>
          <w:lang w:eastAsia="es-SV"/>
        </w:rPr>
      </w:pPr>
    </w:p>
    <w:p w:rsidR="00FA1D1B" w:rsidRPr="00FF2840" w:rsidRDefault="00F2028F"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Que la petición s</w:t>
      </w:r>
      <w:r w:rsidR="002D528D" w:rsidRPr="00FF2840">
        <w:rPr>
          <w:rFonts w:ascii="Bembo Std" w:eastAsia="Times New Roman" w:hAnsi="Bembo Std" w:cs="Calibri"/>
          <w:sz w:val="20"/>
          <w:szCs w:val="20"/>
          <w:lang w:eastAsia="es-SV"/>
        </w:rPr>
        <w:t>e fundamenta en el artículo de la LAIP, mediante el cual concede a los ciudadanos el derecho de acceso a la información  generada  en las instituciones públicas; y a los principios que rigen la LAIP en su artículo 4;</w:t>
      </w:r>
    </w:p>
    <w:p w:rsidR="00FA1D1B" w:rsidRPr="004278E1" w:rsidRDefault="00FA1D1B" w:rsidP="00FF2840">
      <w:pPr>
        <w:pStyle w:val="Prrafodelista"/>
        <w:spacing w:after="0" w:line="276" w:lineRule="auto"/>
        <w:rPr>
          <w:rFonts w:ascii="Bembo Std" w:eastAsia="Times New Roman" w:hAnsi="Bembo Std" w:cs="Calibri"/>
          <w:sz w:val="12"/>
          <w:szCs w:val="20"/>
          <w:lang w:eastAsia="es-SV"/>
        </w:rPr>
      </w:pPr>
    </w:p>
    <w:p w:rsidR="00381B56" w:rsidRPr="00FF2840" w:rsidRDefault="002D528D"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F2840">
        <w:rPr>
          <w:rFonts w:ascii="Bembo Std" w:eastAsia="Times New Roman" w:hAnsi="Bembo Std" w:cs="Calibri"/>
          <w:sz w:val="20"/>
          <w:szCs w:val="20"/>
          <w:lang w:eastAsia="es-SV"/>
        </w:rPr>
        <w:t xml:space="preserve">Que lo requerido </w:t>
      </w:r>
      <w:r w:rsidR="00811227" w:rsidRPr="00FF2840">
        <w:rPr>
          <w:rFonts w:ascii="Bembo Std" w:eastAsia="Times New Roman" w:hAnsi="Bembo Std" w:cs="Calibri"/>
          <w:sz w:val="20"/>
          <w:szCs w:val="20"/>
          <w:lang w:eastAsia="es-SV"/>
        </w:rPr>
        <w:t xml:space="preserve">no </w:t>
      </w:r>
      <w:r w:rsidRPr="00FF2840">
        <w:rPr>
          <w:rFonts w:ascii="Bembo Std" w:eastAsia="Times New Roman" w:hAnsi="Bembo Std" w:cs="Calibri"/>
          <w:sz w:val="20"/>
          <w:szCs w:val="20"/>
          <w:lang w:eastAsia="es-SV"/>
        </w:rPr>
        <w:t>se encuentra en las excepciones enumeradas en los artículos 19 y 24 de la Ley, y 19 del Reglamento;</w:t>
      </w:r>
    </w:p>
    <w:p w:rsidR="00381B56" w:rsidRPr="004278E1" w:rsidRDefault="00381B56" w:rsidP="00FF2840">
      <w:pPr>
        <w:pStyle w:val="Prrafodelista"/>
        <w:spacing w:line="276" w:lineRule="auto"/>
        <w:rPr>
          <w:rFonts w:ascii="Bembo Std" w:eastAsia="Times New Roman" w:hAnsi="Bembo Std" w:cs="Calibri"/>
          <w:sz w:val="12"/>
          <w:szCs w:val="20"/>
          <w:lang w:eastAsia="es-SV"/>
        </w:rPr>
      </w:pPr>
    </w:p>
    <w:p w:rsidR="006B09E7" w:rsidRDefault="002D528D" w:rsidP="00FF2840">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sidRPr="00F45FA9">
        <w:rPr>
          <w:rFonts w:ascii="Bembo Std" w:eastAsia="Times New Roman" w:hAnsi="Bembo Std" w:cs="Calibri"/>
          <w:sz w:val="20"/>
          <w:szCs w:val="20"/>
          <w:lang w:eastAsia="es-SV"/>
        </w:rPr>
        <w:t>Que se solicitó la información a</w:t>
      </w:r>
      <w:r w:rsidR="00427954" w:rsidRPr="00F45FA9">
        <w:rPr>
          <w:rFonts w:ascii="Bembo Std" w:eastAsia="Times New Roman" w:hAnsi="Bembo Std" w:cs="Calibri"/>
          <w:sz w:val="20"/>
          <w:szCs w:val="20"/>
          <w:lang w:eastAsia="es-SV"/>
        </w:rPr>
        <w:t xml:space="preserve"> </w:t>
      </w:r>
      <w:r w:rsidRPr="00F45FA9">
        <w:rPr>
          <w:rFonts w:ascii="Bembo Std" w:eastAsia="Times New Roman" w:hAnsi="Bembo Std" w:cs="Calibri"/>
          <w:sz w:val="20"/>
          <w:szCs w:val="20"/>
          <w:lang w:eastAsia="es-SV"/>
        </w:rPr>
        <w:t>l</w:t>
      </w:r>
      <w:r w:rsidR="00427954" w:rsidRPr="00F45FA9">
        <w:rPr>
          <w:rFonts w:ascii="Bembo Std" w:eastAsia="Times New Roman" w:hAnsi="Bembo Std" w:cs="Calibri"/>
          <w:sz w:val="20"/>
          <w:szCs w:val="20"/>
          <w:lang w:eastAsia="es-SV"/>
        </w:rPr>
        <w:t xml:space="preserve">a </w:t>
      </w:r>
      <w:r w:rsidR="00E654FF">
        <w:rPr>
          <w:rFonts w:ascii="Bembo Std" w:eastAsia="Times New Roman" w:hAnsi="Bembo Std" w:cs="Calibri"/>
          <w:i/>
          <w:sz w:val="20"/>
          <w:szCs w:val="20"/>
          <w:lang w:eastAsia="es-SV"/>
        </w:rPr>
        <w:t xml:space="preserve">Oficina de Adquisiciones y Contrataciones-OACI, </w:t>
      </w:r>
      <w:r w:rsidR="00427954" w:rsidRPr="00F45FA9">
        <w:rPr>
          <w:rFonts w:ascii="Bembo Std" w:eastAsia="Times New Roman" w:hAnsi="Bembo Std" w:cs="Calibri"/>
          <w:sz w:val="20"/>
          <w:szCs w:val="20"/>
          <w:lang w:eastAsia="es-SV"/>
        </w:rPr>
        <w:t>unidad</w:t>
      </w:r>
      <w:r w:rsidR="0016347F">
        <w:rPr>
          <w:rFonts w:ascii="Bembo Std" w:eastAsia="Times New Roman" w:hAnsi="Bembo Std" w:cs="Calibri"/>
          <w:sz w:val="20"/>
          <w:szCs w:val="20"/>
          <w:lang w:eastAsia="es-SV"/>
        </w:rPr>
        <w:t xml:space="preserve"> responsable</w:t>
      </w:r>
      <w:r w:rsidR="00FA1D1B" w:rsidRPr="00F45FA9">
        <w:rPr>
          <w:rFonts w:ascii="Bembo Std" w:eastAsia="Times New Roman" w:hAnsi="Bembo Std" w:cs="Calibri"/>
          <w:sz w:val="20"/>
          <w:szCs w:val="20"/>
          <w:lang w:eastAsia="es-SV"/>
        </w:rPr>
        <w:t xml:space="preserve"> de </w:t>
      </w:r>
      <w:r w:rsidR="00423736" w:rsidRPr="00F45FA9">
        <w:rPr>
          <w:rFonts w:ascii="Bembo Std" w:eastAsia="Times New Roman" w:hAnsi="Bembo Std" w:cs="Calibri"/>
          <w:sz w:val="20"/>
          <w:szCs w:val="20"/>
          <w:lang w:eastAsia="es-SV"/>
        </w:rPr>
        <w:t>registrar</w:t>
      </w:r>
      <w:r w:rsidR="00FA1D1B" w:rsidRPr="00F45FA9">
        <w:rPr>
          <w:rFonts w:ascii="Bembo Std" w:eastAsia="Times New Roman" w:hAnsi="Bembo Std" w:cs="Calibri"/>
          <w:sz w:val="20"/>
          <w:szCs w:val="20"/>
          <w:lang w:eastAsia="es-SV"/>
        </w:rPr>
        <w:t xml:space="preserve"> los datos </w:t>
      </w:r>
      <w:r w:rsidR="0087375C" w:rsidRPr="00F45FA9">
        <w:rPr>
          <w:rFonts w:ascii="Bembo Std" w:eastAsia="Times New Roman" w:hAnsi="Bembo Std" w:cs="Calibri"/>
          <w:sz w:val="20"/>
          <w:szCs w:val="20"/>
          <w:lang w:eastAsia="es-SV"/>
        </w:rPr>
        <w:t>demandados</w:t>
      </w:r>
      <w:r w:rsidR="006B09E7">
        <w:rPr>
          <w:rFonts w:ascii="Bembo Std" w:eastAsia="Times New Roman" w:hAnsi="Bembo Std" w:cs="Calibri"/>
          <w:sz w:val="20"/>
          <w:szCs w:val="20"/>
          <w:lang w:eastAsia="es-SV"/>
        </w:rPr>
        <w:t>;</w:t>
      </w:r>
    </w:p>
    <w:p w:rsidR="006B09E7" w:rsidRDefault="006B09E7" w:rsidP="006B09E7">
      <w:pPr>
        <w:pStyle w:val="Prrafodelista"/>
        <w:rPr>
          <w:rFonts w:ascii="Bembo Std" w:eastAsia="Times New Roman" w:hAnsi="Bembo Std" w:cs="Calibri"/>
          <w:sz w:val="14"/>
          <w:szCs w:val="20"/>
          <w:lang w:eastAsia="es-SV"/>
        </w:rPr>
      </w:pPr>
    </w:p>
    <w:p w:rsidR="00E654FF" w:rsidRDefault="00E654FF" w:rsidP="006B09E7">
      <w:pPr>
        <w:pStyle w:val="Prrafodelista"/>
        <w:rPr>
          <w:rFonts w:ascii="Bembo Std" w:eastAsia="Times New Roman" w:hAnsi="Bembo Std" w:cs="Calibri"/>
          <w:sz w:val="14"/>
          <w:szCs w:val="20"/>
          <w:lang w:eastAsia="es-SV"/>
        </w:rPr>
      </w:pPr>
    </w:p>
    <w:p w:rsidR="00E654FF" w:rsidRPr="004278E1" w:rsidRDefault="00E654FF" w:rsidP="006B09E7">
      <w:pPr>
        <w:pStyle w:val="Prrafodelista"/>
        <w:rPr>
          <w:rFonts w:ascii="Bembo Std" w:eastAsia="Times New Roman" w:hAnsi="Bembo Std" w:cs="Calibri"/>
          <w:sz w:val="14"/>
          <w:szCs w:val="20"/>
          <w:lang w:eastAsia="es-SV"/>
        </w:rPr>
      </w:pPr>
    </w:p>
    <w:p w:rsidR="007D4934" w:rsidRPr="00E654FF" w:rsidRDefault="00F45FA9" w:rsidP="00E654FF">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14"/>
          <w:szCs w:val="20"/>
          <w:lang w:eastAsia="es-SV"/>
        </w:rPr>
      </w:pPr>
      <w:r w:rsidRPr="00E654FF">
        <w:rPr>
          <w:rFonts w:ascii="Bembo Std" w:eastAsia="Times New Roman" w:hAnsi="Bembo Std" w:cs="Calibri"/>
          <w:sz w:val="20"/>
          <w:szCs w:val="20"/>
          <w:lang w:eastAsia="es-SV"/>
        </w:rPr>
        <w:t xml:space="preserve">Que el día </w:t>
      </w:r>
      <w:r w:rsidR="00E654FF" w:rsidRPr="00E654FF">
        <w:rPr>
          <w:rFonts w:ascii="Bembo Std" w:eastAsia="Times New Roman" w:hAnsi="Bembo Std" w:cs="Calibri"/>
          <w:sz w:val="20"/>
          <w:szCs w:val="20"/>
          <w:u w:val="single"/>
          <w:lang w:eastAsia="es-SV"/>
        </w:rPr>
        <w:t>27 de julio</w:t>
      </w:r>
      <w:r w:rsidR="00E654FF" w:rsidRPr="00E654FF">
        <w:rPr>
          <w:rFonts w:ascii="Bembo Std" w:eastAsia="Times New Roman" w:hAnsi="Bembo Std" w:cs="Calibri"/>
          <w:sz w:val="20"/>
          <w:szCs w:val="20"/>
          <w:lang w:eastAsia="es-SV"/>
        </w:rPr>
        <w:t xml:space="preserve"> e</w:t>
      </w:r>
      <w:r w:rsidRPr="00E654FF">
        <w:rPr>
          <w:rFonts w:ascii="Bembo Std" w:eastAsia="Times New Roman" w:hAnsi="Bembo Std" w:cs="Calibri"/>
          <w:sz w:val="20"/>
          <w:szCs w:val="20"/>
          <w:lang w:eastAsia="es-SV"/>
        </w:rPr>
        <w:t xml:space="preserve">sta oficina </w:t>
      </w:r>
      <w:r w:rsidR="006B09E7" w:rsidRPr="00E654FF">
        <w:rPr>
          <w:rFonts w:ascii="Bembo Std" w:eastAsia="Times New Roman" w:hAnsi="Bembo Std" w:cs="Calibri"/>
          <w:sz w:val="20"/>
          <w:szCs w:val="20"/>
          <w:lang w:eastAsia="es-SV"/>
        </w:rPr>
        <w:t>notificó la</w:t>
      </w:r>
      <w:r w:rsidR="00E654FF" w:rsidRPr="00E654FF">
        <w:rPr>
          <w:rFonts w:ascii="Bembo Std" w:eastAsia="Times New Roman" w:hAnsi="Bembo Std" w:cs="Calibri"/>
          <w:sz w:val="20"/>
          <w:szCs w:val="20"/>
          <w:lang w:eastAsia="es-SV"/>
        </w:rPr>
        <w:t xml:space="preserve"> ampliación del </w:t>
      </w:r>
      <w:r w:rsidR="006B09E7" w:rsidRPr="00E654FF">
        <w:rPr>
          <w:rFonts w:ascii="Bembo Std" w:eastAsia="Times New Roman" w:hAnsi="Bembo Std" w:cs="Calibri"/>
          <w:sz w:val="20"/>
          <w:szCs w:val="20"/>
          <w:lang w:eastAsia="es-SV"/>
        </w:rPr>
        <w:t>plazo</w:t>
      </w:r>
      <w:r w:rsidR="00E654FF" w:rsidRPr="00E654FF">
        <w:rPr>
          <w:rFonts w:ascii="Bembo Std" w:eastAsia="Times New Roman" w:hAnsi="Bembo Std" w:cs="Calibri"/>
          <w:sz w:val="20"/>
          <w:szCs w:val="20"/>
          <w:lang w:eastAsia="es-SV"/>
        </w:rPr>
        <w:t xml:space="preserve"> de respuesta por cinco días hábiles más según lo dispone el artículo 71 inciso 2° de la LAIP, siendo la nueva fecha de respuesta el 31 de julio de los corrientes</w:t>
      </w:r>
      <w:r w:rsidR="006B09E7" w:rsidRPr="00E654FF">
        <w:rPr>
          <w:rFonts w:ascii="Bembo Std" w:eastAsia="Times New Roman" w:hAnsi="Bembo Std" w:cs="Calibri"/>
          <w:sz w:val="20"/>
          <w:szCs w:val="20"/>
          <w:lang w:eastAsia="es-SV"/>
        </w:rPr>
        <w:t>;</w:t>
      </w:r>
    </w:p>
    <w:p w:rsidR="006B09E7" w:rsidRDefault="006B09E7" w:rsidP="006B09E7">
      <w:pPr>
        <w:pStyle w:val="Prrafodelista"/>
        <w:rPr>
          <w:rFonts w:ascii="Bembo Std" w:eastAsia="Times New Roman" w:hAnsi="Bembo Std" w:cs="Calibri"/>
          <w:sz w:val="14"/>
          <w:szCs w:val="20"/>
          <w:lang w:eastAsia="es-SV"/>
        </w:rPr>
      </w:pPr>
    </w:p>
    <w:p w:rsidR="00E654FF" w:rsidRDefault="00795BB0" w:rsidP="00E654FF">
      <w:pPr>
        <w:pStyle w:val="Prrafodelista"/>
        <w:widowControl w:val="0"/>
        <w:numPr>
          <w:ilvl w:val="0"/>
          <w:numId w:val="5"/>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both"/>
        <w:rPr>
          <w:rFonts w:ascii="Bembo Std" w:eastAsia="Times New Roman" w:hAnsi="Bembo Std" w:cs="Calibri"/>
          <w:sz w:val="20"/>
          <w:szCs w:val="20"/>
          <w:lang w:eastAsia="es-SV"/>
        </w:rPr>
      </w:pPr>
      <w:r>
        <w:rPr>
          <w:rFonts w:ascii="Bembo Std" w:eastAsia="Times New Roman" w:hAnsi="Bembo Std" w:cs="Calibri"/>
          <w:sz w:val="20"/>
          <w:szCs w:val="20"/>
          <w:lang w:eastAsia="es-SV"/>
        </w:rPr>
        <w:t xml:space="preserve">Que </w:t>
      </w:r>
      <w:r w:rsidR="006B09E7">
        <w:rPr>
          <w:rFonts w:ascii="Bembo Std" w:eastAsia="Times New Roman" w:hAnsi="Bembo Std" w:cs="Calibri"/>
          <w:sz w:val="20"/>
          <w:szCs w:val="20"/>
          <w:lang w:eastAsia="es-SV"/>
        </w:rPr>
        <w:t xml:space="preserve">el </w:t>
      </w:r>
      <w:r w:rsidR="00E654FF">
        <w:rPr>
          <w:rFonts w:ascii="Bembo Std" w:eastAsia="Times New Roman" w:hAnsi="Bembo Std" w:cs="Calibri"/>
          <w:sz w:val="20"/>
          <w:szCs w:val="20"/>
          <w:u w:val="single"/>
          <w:lang w:eastAsia="es-SV"/>
        </w:rPr>
        <w:t>31 de este mes</w:t>
      </w:r>
      <w:r>
        <w:rPr>
          <w:rFonts w:ascii="Bembo Std" w:eastAsia="Times New Roman" w:hAnsi="Bembo Std" w:cs="Calibri"/>
          <w:sz w:val="20"/>
          <w:szCs w:val="20"/>
          <w:lang w:eastAsia="es-SV"/>
        </w:rPr>
        <w:t>,</w:t>
      </w:r>
      <w:r w:rsidR="006B09E7">
        <w:rPr>
          <w:rFonts w:ascii="Bembo Std" w:eastAsia="Times New Roman" w:hAnsi="Bembo Std" w:cs="Calibri"/>
          <w:sz w:val="20"/>
          <w:szCs w:val="20"/>
          <w:lang w:eastAsia="es-SV"/>
        </w:rPr>
        <w:t xml:space="preserve"> la OIR recibió la información</w:t>
      </w:r>
      <w:r w:rsidR="0016347F">
        <w:rPr>
          <w:rFonts w:ascii="Bembo Std" w:eastAsia="Times New Roman" w:hAnsi="Bembo Std" w:cs="Calibri"/>
          <w:sz w:val="20"/>
          <w:szCs w:val="20"/>
          <w:lang w:eastAsia="es-SV"/>
        </w:rPr>
        <w:t xml:space="preserve"> por parte de la </w:t>
      </w:r>
      <w:r w:rsidR="00E654FF">
        <w:rPr>
          <w:rFonts w:ascii="Bembo Std" w:eastAsia="Times New Roman" w:hAnsi="Bembo Std" w:cs="Calibri"/>
          <w:sz w:val="20"/>
          <w:szCs w:val="20"/>
          <w:lang w:eastAsia="es-SV"/>
        </w:rPr>
        <w:t xml:space="preserve">OACI sobre las compras solicitadas; </w:t>
      </w:r>
    </w:p>
    <w:p w:rsidR="00E654FF" w:rsidRDefault="00E654FF" w:rsidP="00E654F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20"/>
          <w:szCs w:val="20"/>
          <w:lang w:eastAsia="es-SV"/>
        </w:rPr>
      </w:pPr>
    </w:p>
    <w:p w:rsidR="002D528D" w:rsidRPr="00E654FF" w:rsidRDefault="007D4934" w:rsidP="00E654FF">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ind w:left="360"/>
        <w:jc w:val="both"/>
        <w:rPr>
          <w:rFonts w:ascii="Bembo Std" w:eastAsia="Times New Roman" w:hAnsi="Bembo Std" w:cs="Calibri"/>
          <w:sz w:val="20"/>
          <w:szCs w:val="20"/>
          <w:lang w:eastAsia="es-SV"/>
        </w:rPr>
      </w:pPr>
      <w:r w:rsidRPr="00E654FF">
        <w:rPr>
          <w:rFonts w:ascii="Bembo Std" w:eastAsia="Times New Roman" w:hAnsi="Bembo Std" w:cs="Calibri"/>
          <w:sz w:val="20"/>
          <w:szCs w:val="20"/>
          <w:lang w:eastAsia="es-SV"/>
        </w:rPr>
        <w:t>P</w:t>
      </w:r>
      <w:r w:rsidR="002D528D" w:rsidRPr="00E654FF">
        <w:rPr>
          <w:rFonts w:ascii="Bembo Std" w:eastAsia="Times New Roman" w:hAnsi="Bembo Std" w:cs="Calibri"/>
          <w:sz w:val="20"/>
          <w:szCs w:val="20"/>
          <w:lang w:eastAsia="es-SV"/>
        </w:rPr>
        <w:t>or tanto con base a las disposiciones legales arriba citadas y los razonamientos expuestos, se RESUELVE:</w:t>
      </w:r>
    </w:p>
    <w:p w:rsidR="0087375C" w:rsidRPr="00201CCA" w:rsidRDefault="0087375C"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14"/>
          <w:szCs w:val="20"/>
          <w:lang w:eastAsia="es-SV"/>
        </w:rPr>
      </w:pPr>
    </w:p>
    <w:p w:rsidR="008840B1" w:rsidRDefault="008840B1"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20"/>
          <w:szCs w:val="20"/>
          <w:lang w:eastAsia="es-SV"/>
        </w:rPr>
      </w:pPr>
    </w:p>
    <w:p w:rsidR="00051A26" w:rsidRDefault="00FA1D1B"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20"/>
          <w:szCs w:val="20"/>
          <w:lang w:eastAsia="es-SV"/>
        </w:rPr>
      </w:pPr>
      <w:r w:rsidRPr="00FF2840">
        <w:rPr>
          <w:rFonts w:ascii="Bembo Std" w:eastAsia="Times New Roman" w:hAnsi="Bembo Std" w:cs="Calibri"/>
          <w:b/>
          <w:sz w:val="20"/>
          <w:szCs w:val="20"/>
          <w:lang w:eastAsia="es-SV"/>
        </w:rPr>
        <w:t>ENTREGAR LA SIGUIENTE INFORMACIÓN:</w:t>
      </w:r>
    </w:p>
    <w:p w:rsidR="008840B1" w:rsidRPr="00FF2840" w:rsidRDefault="008840B1"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20"/>
          <w:szCs w:val="20"/>
          <w:lang w:eastAsia="es-SV"/>
        </w:rPr>
      </w:pPr>
    </w:p>
    <w:p w:rsidR="00A96479" w:rsidRPr="00201CCA" w:rsidRDefault="00A96479" w:rsidP="00FF284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76" w:lineRule="auto"/>
        <w:jc w:val="center"/>
        <w:rPr>
          <w:rFonts w:ascii="Bembo Std" w:eastAsia="Times New Roman" w:hAnsi="Bembo Std" w:cs="Calibri"/>
          <w:b/>
          <w:sz w:val="14"/>
          <w:szCs w:val="20"/>
          <w:lang w:eastAsia="es-SV"/>
        </w:rPr>
      </w:pPr>
    </w:p>
    <w:p w:rsidR="008840B1" w:rsidRPr="008840B1" w:rsidRDefault="00381B56" w:rsidP="00795BB0">
      <w:pPr>
        <w:pStyle w:val="Prrafodelista"/>
        <w:widowControl w:val="0"/>
        <w:numPr>
          <w:ilvl w:val="0"/>
          <w:numId w:val="20"/>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both"/>
        <w:rPr>
          <w:rFonts w:ascii="Bembo Std" w:eastAsia="Times New Roman" w:hAnsi="Bembo Std" w:cs="Calibri"/>
          <w:sz w:val="20"/>
          <w:szCs w:val="20"/>
          <w:lang w:eastAsia="es-SV"/>
        </w:rPr>
      </w:pPr>
      <w:r w:rsidRPr="008840B1">
        <w:rPr>
          <w:rFonts w:ascii="Bembo Std" w:eastAsia="Times New Roman" w:hAnsi="Bembo Std" w:cs="Arial"/>
          <w:sz w:val="20"/>
          <w:szCs w:val="20"/>
          <w:lang w:val="es-ES" w:eastAsia="ar-SA"/>
        </w:rPr>
        <w:t xml:space="preserve">Se </w:t>
      </w:r>
      <w:r w:rsidRPr="008840B1">
        <w:rPr>
          <w:rFonts w:ascii="Bembo Std" w:eastAsia="Times New Roman" w:hAnsi="Bembo Std" w:cs="Arial"/>
          <w:sz w:val="20"/>
          <w:szCs w:val="20"/>
          <w:u w:val="single"/>
          <w:lang w:val="es-ES" w:eastAsia="ar-SA"/>
        </w:rPr>
        <w:t>adjunta</w:t>
      </w:r>
      <w:r w:rsidR="00423736" w:rsidRPr="008840B1">
        <w:rPr>
          <w:rFonts w:ascii="Bembo Std" w:eastAsia="Times New Roman" w:hAnsi="Bembo Std" w:cs="Arial"/>
          <w:sz w:val="20"/>
          <w:szCs w:val="20"/>
          <w:lang w:val="es-ES" w:eastAsia="ar-SA"/>
        </w:rPr>
        <w:t xml:space="preserve"> a la presente resolución </w:t>
      </w:r>
      <w:r w:rsidR="00795BB0" w:rsidRPr="008840B1">
        <w:rPr>
          <w:rFonts w:ascii="Bembo Std" w:eastAsia="Times New Roman" w:hAnsi="Bembo Std" w:cs="Arial"/>
          <w:sz w:val="20"/>
          <w:szCs w:val="20"/>
          <w:lang w:val="es-ES" w:eastAsia="ar-SA"/>
        </w:rPr>
        <w:t xml:space="preserve">1 </w:t>
      </w:r>
      <w:r w:rsidR="00E94CA0" w:rsidRPr="008840B1">
        <w:rPr>
          <w:rFonts w:ascii="Bembo Std" w:eastAsia="Times New Roman" w:hAnsi="Bembo Std" w:cs="Arial"/>
          <w:sz w:val="20"/>
          <w:szCs w:val="20"/>
          <w:lang w:val="es-ES" w:eastAsia="ar-SA"/>
        </w:rPr>
        <w:t>archivo</w:t>
      </w:r>
      <w:r w:rsidR="00795BB0" w:rsidRPr="008840B1">
        <w:rPr>
          <w:rFonts w:ascii="Bembo Std" w:eastAsia="Times New Roman" w:hAnsi="Bembo Std" w:cs="Arial"/>
          <w:sz w:val="20"/>
          <w:szCs w:val="20"/>
          <w:lang w:val="es-ES" w:eastAsia="ar-SA"/>
        </w:rPr>
        <w:t xml:space="preserve"> en formato PDF </w:t>
      </w:r>
      <w:r w:rsidR="00E654FF" w:rsidRPr="008840B1">
        <w:rPr>
          <w:rFonts w:ascii="Bembo Std" w:eastAsia="Times New Roman" w:hAnsi="Bembo Std" w:cs="Arial"/>
          <w:sz w:val="20"/>
          <w:szCs w:val="20"/>
          <w:lang w:val="es-ES" w:eastAsia="ar-SA"/>
        </w:rPr>
        <w:t>seleccionable que consiste en el memorando OACI-001-0494-31 julio 2020 de fecha 31 de julio de 2020</w:t>
      </w:r>
      <w:r w:rsidR="006B63B8" w:rsidRPr="008840B1">
        <w:rPr>
          <w:rFonts w:ascii="Bembo Std" w:eastAsia="Times New Roman" w:hAnsi="Bembo Std" w:cs="Arial"/>
          <w:sz w:val="20"/>
          <w:szCs w:val="20"/>
          <w:lang w:val="es-ES" w:eastAsia="ar-SA"/>
        </w:rPr>
        <w:t>, que responde a los requerimientos solicitados en el inciso 1° de este oficio</w:t>
      </w:r>
      <w:r w:rsidR="00E654FF" w:rsidRPr="008840B1">
        <w:rPr>
          <w:rFonts w:ascii="Bembo Std" w:eastAsia="Times New Roman" w:hAnsi="Bembo Std" w:cs="Arial"/>
          <w:sz w:val="20"/>
          <w:szCs w:val="20"/>
          <w:lang w:val="es-ES" w:eastAsia="ar-SA"/>
        </w:rPr>
        <w:t>;</w:t>
      </w:r>
    </w:p>
    <w:p w:rsidR="008840B1" w:rsidRDefault="008840B1" w:rsidP="008840B1">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both"/>
        <w:rPr>
          <w:rFonts w:ascii="Bembo Std" w:eastAsia="Times New Roman" w:hAnsi="Bembo Std" w:cs="Calibri"/>
          <w:sz w:val="20"/>
          <w:szCs w:val="20"/>
          <w:lang w:eastAsia="es-SV"/>
        </w:rPr>
      </w:pPr>
    </w:p>
    <w:p w:rsidR="008840B1" w:rsidRPr="008840B1" w:rsidRDefault="008840B1" w:rsidP="008840B1">
      <w:pPr>
        <w:pStyle w:val="Prrafodelista"/>
        <w:widowControl w:val="0"/>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both"/>
        <w:rPr>
          <w:rFonts w:ascii="Bembo Std" w:eastAsia="Times New Roman" w:hAnsi="Bembo Std" w:cs="Calibri"/>
          <w:sz w:val="20"/>
          <w:szCs w:val="20"/>
          <w:lang w:eastAsia="es-SV"/>
        </w:rPr>
      </w:pPr>
    </w:p>
    <w:p w:rsidR="004278E1" w:rsidRPr="008840B1" w:rsidRDefault="004278E1" w:rsidP="00795BB0">
      <w:pPr>
        <w:pStyle w:val="Prrafodelista"/>
        <w:widowControl w:val="0"/>
        <w:numPr>
          <w:ilvl w:val="0"/>
          <w:numId w:val="20"/>
        </w:numPr>
        <w:tabs>
          <w:tab w:val="left" w:pos="700"/>
          <w:tab w:val="left" w:pos="1820"/>
          <w:tab w:val="left" w:pos="2420"/>
          <w:tab w:val="left" w:pos="3160"/>
          <w:tab w:val="left" w:pos="4460"/>
          <w:tab w:val="left" w:pos="6080"/>
          <w:tab w:val="left" w:pos="6680"/>
          <w:tab w:val="left" w:pos="8660"/>
        </w:tabs>
        <w:autoSpaceDE w:val="0"/>
        <w:autoSpaceDN w:val="0"/>
        <w:adjustRightInd w:val="0"/>
        <w:snapToGrid w:val="0"/>
        <w:spacing w:after="0" w:line="276" w:lineRule="auto"/>
        <w:jc w:val="both"/>
        <w:rPr>
          <w:rFonts w:ascii="Bembo Std" w:eastAsia="Times New Roman" w:hAnsi="Bembo Std" w:cs="Calibri"/>
          <w:sz w:val="20"/>
          <w:szCs w:val="20"/>
          <w:lang w:eastAsia="es-SV"/>
        </w:rPr>
      </w:pPr>
      <w:r w:rsidRPr="008840B1">
        <w:rPr>
          <w:rFonts w:ascii="Bembo Std" w:eastAsia="Times New Roman" w:hAnsi="Bembo Std" w:cs="Calibri"/>
          <w:sz w:val="20"/>
          <w:szCs w:val="20"/>
          <w:lang w:eastAsia="es-SV"/>
        </w:rPr>
        <w:t>NOTIFÍQUESE</w:t>
      </w:r>
    </w:p>
    <w:p w:rsidR="00795BB0" w:rsidRDefault="00795BB0" w:rsidP="006D2D07">
      <w:pPr>
        <w:autoSpaceDE w:val="0"/>
        <w:autoSpaceDN w:val="0"/>
        <w:adjustRightInd w:val="0"/>
        <w:snapToGrid w:val="0"/>
        <w:spacing w:after="0" w:line="276" w:lineRule="auto"/>
        <w:rPr>
          <w:rFonts w:ascii="Bembo Std" w:eastAsia="Times New Roman" w:hAnsi="Bembo Std" w:cs="Arial"/>
          <w:sz w:val="18"/>
          <w:szCs w:val="20"/>
          <w:lang w:val="es-ES" w:eastAsia="ar-SA"/>
        </w:rPr>
      </w:pPr>
    </w:p>
    <w:p w:rsidR="00795BB0" w:rsidRDefault="00795BB0"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8840B1"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r>
        <w:rPr>
          <w:noProof/>
          <w:lang w:eastAsia="es-SV"/>
        </w:rPr>
        <w:drawing>
          <wp:anchor distT="0" distB="0" distL="114300" distR="114300" simplePos="0" relativeHeight="251659264" behindDoc="0" locked="0" layoutInCell="1" allowOverlap="1" wp14:anchorId="32F6282D" wp14:editId="287002F7">
            <wp:simplePos x="0" y="0"/>
            <wp:positionH relativeFrom="column">
              <wp:posOffset>3065145</wp:posOffset>
            </wp:positionH>
            <wp:positionV relativeFrom="paragraph">
              <wp:posOffset>78740</wp:posOffset>
            </wp:positionV>
            <wp:extent cx="1991995" cy="1327785"/>
            <wp:effectExtent l="0" t="0" r="8255" b="571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1991995" cy="1327785"/>
                    </a:xfrm>
                    <a:prstGeom prst="rect">
                      <a:avLst/>
                    </a:prstGeom>
                  </pic:spPr>
                </pic:pic>
              </a:graphicData>
            </a:graphic>
            <wp14:sizeRelH relativeFrom="page">
              <wp14:pctWidth>0</wp14:pctWidth>
            </wp14:sizeRelH>
            <wp14:sizeRelV relativeFrom="page">
              <wp14:pctHeight>0</wp14:pctHeight>
            </wp14:sizeRelV>
          </wp:anchor>
        </w:drawing>
      </w:r>
    </w:p>
    <w:p w:rsidR="0010766E" w:rsidRDefault="008840B1"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r>
        <w:rPr>
          <w:noProof/>
          <w:lang w:eastAsia="es-SV"/>
        </w:rPr>
        <w:drawing>
          <wp:anchor distT="0" distB="0" distL="114300" distR="114300" simplePos="0" relativeHeight="251658240" behindDoc="0" locked="0" layoutInCell="1" allowOverlap="1" wp14:anchorId="3D7C87DB" wp14:editId="6D74BFFC">
            <wp:simplePos x="0" y="0"/>
            <wp:positionH relativeFrom="column">
              <wp:posOffset>962025</wp:posOffset>
            </wp:positionH>
            <wp:positionV relativeFrom="paragraph">
              <wp:posOffset>3810</wp:posOffset>
            </wp:positionV>
            <wp:extent cx="2286000" cy="1349375"/>
            <wp:effectExtent l="0" t="0" r="0" b="3175"/>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2286000" cy="1349375"/>
                    </a:xfrm>
                    <a:prstGeom prst="rect">
                      <a:avLst/>
                    </a:prstGeom>
                  </pic:spPr>
                </pic:pic>
              </a:graphicData>
            </a:graphic>
            <wp14:sizeRelH relativeFrom="page">
              <wp14:pctWidth>0</wp14:pctWidth>
            </wp14:sizeRelH>
            <wp14:sizeRelV relativeFrom="page">
              <wp14:pctHeight>0</wp14:pctHeight>
            </wp14:sizeRelV>
          </wp:anchor>
        </w:drawing>
      </w: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10766E" w:rsidRDefault="0010766E"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7D4934" w:rsidRDefault="007D4934"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7D4934" w:rsidRPr="006D2D07" w:rsidRDefault="007D4934" w:rsidP="006D2D07">
      <w:pPr>
        <w:autoSpaceDE w:val="0"/>
        <w:autoSpaceDN w:val="0"/>
        <w:adjustRightInd w:val="0"/>
        <w:snapToGrid w:val="0"/>
        <w:spacing w:after="0" w:line="276" w:lineRule="auto"/>
        <w:rPr>
          <w:rFonts w:ascii="Bembo Std" w:eastAsia="Times New Roman" w:hAnsi="Bembo Std" w:cs="Calibri"/>
          <w:b/>
          <w:color w:val="000066"/>
          <w:sz w:val="20"/>
          <w:szCs w:val="20"/>
          <w:lang w:eastAsia="es-SV"/>
        </w:rPr>
      </w:pPr>
    </w:p>
    <w:p w:rsidR="006D2D07" w:rsidRDefault="006D2D07" w:rsidP="006D2D0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b/>
          <w:color w:val="000066"/>
          <w:sz w:val="18"/>
          <w:szCs w:val="20"/>
          <w:lang w:eastAsia="es-SV"/>
        </w:rPr>
      </w:pPr>
    </w:p>
    <w:p w:rsidR="0010766E" w:rsidRDefault="0010766E" w:rsidP="00795BB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sz w:val="20"/>
          <w:szCs w:val="20"/>
          <w:lang w:eastAsia="es-SV"/>
        </w:rPr>
      </w:pPr>
    </w:p>
    <w:p w:rsidR="0010766E" w:rsidRDefault="0010766E" w:rsidP="00795BB0">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center"/>
        <w:rPr>
          <w:rFonts w:ascii="Bembo Std" w:eastAsia="Times New Roman" w:hAnsi="Bembo Std" w:cs="Calibri"/>
          <w:b/>
          <w:sz w:val="20"/>
          <w:szCs w:val="20"/>
          <w:lang w:eastAsia="es-SV"/>
        </w:rPr>
      </w:pPr>
    </w:p>
    <w:p w:rsidR="009451DD" w:rsidRPr="00FF2840" w:rsidRDefault="009451DD" w:rsidP="006D2D0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right"/>
        <w:rPr>
          <w:rFonts w:ascii="Bembo Std" w:eastAsia="Times New Roman" w:hAnsi="Bembo Std" w:cs="Calibri"/>
          <w:sz w:val="20"/>
          <w:szCs w:val="20"/>
          <w:lang w:eastAsia="es-SV"/>
        </w:rPr>
        <w:sectPr w:rsidR="009451DD" w:rsidRPr="00FF2840" w:rsidSect="00190D72">
          <w:headerReference w:type="even" r:id="rId11"/>
          <w:headerReference w:type="default" r:id="rId12"/>
          <w:footerReference w:type="default" r:id="rId13"/>
          <w:headerReference w:type="first" r:id="rId14"/>
          <w:pgSz w:w="12240" w:h="15840" w:code="1"/>
          <w:pgMar w:top="992" w:right="1418" w:bottom="1418" w:left="1701" w:header="709" w:footer="720" w:gutter="0"/>
          <w:cols w:space="708"/>
          <w:docGrid w:linePitch="360"/>
        </w:sectPr>
      </w:pPr>
    </w:p>
    <w:p w:rsidR="00784C57" w:rsidRPr="00FF2840" w:rsidRDefault="00784C57" w:rsidP="006D2D07">
      <w:pPr>
        <w:spacing w:after="0" w:line="240" w:lineRule="auto"/>
        <w:jc w:val="right"/>
        <w:rPr>
          <w:rFonts w:ascii="Bembo Std" w:hAnsi="Bembo Std"/>
          <w:sz w:val="20"/>
          <w:szCs w:val="20"/>
        </w:rPr>
      </w:pPr>
    </w:p>
    <w:sectPr w:rsidR="00784C57" w:rsidRPr="00FF2840" w:rsidSect="0074510D">
      <w:headerReference w:type="even" r:id="rId15"/>
      <w:headerReference w:type="default" r:id="rId16"/>
      <w:footerReference w:type="default" r:id="rId17"/>
      <w:headerReference w:type="first" r:id="rId18"/>
      <w:type w:val="continuous"/>
      <w:pgSz w:w="12240" w:h="15840"/>
      <w:pgMar w:top="0" w:right="1701" w:bottom="0" w:left="1701" w:header="709" w:footer="720"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7D4" w:rsidRDefault="004A37D4" w:rsidP="00D6001B">
      <w:pPr>
        <w:spacing w:after="0" w:line="240" w:lineRule="auto"/>
      </w:pPr>
      <w:r>
        <w:separator/>
      </w:r>
    </w:p>
  </w:endnote>
  <w:endnote w:type="continuationSeparator" w:id="0">
    <w:p w:rsidR="004A37D4" w:rsidRDefault="004A37D4"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panose1 w:val="00000000000000000000"/>
    <w:charset w:val="00"/>
    <w:family w:val="roman"/>
    <w:notTrueType/>
    <w:pitch w:val="variable"/>
    <w:sig w:usb0="800000AF" w:usb1="5000205B" w:usb2="00000000" w:usb3="00000000" w:csb0="00000001" w:csb1="00000000"/>
  </w:font>
  <w:font w:name="Times-Italic">
    <w:panose1 w:val="00000000000000000000"/>
    <w:charset w:val="00"/>
    <w:family w:val="auto"/>
    <w:notTrueType/>
    <w:pitch w:val="default"/>
    <w:sig w:usb0="00000003" w:usb1="00000000" w:usb2="00000000" w:usb3="00000000" w:csb0="00000001" w:csb1="00000000"/>
  </w:font>
  <w:font w:name="Times-Roman">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10D" w:rsidRPr="002E32DE" w:rsidRDefault="0074510D" w:rsidP="0074510D">
    <w:pPr>
      <w:pStyle w:val="Piedepgina"/>
      <w:jc w:val="center"/>
      <w:rPr>
        <w:rFonts w:ascii="Bembo Std" w:hAnsi="Bembo Std"/>
        <w:i/>
        <w:sz w:val="16"/>
        <w:szCs w:val="18"/>
      </w:rPr>
    </w:pPr>
    <w:r w:rsidRPr="002E32DE">
      <w:rPr>
        <w:rFonts w:ascii="Bembo Std" w:hAnsi="Bembo Std"/>
        <w:i/>
        <w:sz w:val="16"/>
        <w:szCs w:val="18"/>
      </w:rPr>
      <w:t>Aclárese al peticionario (a) que de no estar de acuerdo con la presente resolución, le asiste el derecho de interponer el recurso de apelación de conformidad lo normado en los artículos 72 inciso 2°, 82 y 83 de la LAIP</w:t>
    </w:r>
    <w:r w:rsidR="007673B3" w:rsidRPr="002E32DE">
      <w:rPr>
        <w:rFonts w:ascii="Bembo Std" w:hAnsi="Bembo Std"/>
        <w:i/>
        <w:sz w:val="16"/>
        <w:szCs w:val="18"/>
      </w:rPr>
      <w:t>; y 104 y 135 de la Ley de Procedimientos Administrativos-LPA</w:t>
    </w:r>
  </w:p>
  <w:p w:rsidR="00C2313A" w:rsidRPr="009865F0" w:rsidRDefault="00B83BB4" w:rsidP="00C2313A">
    <w:pPr>
      <w:jc w:val="center"/>
      <w:rPr>
        <w:sz w:val="18"/>
        <w:szCs w:val="18"/>
      </w:rPr>
    </w:pPr>
    <w:r>
      <w:rPr>
        <w:noProof/>
        <w:lang w:eastAsia="es-SV"/>
      </w:rPr>
      <w:drawing>
        <wp:anchor distT="0" distB="0" distL="114300" distR="114300" simplePos="0" relativeHeight="251671552" behindDoc="0" locked="0" layoutInCell="1" allowOverlap="1">
          <wp:simplePos x="0" y="0"/>
          <wp:positionH relativeFrom="column">
            <wp:posOffset>5367020</wp:posOffset>
          </wp:positionH>
          <wp:positionV relativeFrom="paragraph">
            <wp:posOffset>141605</wp:posOffset>
          </wp:positionV>
          <wp:extent cx="914400" cy="652780"/>
          <wp:effectExtent l="0" t="0" r="0" b="0"/>
          <wp:wrapTopAndBottom/>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652780"/>
                  </a:xfrm>
                  <a:prstGeom prst="rect">
                    <a:avLst/>
                  </a:prstGeom>
                  <a:noFill/>
                </pic:spPr>
              </pic:pic>
            </a:graphicData>
          </a:graphic>
          <wp14:sizeRelH relativeFrom="page">
            <wp14:pctWidth>0</wp14:pctWidth>
          </wp14:sizeRelH>
          <wp14:sizeRelV relativeFrom="page">
            <wp14:pctHeight>0</wp14:pctHeight>
          </wp14:sizeRelV>
        </wp:anchor>
      </w:drawing>
    </w:r>
  </w:p>
  <w:p w:rsidR="0074510D" w:rsidRPr="000971C6" w:rsidRDefault="0074510D" w:rsidP="0074510D">
    <w:pPr>
      <w:pStyle w:val="Piedepgina"/>
      <w:jc w:val="center"/>
      <w:rPr>
        <w:rFonts w:ascii="ITC Avant Garde Std Bk" w:hAnsi="ITC Avant Garde Std Bk"/>
        <w:color w:val="7F7F7F" w:themeColor="text1" w:themeTint="80"/>
        <w:sz w:val="18"/>
        <w:szCs w:val="18"/>
      </w:rPr>
    </w:pPr>
    <w:r>
      <w:rPr>
        <w:rFonts w:ascii="ITC Avant Garde Std Bk" w:hAnsi="ITC Avant Garde Std Bk"/>
        <w:noProof/>
        <w:color w:val="7F7F7F" w:themeColor="text1" w:themeTint="80"/>
        <w:sz w:val="18"/>
        <w:szCs w:val="18"/>
        <w:lang w:eastAsia="es-SV"/>
      </w:rPr>
      <mc:AlternateContent>
        <mc:Choice Requires="wps">
          <w:drawing>
            <wp:anchor distT="0" distB="0" distL="114300" distR="114300" simplePos="0" relativeHeight="251658752" behindDoc="0" locked="0" layoutInCell="1" allowOverlap="1" wp14:anchorId="5B4E1B46" wp14:editId="5E7930D5">
              <wp:simplePos x="0" y="0"/>
              <wp:positionH relativeFrom="column">
                <wp:posOffset>1629617</wp:posOffset>
              </wp:positionH>
              <wp:positionV relativeFrom="paragraph">
                <wp:posOffset>-60990</wp:posOffset>
              </wp:positionV>
              <wp:extent cx="2838893" cy="0"/>
              <wp:effectExtent l="0" t="0" r="19050" b="19050"/>
              <wp:wrapNone/>
              <wp:docPr id="3" name="3 Conector recto"/>
              <wp:cNvGraphicFramePr/>
              <a:graphic xmlns:a="http://schemas.openxmlformats.org/drawingml/2006/main">
                <a:graphicData uri="http://schemas.microsoft.com/office/word/2010/wordprocessingShape">
                  <wps:wsp>
                    <wps:cNvCnPr/>
                    <wps:spPr>
                      <a:xfrm>
                        <a:off x="0" y="0"/>
                        <a:ext cx="283889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7D9EB0B" id="3 Conector recto"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8.3pt,-4.8pt" to="351.85pt,-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" strokecolor="#4472c4 [3204]" strokeweight=".5pt">
              <v:stroke joinstyle="miter"/>
            </v:line>
          </w:pict>
        </mc:Fallback>
      </mc:AlternateContent>
    </w:r>
    <w:r w:rsidRPr="000971C6">
      <w:rPr>
        <w:rFonts w:ascii="ITC Avant Garde Std Bk" w:hAnsi="ITC Avant Garde Std Bk"/>
        <w:color w:val="7F7F7F" w:themeColor="text1" w:themeTint="80"/>
        <w:sz w:val="18"/>
        <w:szCs w:val="18"/>
      </w:rPr>
      <w:t>Final 1</w:t>
    </w:r>
    <w:r w:rsidRPr="000971C6">
      <w:rPr>
        <w:rFonts w:ascii="Calibri" w:hAnsi="Calibri"/>
        <w:color w:val="7F7F7F" w:themeColor="text1" w:themeTint="80"/>
        <w:sz w:val="18"/>
        <w:szCs w:val="18"/>
      </w:rPr>
      <w:t>a</w:t>
    </w:r>
    <w:r w:rsidRPr="000971C6">
      <w:rPr>
        <w:rFonts w:ascii="ITC Avant Garde Std Bk" w:hAnsi="ITC Avant Garde Std Bk"/>
        <w:color w:val="7F7F7F" w:themeColor="text1" w:themeTint="80"/>
        <w:sz w:val="18"/>
        <w:szCs w:val="18"/>
      </w:rPr>
      <w:t>. Avenida Norte, 13 Calle Oriente y Av. Manuel Gallardo. Santa Tecla, La Libertad</w:t>
    </w:r>
  </w:p>
  <w:p w:rsidR="0074510D" w:rsidRDefault="0074510D" w:rsidP="0074510D">
    <w:pPr>
      <w:pStyle w:val="Piedepgina"/>
      <w:jc w:val="center"/>
      <w:rPr>
        <w:rFonts w:ascii="ITC Avant Garde Std Bk" w:hAnsi="ITC Avant Garde Std Bk"/>
        <w:color w:val="7F7F7F" w:themeColor="text1" w:themeTint="80"/>
        <w:sz w:val="18"/>
        <w:szCs w:val="18"/>
      </w:rPr>
    </w:pPr>
    <w:r w:rsidRPr="000971C6">
      <w:rPr>
        <w:rFonts w:ascii="ITC Avant Garde Std Bk" w:hAnsi="ITC Avant Garde Std Bk"/>
        <w:color w:val="7F7F7F" w:themeColor="text1" w:themeTint="80"/>
        <w:sz w:val="18"/>
        <w:szCs w:val="18"/>
      </w:rPr>
      <w:t xml:space="preserve">Tel: (503) 2210-1969 || Correo: </w:t>
    </w:r>
    <w:hyperlink r:id="rId2" w:history="1">
      <w:r w:rsidR="007673B3" w:rsidRPr="00D944CA">
        <w:rPr>
          <w:rStyle w:val="Hipervnculo"/>
          <w:rFonts w:ascii="ITC Avant Garde Std Bk" w:hAnsi="ITC Avant Garde Std Bk"/>
          <w:sz w:val="18"/>
          <w:szCs w:val="18"/>
        </w:rPr>
        <w:t>oir@mag.gob.sv</w:t>
      </w:r>
    </w:hyperlink>
  </w:p>
  <w:p w:rsidR="007673B3" w:rsidRPr="005271DA" w:rsidRDefault="007673B3" w:rsidP="0074510D">
    <w:pPr>
      <w:pStyle w:val="Piedepgina"/>
      <w:jc w:val="center"/>
      <w:rPr>
        <w:rFonts w:ascii="ITC Avant Garde Std Bk" w:hAnsi="ITC Avant Garde Std Bk"/>
        <w:color w:val="A6A6A6" w:themeColor="background1" w:themeShade="A6"/>
        <w:sz w:val="18"/>
        <w:szCs w:val="18"/>
      </w:rPr>
    </w:pPr>
    <w:r w:rsidRPr="007673B3">
      <w:rPr>
        <w:rFonts w:ascii="ITC Avant Garde Std Bk" w:hAnsi="ITC Avant Garde Std Bk"/>
        <w:color w:val="A6A6A6" w:themeColor="background1" w:themeShade="A6"/>
        <w:sz w:val="18"/>
        <w:szCs w:val="18"/>
        <w:lang w:val="es-ES"/>
      </w:rPr>
      <w:t xml:space="preserve">Página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PAGE  \* Arabic  \* MERGEFORMAT</w:instrText>
    </w:r>
    <w:r w:rsidRPr="007673B3">
      <w:rPr>
        <w:rFonts w:ascii="ITC Avant Garde Std Bk" w:hAnsi="ITC Avant Garde Std Bk"/>
        <w:b/>
        <w:color w:val="A6A6A6" w:themeColor="background1" w:themeShade="A6"/>
        <w:sz w:val="18"/>
        <w:szCs w:val="18"/>
      </w:rPr>
      <w:fldChar w:fldCharType="separate"/>
    </w:r>
    <w:r w:rsidR="00FE6F70" w:rsidRPr="00FE6F70">
      <w:rPr>
        <w:rFonts w:ascii="ITC Avant Garde Std Bk" w:hAnsi="ITC Avant Garde Std Bk"/>
        <w:b/>
        <w:noProof/>
        <w:color w:val="A6A6A6" w:themeColor="background1" w:themeShade="A6"/>
        <w:sz w:val="18"/>
        <w:szCs w:val="18"/>
        <w:lang w:val="es-ES"/>
      </w:rPr>
      <w:t>1</w:t>
    </w:r>
    <w:r w:rsidRPr="007673B3">
      <w:rPr>
        <w:rFonts w:ascii="ITC Avant Garde Std Bk" w:hAnsi="ITC Avant Garde Std Bk"/>
        <w:b/>
        <w:color w:val="A6A6A6" w:themeColor="background1" w:themeShade="A6"/>
        <w:sz w:val="18"/>
        <w:szCs w:val="18"/>
      </w:rPr>
      <w:fldChar w:fldCharType="end"/>
    </w:r>
    <w:r w:rsidRPr="007673B3">
      <w:rPr>
        <w:rFonts w:ascii="ITC Avant Garde Std Bk" w:hAnsi="ITC Avant Garde Std Bk"/>
        <w:color w:val="A6A6A6" w:themeColor="background1" w:themeShade="A6"/>
        <w:sz w:val="18"/>
        <w:szCs w:val="18"/>
        <w:lang w:val="es-ES"/>
      </w:rPr>
      <w:t xml:space="preserve"> de </w:t>
    </w:r>
    <w:r w:rsidRPr="007673B3">
      <w:rPr>
        <w:rFonts w:ascii="ITC Avant Garde Std Bk" w:hAnsi="ITC Avant Garde Std Bk"/>
        <w:b/>
        <w:color w:val="A6A6A6" w:themeColor="background1" w:themeShade="A6"/>
        <w:sz w:val="18"/>
        <w:szCs w:val="18"/>
      </w:rPr>
      <w:fldChar w:fldCharType="begin"/>
    </w:r>
    <w:r w:rsidRPr="007673B3">
      <w:rPr>
        <w:rFonts w:ascii="ITC Avant Garde Std Bk" w:hAnsi="ITC Avant Garde Std Bk"/>
        <w:b/>
        <w:color w:val="A6A6A6" w:themeColor="background1" w:themeShade="A6"/>
        <w:sz w:val="18"/>
        <w:szCs w:val="18"/>
      </w:rPr>
      <w:instrText>NUMPAGES  \* Arabic  \* MERGEFORMAT</w:instrText>
    </w:r>
    <w:r w:rsidRPr="007673B3">
      <w:rPr>
        <w:rFonts w:ascii="ITC Avant Garde Std Bk" w:hAnsi="ITC Avant Garde Std Bk"/>
        <w:b/>
        <w:color w:val="A6A6A6" w:themeColor="background1" w:themeShade="A6"/>
        <w:sz w:val="18"/>
        <w:szCs w:val="18"/>
      </w:rPr>
      <w:fldChar w:fldCharType="separate"/>
    </w:r>
    <w:r w:rsidR="00FE6F70" w:rsidRPr="00FE6F70">
      <w:rPr>
        <w:rFonts w:ascii="ITC Avant Garde Std Bk" w:hAnsi="ITC Avant Garde Std Bk"/>
        <w:b/>
        <w:noProof/>
        <w:color w:val="A6A6A6" w:themeColor="background1" w:themeShade="A6"/>
        <w:sz w:val="18"/>
        <w:szCs w:val="18"/>
        <w:lang w:val="es-ES"/>
      </w:rPr>
      <w:t>2</w:t>
    </w:r>
    <w:r w:rsidRPr="007673B3">
      <w:rPr>
        <w:rFonts w:ascii="ITC Avant Garde Std Bk" w:hAnsi="ITC Avant Garde Std Bk"/>
        <w:b/>
        <w:color w:val="A6A6A6" w:themeColor="background1" w:themeShade="A6"/>
        <w:sz w:val="18"/>
        <w:szCs w:val="18"/>
      </w:rPr>
      <w:fldChar w:fldCharType="end"/>
    </w:r>
  </w:p>
  <w:p w:rsidR="00923017" w:rsidRDefault="009230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C8535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7D4" w:rsidRDefault="004A37D4" w:rsidP="00D6001B">
      <w:pPr>
        <w:spacing w:after="0" w:line="240" w:lineRule="auto"/>
      </w:pPr>
      <w:r>
        <w:separator/>
      </w:r>
    </w:p>
  </w:footnote>
  <w:footnote w:type="continuationSeparator" w:id="0">
    <w:p w:rsidR="004A37D4" w:rsidRDefault="004A37D4"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FE6F7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FE6F70"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7pt;width:612pt;height:11in;z-index:-251648000;mso-position-horizontal-relative:margin;mso-position-vertical:absolute;mso-position-vertical-relative:margin" o:allowincell="f" filled="t" fillcolor="#7f7f7f [1612]">
          <v:imagedata r:id="rId1" o:title="hoja"/>
          <w10:wrap anchorx="margin" anchory="margin"/>
        </v:shape>
      </w:pict>
    </w:r>
    <w:r w:rsidR="00C2313A" w:rsidRPr="00C2313A">
      <w:rPr>
        <w:noProof/>
        <w:lang w:eastAsia="es-SV"/>
      </w:rPr>
      <w:drawing>
        <wp:inline distT="0" distB="0" distL="0" distR="0" wp14:anchorId="25F9FA01" wp14:editId="01F8CC83">
          <wp:extent cx="2400389" cy="947873"/>
          <wp:effectExtent l="0" t="0" r="0" b="5080"/>
          <wp:docPr id="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FE6F7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FE6F7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Pr="0074510D" w:rsidRDefault="00C8535A" w:rsidP="0074510D">
    <w:pPr>
      <w:pStyle w:val="Encabezad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FE6F70">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45809"/>
    <w:multiLevelType w:val="hybridMultilevel"/>
    <w:tmpl w:val="47FA91B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4264469"/>
    <w:multiLevelType w:val="hybridMultilevel"/>
    <w:tmpl w:val="56EE7ED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9DA1882"/>
    <w:multiLevelType w:val="hybridMultilevel"/>
    <w:tmpl w:val="B9E89BCC"/>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
    <w:nsid w:val="0C943FB2"/>
    <w:multiLevelType w:val="hybridMultilevel"/>
    <w:tmpl w:val="F1A6F404"/>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0E4F17A6"/>
    <w:multiLevelType w:val="hybridMultilevel"/>
    <w:tmpl w:val="8A4E4FA4"/>
    <w:lvl w:ilvl="0" w:tplc="33F0E99C">
      <w:start w:val="1"/>
      <w:numFmt w:val="decimal"/>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nsid w:val="0E561A88"/>
    <w:multiLevelType w:val="hybridMultilevel"/>
    <w:tmpl w:val="041E5474"/>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nsid w:val="11F172D6"/>
    <w:multiLevelType w:val="hybridMultilevel"/>
    <w:tmpl w:val="A0428F50"/>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67F4BF1"/>
    <w:multiLevelType w:val="hybridMultilevel"/>
    <w:tmpl w:val="4D786232"/>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8">
    <w:nsid w:val="1BAB162C"/>
    <w:multiLevelType w:val="hybridMultilevel"/>
    <w:tmpl w:val="9A8C92F0"/>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9">
    <w:nsid w:val="227B0FF0"/>
    <w:multiLevelType w:val="hybridMultilevel"/>
    <w:tmpl w:val="5126745C"/>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30BA1602"/>
    <w:multiLevelType w:val="hybridMultilevel"/>
    <w:tmpl w:val="0E763C62"/>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20F18DF"/>
    <w:multiLevelType w:val="hybridMultilevel"/>
    <w:tmpl w:val="BB2C13B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3F60058F"/>
    <w:multiLevelType w:val="hybridMultilevel"/>
    <w:tmpl w:val="E0106E06"/>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40456250"/>
    <w:multiLevelType w:val="hybridMultilevel"/>
    <w:tmpl w:val="260E61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4A4914E9"/>
    <w:multiLevelType w:val="hybridMultilevel"/>
    <w:tmpl w:val="EA58E740"/>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5">
    <w:nsid w:val="56BC29D5"/>
    <w:multiLevelType w:val="hybridMultilevel"/>
    <w:tmpl w:val="41B8B15E"/>
    <w:lvl w:ilvl="0" w:tplc="440A001B">
      <w:start w:val="1"/>
      <w:numFmt w:val="low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58C37ABD"/>
    <w:multiLevelType w:val="hybridMultilevel"/>
    <w:tmpl w:val="F5C08058"/>
    <w:lvl w:ilvl="0" w:tplc="440A0001">
      <w:start w:val="1"/>
      <w:numFmt w:val="bullet"/>
      <w:lvlText w:val=""/>
      <w:lvlJc w:val="left"/>
      <w:pPr>
        <w:ind w:left="720" w:hanging="360"/>
      </w:pPr>
      <w:rPr>
        <w:rFonts w:ascii="Symbol" w:hAnsi="Symbo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5E9F53F5"/>
    <w:multiLevelType w:val="hybridMultilevel"/>
    <w:tmpl w:val="3B1274F6"/>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60AB5D34"/>
    <w:multiLevelType w:val="hybridMultilevel"/>
    <w:tmpl w:val="BA060998"/>
    <w:lvl w:ilvl="0" w:tplc="440A001B">
      <w:start w:val="1"/>
      <w:numFmt w:val="lowerRoman"/>
      <w:lvlText w:val="%1."/>
      <w:lvlJc w:val="righ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68276C0C"/>
    <w:multiLevelType w:val="hybridMultilevel"/>
    <w:tmpl w:val="26F86C54"/>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nsid w:val="6B346790"/>
    <w:multiLevelType w:val="hybridMultilevel"/>
    <w:tmpl w:val="8CAE5FD4"/>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1">
    <w:nsid w:val="6DC0291F"/>
    <w:multiLevelType w:val="hybridMultilevel"/>
    <w:tmpl w:val="9378E6BA"/>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7045651D"/>
    <w:multiLevelType w:val="hybridMultilevel"/>
    <w:tmpl w:val="B694C38E"/>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768C3A93"/>
    <w:multiLevelType w:val="hybridMultilevel"/>
    <w:tmpl w:val="CD84B7D8"/>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24">
    <w:nsid w:val="77485298"/>
    <w:multiLevelType w:val="hybridMultilevel"/>
    <w:tmpl w:val="B1D0177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7D5E45A3"/>
    <w:multiLevelType w:val="hybridMultilevel"/>
    <w:tmpl w:val="9440F8A0"/>
    <w:lvl w:ilvl="0" w:tplc="DB0ACB52">
      <w:start w:val="1"/>
      <w:numFmt w:val="lowerRoman"/>
      <w:lvlText w:val="%1."/>
      <w:lvlJc w:val="left"/>
      <w:pPr>
        <w:ind w:left="1080" w:hanging="720"/>
      </w:pPr>
      <w:rPr>
        <w:rFonts w:eastAsiaTheme="minorHAnsi" w:cstheme="minorHAnsi" w:hint="default"/>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2"/>
  </w:num>
  <w:num w:numId="3">
    <w:abstractNumId w:val="3"/>
  </w:num>
  <w:num w:numId="4">
    <w:abstractNumId w:val="19"/>
  </w:num>
  <w:num w:numId="5">
    <w:abstractNumId w:val="13"/>
  </w:num>
  <w:num w:numId="6">
    <w:abstractNumId w:val="10"/>
  </w:num>
  <w:num w:numId="7">
    <w:abstractNumId w:val="21"/>
  </w:num>
  <w:num w:numId="8">
    <w:abstractNumId w:val="15"/>
  </w:num>
  <w:num w:numId="9">
    <w:abstractNumId w:val="25"/>
  </w:num>
  <w:num w:numId="10">
    <w:abstractNumId w:val="18"/>
  </w:num>
  <w:num w:numId="11">
    <w:abstractNumId w:val="8"/>
  </w:num>
  <w:num w:numId="12">
    <w:abstractNumId w:val="5"/>
  </w:num>
  <w:num w:numId="13">
    <w:abstractNumId w:val="16"/>
  </w:num>
  <w:num w:numId="14">
    <w:abstractNumId w:val="9"/>
  </w:num>
  <w:num w:numId="15">
    <w:abstractNumId w:val="14"/>
  </w:num>
  <w:num w:numId="16">
    <w:abstractNumId w:val="17"/>
  </w:num>
  <w:num w:numId="17">
    <w:abstractNumId w:val="7"/>
  </w:num>
  <w:num w:numId="18">
    <w:abstractNumId w:val="2"/>
  </w:num>
  <w:num w:numId="19">
    <w:abstractNumId w:val="1"/>
  </w:num>
  <w:num w:numId="20">
    <w:abstractNumId w:val="6"/>
  </w:num>
  <w:num w:numId="21">
    <w:abstractNumId w:val="11"/>
  </w:num>
  <w:num w:numId="22">
    <w:abstractNumId w:val="24"/>
  </w:num>
  <w:num w:numId="23">
    <w:abstractNumId w:val="22"/>
  </w:num>
  <w:num w:numId="24">
    <w:abstractNumId w:val="23"/>
  </w:num>
  <w:num w:numId="25">
    <w:abstractNumId w:val="4"/>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8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E50"/>
    <w:rsid w:val="00033164"/>
    <w:rsid w:val="00051A26"/>
    <w:rsid w:val="000548B5"/>
    <w:rsid w:val="00055A49"/>
    <w:rsid w:val="00062576"/>
    <w:rsid w:val="00071488"/>
    <w:rsid w:val="00072723"/>
    <w:rsid w:val="00081749"/>
    <w:rsid w:val="000971C6"/>
    <w:rsid w:val="00097870"/>
    <w:rsid w:val="000B0B6F"/>
    <w:rsid w:val="000D7EEA"/>
    <w:rsid w:val="0010220A"/>
    <w:rsid w:val="001049E7"/>
    <w:rsid w:val="0010766E"/>
    <w:rsid w:val="00113551"/>
    <w:rsid w:val="001319E9"/>
    <w:rsid w:val="00141923"/>
    <w:rsid w:val="001454AE"/>
    <w:rsid w:val="00147D22"/>
    <w:rsid w:val="001622E3"/>
    <w:rsid w:val="0016347F"/>
    <w:rsid w:val="00190D72"/>
    <w:rsid w:val="001A4FF6"/>
    <w:rsid w:val="001B3A24"/>
    <w:rsid w:val="001F19B2"/>
    <w:rsid w:val="00201CCA"/>
    <w:rsid w:val="00220464"/>
    <w:rsid w:val="00221A89"/>
    <w:rsid w:val="00231560"/>
    <w:rsid w:val="002360C1"/>
    <w:rsid w:val="0024614E"/>
    <w:rsid w:val="0026287D"/>
    <w:rsid w:val="00283015"/>
    <w:rsid w:val="002B5B0D"/>
    <w:rsid w:val="002D37DB"/>
    <w:rsid w:val="002D528D"/>
    <w:rsid w:val="002E32DE"/>
    <w:rsid w:val="002E6705"/>
    <w:rsid w:val="00304408"/>
    <w:rsid w:val="00324DCE"/>
    <w:rsid w:val="00333B15"/>
    <w:rsid w:val="00333CC9"/>
    <w:rsid w:val="00373214"/>
    <w:rsid w:val="0038187F"/>
    <w:rsid w:val="00381B56"/>
    <w:rsid w:val="003A49AB"/>
    <w:rsid w:val="003B2836"/>
    <w:rsid w:val="003D7E11"/>
    <w:rsid w:val="003E24D6"/>
    <w:rsid w:val="003E61E3"/>
    <w:rsid w:val="00423736"/>
    <w:rsid w:val="004278E1"/>
    <w:rsid w:val="00427954"/>
    <w:rsid w:val="004315C5"/>
    <w:rsid w:val="004552EE"/>
    <w:rsid w:val="004A37D4"/>
    <w:rsid w:val="004A3AD2"/>
    <w:rsid w:val="004A5310"/>
    <w:rsid w:val="004D7EB4"/>
    <w:rsid w:val="004F7AAB"/>
    <w:rsid w:val="00524A1F"/>
    <w:rsid w:val="005747D3"/>
    <w:rsid w:val="005772B7"/>
    <w:rsid w:val="0058060A"/>
    <w:rsid w:val="005931C6"/>
    <w:rsid w:val="005A73E4"/>
    <w:rsid w:val="005B3D10"/>
    <w:rsid w:val="005C6F24"/>
    <w:rsid w:val="005D47D3"/>
    <w:rsid w:val="006150F6"/>
    <w:rsid w:val="00615D6A"/>
    <w:rsid w:val="00617CCF"/>
    <w:rsid w:val="006320DB"/>
    <w:rsid w:val="00652F39"/>
    <w:rsid w:val="00663980"/>
    <w:rsid w:val="00692C39"/>
    <w:rsid w:val="006A3444"/>
    <w:rsid w:val="006A6450"/>
    <w:rsid w:val="006B09E7"/>
    <w:rsid w:val="006B63B8"/>
    <w:rsid w:val="006C4459"/>
    <w:rsid w:val="006D2D07"/>
    <w:rsid w:val="006E671D"/>
    <w:rsid w:val="006F19C1"/>
    <w:rsid w:val="0070531A"/>
    <w:rsid w:val="00734780"/>
    <w:rsid w:val="00734AF4"/>
    <w:rsid w:val="007368AD"/>
    <w:rsid w:val="0074510D"/>
    <w:rsid w:val="00761477"/>
    <w:rsid w:val="007673B3"/>
    <w:rsid w:val="00784C57"/>
    <w:rsid w:val="00795BB0"/>
    <w:rsid w:val="007D4934"/>
    <w:rsid w:val="007E7DE1"/>
    <w:rsid w:val="00811227"/>
    <w:rsid w:val="008208D6"/>
    <w:rsid w:val="008211DC"/>
    <w:rsid w:val="00833695"/>
    <w:rsid w:val="00834840"/>
    <w:rsid w:val="0087375C"/>
    <w:rsid w:val="008840B1"/>
    <w:rsid w:val="00884D15"/>
    <w:rsid w:val="008872B6"/>
    <w:rsid w:val="008B7C5F"/>
    <w:rsid w:val="008C04D4"/>
    <w:rsid w:val="008F0154"/>
    <w:rsid w:val="00906535"/>
    <w:rsid w:val="0091651A"/>
    <w:rsid w:val="00921448"/>
    <w:rsid w:val="00921584"/>
    <w:rsid w:val="00923017"/>
    <w:rsid w:val="009451DD"/>
    <w:rsid w:val="00961A9F"/>
    <w:rsid w:val="00992C74"/>
    <w:rsid w:val="009F73BF"/>
    <w:rsid w:val="009F7751"/>
    <w:rsid w:val="00A06AE6"/>
    <w:rsid w:val="00A1484A"/>
    <w:rsid w:val="00A359C5"/>
    <w:rsid w:val="00A90B93"/>
    <w:rsid w:val="00A96479"/>
    <w:rsid w:val="00AA2D2D"/>
    <w:rsid w:val="00AB49D0"/>
    <w:rsid w:val="00AE42AC"/>
    <w:rsid w:val="00B57A0C"/>
    <w:rsid w:val="00B62EF6"/>
    <w:rsid w:val="00B650CA"/>
    <w:rsid w:val="00B7559C"/>
    <w:rsid w:val="00B83BB4"/>
    <w:rsid w:val="00B85898"/>
    <w:rsid w:val="00B962B4"/>
    <w:rsid w:val="00BA444E"/>
    <w:rsid w:val="00BD106B"/>
    <w:rsid w:val="00BD4D09"/>
    <w:rsid w:val="00BE1A2F"/>
    <w:rsid w:val="00BF29C8"/>
    <w:rsid w:val="00BF5483"/>
    <w:rsid w:val="00C0795A"/>
    <w:rsid w:val="00C2313A"/>
    <w:rsid w:val="00C6157A"/>
    <w:rsid w:val="00C62A91"/>
    <w:rsid w:val="00C83405"/>
    <w:rsid w:val="00C8535A"/>
    <w:rsid w:val="00CA37EB"/>
    <w:rsid w:val="00CE5A9E"/>
    <w:rsid w:val="00D01368"/>
    <w:rsid w:val="00D01AA6"/>
    <w:rsid w:val="00D17D0E"/>
    <w:rsid w:val="00D6001B"/>
    <w:rsid w:val="00D94F78"/>
    <w:rsid w:val="00DD4DB4"/>
    <w:rsid w:val="00E53F9E"/>
    <w:rsid w:val="00E654FF"/>
    <w:rsid w:val="00E702C8"/>
    <w:rsid w:val="00E83822"/>
    <w:rsid w:val="00E9172A"/>
    <w:rsid w:val="00E94CA0"/>
    <w:rsid w:val="00EA23EB"/>
    <w:rsid w:val="00EB26E7"/>
    <w:rsid w:val="00ED139F"/>
    <w:rsid w:val="00F07FC2"/>
    <w:rsid w:val="00F178E7"/>
    <w:rsid w:val="00F2028F"/>
    <w:rsid w:val="00F26C1A"/>
    <w:rsid w:val="00F31BAA"/>
    <w:rsid w:val="00F42F12"/>
    <w:rsid w:val="00F45FA9"/>
    <w:rsid w:val="00F67301"/>
    <w:rsid w:val="00F74665"/>
    <w:rsid w:val="00F77C64"/>
    <w:rsid w:val="00F902BF"/>
    <w:rsid w:val="00FA1D1B"/>
    <w:rsid w:val="00FD5FF4"/>
    <w:rsid w:val="00FE30C6"/>
    <w:rsid w:val="00FE6F70"/>
    <w:rsid w:val="00FF2840"/>
    <w:rsid w:val="00FF4D7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8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FE6F70"/>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FE6F70"/>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FE6F70"/>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paragraph" w:styleId="Sinespaciado">
    <w:name w:val="No Spacing"/>
    <w:uiPriority w:val="1"/>
    <w:qFormat/>
    <w:rsid w:val="00F26C1A"/>
    <w:pPr>
      <w:spacing w:after="0" w:line="240" w:lineRule="auto"/>
    </w:pPr>
  </w:style>
  <w:style w:type="paragraph" w:styleId="Prrafodelista">
    <w:name w:val="List Paragraph"/>
    <w:basedOn w:val="Normal"/>
    <w:uiPriority w:val="34"/>
    <w:qFormat/>
    <w:rsid w:val="004D7EB4"/>
    <w:pPr>
      <w:ind w:left="720"/>
      <w:contextualSpacing/>
    </w:pPr>
  </w:style>
  <w:style w:type="character" w:styleId="Textoennegrita">
    <w:name w:val="Strong"/>
    <w:basedOn w:val="Fuentedeprrafopredeter"/>
    <w:uiPriority w:val="22"/>
    <w:qFormat/>
    <w:rsid w:val="004D7EB4"/>
    <w:rPr>
      <w:b/>
      <w:bCs/>
    </w:rPr>
  </w:style>
  <w:style w:type="character" w:styleId="Hipervnculo">
    <w:name w:val="Hyperlink"/>
    <w:basedOn w:val="Fuentedeprrafopredeter"/>
    <w:uiPriority w:val="99"/>
    <w:unhideWhenUsed/>
    <w:rsid w:val="00BF29C8"/>
    <w:rPr>
      <w:color w:val="0563C1" w:themeColor="hyperlink"/>
      <w:u w:val="single"/>
    </w:rPr>
  </w:style>
  <w:style w:type="character" w:customStyle="1" w:styleId="Ttulo1Car">
    <w:name w:val="Título 1 Car"/>
    <w:basedOn w:val="Fuentedeprrafopredeter"/>
    <w:link w:val="Ttulo1"/>
    <w:uiPriority w:val="9"/>
    <w:rsid w:val="00FE6F70"/>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2066061">
      <w:bodyDiv w:val="1"/>
      <w:marLeft w:val="0"/>
      <w:marRight w:val="0"/>
      <w:marTop w:val="0"/>
      <w:marBottom w:val="0"/>
      <w:divBdr>
        <w:top w:val="none" w:sz="0" w:space="0" w:color="auto"/>
        <w:left w:val="none" w:sz="0" w:space="0" w:color="auto"/>
        <w:bottom w:val="none" w:sz="0" w:space="0" w:color="auto"/>
        <w:right w:val="none" w:sz="0" w:space="0" w:color="auto"/>
      </w:divBdr>
    </w:div>
    <w:div w:id="178507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2" Type="http://schemas.openxmlformats.org/officeDocument/2006/relationships/hyperlink" Target="mailto:oir@mag.gob.sv"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54E8F1-70CD-45FB-B6B1-31CC93192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509</Words>
  <Characters>2805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gabimariacs@outlook.com</cp:lastModifiedBy>
  <cp:revision>3</cp:revision>
  <cp:lastPrinted>2020-05-25T19:38:00Z</cp:lastPrinted>
  <dcterms:created xsi:type="dcterms:W3CDTF">2020-08-04T02:34:00Z</dcterms:created>
  <dcterms:modified xsi:type="dcterms:W3CDTF">2020-08-04T02:36:00Z</dcterms:modified>
</cp:coreProperties>
</file>