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092796" w:rsidRDefault="00092796" w:rsidP="00092796">
      <w:pPr>
        <w:pStyle w:val="Ttulo1"/>
        <w:spacing w:before="0" w:line="240" w:lineRule="auto"/>
        <w:jc w:val="both"/>
        <w:rPr>
          <w:rFonts w:ascii="Bembo Std" w:eastAsia="Arial Unicode MS" w:hAnsi="Bembo Std" w:cstheme="minorHAnsi"/>
          <w:b w:val="0"/>
          <w:color w:val="000066"/>
        </w:rPr>
      </w:pPr>
      <w:r w:rsidRPr="00092796">
        <w:rPr>
          <w:rFonts w:asciiTheme="minorHAnsi" w:eastAsia="Arial Unicode MS" w:hAnsiTheme="minorHAnsi"/>
          <w:b w:val="0"/>
          <w:color w:val="C00000"/>
          <w:sz w:val="16"/>
        </w:rPr>
        <w:t xml:space="preserve">Versión pública de acuerdo a lo dispuesto en el Art. 30 de la LAIP, se elimina  </w:t>
      </w:r>
      <w:r w:rsidRPr="00092796">
        <w:rPr>
          <w:rFonts w:asciiTheme="minorHAnsi" w:eastAsia="Arial Unicode MS" w:hAnsiTheme="minorHAnsi"/>
          <w:b w:val="0"/>
          <w:color w:val="C00000"/>
          <w:sz w:val="16"/>
          <w:u w:val="single"/>
        </w:rPr>
        <w:t xml:space="preserve">el nombre, DUI </w:t>
      </w:r>
      <w:r w:rsidRPr="00092796">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092796">
        <w:rPr>
          <w:rFonts w:asciiTheme="minorHAnsi" w:eastAsia="Arial Unicode MS" w:hAnsiTheme="minorHAnsi"/>
          <w:b w:val="0"/>
          <w:color w:val="C00000"/>
          <w:sz w:val="16"/>
          <w:u w:val="single"/>
        </w:rPr>
        <w:t xml:space="preserve">página 1 </w:t>
      </w:r>
      <w:r w:rsidRPr="00092796">
        <w:rPr>
          <w:rFonts w:asciiTheme="minorHAnsi" w:eastAsia="Arial Unicode MS" w:hAnsiTheme="minorHAnsi"/>
          <w:b w:val="0"/>
          <w:color w:val="C00000"/>
          <w:sz w:val="16"/>
        </w:rPr>
        <w:t>de la presente resolución</w:t>
      </w:r>
    </w:p>
    <w:p w:rsidR="0051378E" w:rsidRPr="00240364"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240364">
        <w:rPr>
          <w:rFonts w:ascii="Bembo Std" w:eastAsia="Arial Unicode MS" w:hAnsi="Bembo Std" w:cstheme="minorHAnsi"/>
          <w:b/>
          <w:color w:val="000066"/>
        </w:rPr>
        <w:t xml:space="preserve">RESOLUCIÓN EN RESPUESTA A SOLICITUD DE INFORMACIÓN MAG OIR N° </w:t>
      </w:r>
      <w:r w:rsidR="00711BFE" w:rsidRPr="00240364">
        <w:rPr>
          <w:rFonts w:ascii="Bembo Std" w:eastAsia="Arial Unicode MS" w:hAnsi="Bembo Std" w:cstheme="minorHAnsi"/>
          <w:b/>
          <w:color w:val="000066"/>
          <w:u w:val="single"/>
        </w:rPr>
        <w:t>2</w:t>
      </w:r>
      <w:r w:rsidR="00A86CCD" w:rsidRPr="00240364">
        <w:rPr>
          <w:rFonts w:ascii="Bembo Std" w:eastAsia="Arial Unicode MS" w:hAnsi="Bembo Std" w:cstheme="minorHAnsi"/>
          <w:b/>
          <w:color w:val="000066"/>
          <w:u w:val="single"/>
        </w:rPr>
        <w:t>11</w:t>
      </w:r>
      <w:r w:rsidR="00876728" w:rsidRPr="00240364">
        <w:rPr>
          <w:rFonts w:ascii="Bembo Std" w:eastAsia="Arial Unicode MS" w:hAnsi="Bembo Std" w:cstheme="minorHAnsi"/>
          <w:b/>
          <w:color w:val="000066"/>
          <w:u w:val="single"/>
        </w:rPr>
        <w:t>-</w:t>
      </w:r>
      <w:r w:rsidRPr="00240364">
        <w:rPr>
          <w:rFonts w:ascii="Bembo Std" w:eastAsia="Arial Unicode MS" w:hAnsi="Bembo Std" w:cstheme="minorHAnsi"/>
          <w:b/>
          <w:color w:val="000066"/>
          <w:u w:val="single"/>
        </w:rPr>
        <w:t>2019</w:t>
      </w:r>
    </w:p>
    <w:p w:rsidR="0051378E" w:rsidRPr="00240364"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40364" w:rsidRDefault="0051378E" w:rsidP="0051378E">
      <w:pPr>
        <w:spacing w:after="0" w:line="240" w:lineRule="auto"/>
        <w:jc w:val="both"/>
        <w:rPr>
          <w:rFonts w:ascii="Bembo Std" w:eastAsia="Arial Unicode MS" w:hAnsi="Bembo Std" w:cs="Arial Unicode MS"/>
          <w:lang w:eastAsia="es-SV"/>
        </w:rPr>
      </w:pPr>
      <w:r w:rsidRPr="00240364">
        <w:rPr>
          <w:rFonts w:ascii="Bembo Std" w:eastAsia="Arial Unicode MS" w:hAnsi="Bembo Std" w:cs="Arial Unicode MS"/>
          <w:lang w:eastAsia="es-SV"/>
        </w:rPr>
        <w:t xml:space="preserve">Santa Tecla, departamento de La Libertad, a </w:t>
      </w:r>
      <w:r w:rsidRPr="00240364">
        <w:rPr>
          <w:rFonts w:ascii="Bembo Std" w:eastAsia="Arial Unicode MS" w:hAnsi="Bembo Std" w:cs="Arial Unicode MS"/>
          <w:color w:val="000066"/>
          <w:lang w:eastAsia="es-SV"/>
        </w:rPr>
        <w:t xml:space="preserve">las </w:t>
      </w:r>
      <w:r w:rsidR="004C4D32" w:rsidRPr="00240364">
        <w:rPr>
          <w:rFonts w:ascii="Bembo Std" w:eastAsia="Arial Unicode MS" w:hAnsi="Bembo Std" w:cs="Arial Unicode MS"/>
          <w:color w:val="000066"/>
          <w:lang w:eastAsia="es-SV"/>
        </w:rPr>
        <w:t>t</w:t>
      </w:r>
      <w:r w:rsidR="00A86CCD" w:rsidRPr="00240364">
        <w:rPr>
          <w:rFonts w:ascii="Bembo Std" w:eastAsia="Arial Unicode MS" w:hAnsi="Bembo Std" w:cs="Arial Unicode MS"/>
          <w:color w:val="000066"/>
          <w:lang w:eastAsia="es-SV"/>
        </w:rPr>
        <w:t>rece</w:t>
      </w:r>
      <w:r w:rsidR="00876728" w:rsidRPr="00240364">
        <w:rPr>
          <w:rFonts w:ascii="Bembo Std" w:eastAsia="Arial Unicode MS" w:hAnsi="Bembo Std" w:cs="Arial Unicode MS"/>
          <w:color w:val="000066"/>
          <w:lang w:eastAsia="es-SV"/>
        </w:rPr>
        <w:t xml:space="preserve"> horas </w:t>
      </w:r>
      <w:r w:rsidR="00111163" w:rsidRPr="00240364">
        <w:rPr>
          <w:rFonts w:ascii="Bembo Std" w:eastAsia="Arial Unicode MS" w:hAnsi="Bembo Std" w:cs="Arial Unicode MS"/>
          <w:color w:val="000066"/>
          <w:lang w:eastAsia="es-SV"/>
        </w:rPr>
        <w:t>con</w:t>
      </w:r>
      <w:r w:rsidR="001B611D" w:rsidRPr="00240364">
        <w:rPr>
          <w:rFonts w:ascii="Bembo Std" w:eastAsia="Arial Unicode MS" w:hAnsi="Bembo Std" w:cs="Arial Unicode MS"/>
          <w:color w:val="000066"/>
          <w:lang w:eastAsia="es-SV"/>
        </w:rPr>
        <w:t xml:space="preserve"> </w:t>
      </w:r>
      <w:r w:rsidR="00A86CCD" w:rsidRPr="00240364">
        <w:rPr>
          <w:rFonts w:ascii="Bembo Std" w:eastAsia="Arial Unicode MS" w:hAnsi="Bembo Std" w:cs="Arial Unicode MS"/>
          <w:color w:val="000066"/>
          <w:lang w:eastAsia="es-SV"/>
        </w:rPr>
        <w:t xml:space="preserve">cuarenta y ocho </w:t>
      </w:r>
      <w:r w:rsidR="00111163" w:rsidRPr="00240364">
        <w:rPr>
          <w:rFonts w:ascii="Bembo Std" w:eastAsia="Arial Unicode MS" w:hAnsi="Bembo Std" w:cs="Arial Unicode MS"/>
          <w:color w:val="000066"/>
          <w:lang w:eastAsia="es-SV"/>
        </w:rPr>
        <w:t>minutos</w:t>
      </w:r>
      <w:r w:rsidRPr="00240364">
        <w:rPr>
          <w:rFonts w:ascii="Bembo Std" w:eastAsia="Arial Unicode MS" w:hAnsi="Bembo Std" w:cs="Arial Unicode MS"/>
          <w:color w:val="000066"/>
          <w:lang w:eastAsia="es-SV"/>
        </w:rPr>
        <w:t xml:space="preserve"> del día </w:t>
      </w:r>
      <w:r w:rsidR="00C444A3" w:rsidRPr="00240364">
        <w:rPr>
          <w:rFonts w:ascii="Bembo Std" w:eastAsia="Arial Unicode MS" w:hAnsi="Bembo Std" w:cs="Arial Unicode MS"/>
          <w:color w:val="000066"/>
          <w:lang w:eastAsia="es-SV"/>
        </w:rPr>
        <w:t>veinti</w:t>
      </w:r>
      <w:r w:rsidR="00A86CCD" w:rsidRPr="00240364">
        <w:rPr>
          <w:rFonts w:ascii="Bembo Std" w:eastAsia="Arial Unicode MS" w:hAnsi="Bembo Std" w:cs="Arial Unicode MS"/>
          <w:color w:val="000066"/>
          <w:lang w:eastAsia="es-SV"/>
        </w:rPr>
        <w:t>trés de</w:t>
      </w:r>
      <w:r w:rsidR="00111163" w:rsidRPr="00240364">
        <w:rPr>
          <w:rFonts w:ascii="Bembo Std" w:eastAsia="Arial Unicode MS" w:hAnsi="Bembo Std" w:cs="Arial Unicode MS"/>
          <w:color w:val="000066"/>
          <w:lang w:eastAsia="es-SV"/>
        </w:rPr>
        <w:t xml:space="preserve"> </w:t>
      </w:r>
      <w:r w:rsidR="00205DDE" w:rsidRPr="00240364">
        <w:rPr>
          <w:rFonts w:ascii="Bembo Std" w:eastAsia="Arial Unicode MS" w:hAnsi="Bembo Std" w:cs="Arial Unicode MS"/>
          <w:color w:val="000066"/>
          <w:lang w:eastAsia="es-SV"/>
        </w:rPr>
        <w:t xml:space="preserve">octubre </w:t>
      </w:r>
      <w:r w:rsidRPr="00240364">
        <w:rPr>
          <w:rFonts w:ascii="Bembo Std" w:eastAsia="Arial Unicode MS" w:hAnsi="Bembo Std" w:cs="Arial Unicode MS"/>
          <w:color w:val="000066"/>
          <w:lang w:eastAsia="es-SV"/>
        </w:rPr>
        <w:t>de dos mil diecinueve</w:t>
      </w:r>
      <w:r w:rsidRPr="00240364">
        <w:rPr>
          <w:rFonts w:ascii="Bembo Std" w:eastAsia="Arial Unicode MS" w:hAnsi="Bembo Std" w:cs="Arial Unicode MS"/>
          <w:color w:val="000099"/>
          <w:lang w:eastAsia="es-SV"/>
        </w:rPr>
        <w:t>,</w:t>
      </w:r>
      <w:r w:rsidRPr="00240364">
        <w:rPr>
          <w:rFonts w:ascii="Bembo Std" w:eastAsia="Arial Unicode MS" w:hAnsi="Bembo Std" w:cs="Arial Unicode MS"/>
          <w:lang w:eastAsia="es-SV"/>
        </w:rPr>
        <w:t xml:space="preserve"> luego de haber recibido y admitido la solicitud de información </w:t>
      </w:r>
      <w:r w:rsidRPr="00240364">
        <w:rPr>
          <w:rFonts w:ascii="Bembo Std" w:eastAsia="Arial Unicode MS" w:hAnsi="Bembo Std" w:cs="Arial Unicode MS"/>
          <w:b/>
          <w:color w:val="000066"/>
          <w:lang w:eastAsia="es-SV"/>
        </w:rPr>
        <w:t xml:space="preserve">MAG OIR No. </w:t>
      </w:r>
      <w:r w:rsidR="00711BFE" w:rsidRPr="00240364">
        <w:rPr>
          <w:rFonts w:ascii="Bembo Std" w:eastAsia="Arial Unicode MS" w:hAnsi="Bembo Std" w:cs="Arial Unicode MS"/>
          <w:b/>
          <w:color w:val="000066"/>
          <w:lang w:eastAsia="es-SV"/>
        </w:rPr>
        <w:t>2</w:t>
      </w:r>
      <w:r w:rsidR="00A86CCD" w:rsidRPr="00240364">
        <w:rPr>
          <w:rFonts w:ascii="Bembo Std" w:eastAsia="Arial Unicode MS" w:hAnsi="Bembo Std" w:cs="Arial Unicode MS"/>
          <w:b/>
          <w:color w:val="000066"/>
          <w:lang w:eastAsia="es-SV"/>
        </w:rPr>
        <w:t>11</w:t>
      </w:r>
      <w:r w:rsidR="00C444A3" w:rsidRPr="00240364">
        <w:rPr>
          <w:rFonts w:ascii="Bembo Std" w:eastAsia="Arial Unicode MS" w:hAnsi="Bembo Std" w:cs="Arial Unicode MS"/>
          <w:b/>
          <w:color w:val="000066"/>
          <w:lang w:eastAsia="es-SV"/>
        </w:rPr>
        <w:t>-</w:t>
      </w:r>
      <w:r w:rsidRPr="00240364">
        <w:rPr>
          <w:rFonts w:ascii="Bembo Std" w:eastAsia="Arial Unicode MS" w:hAnsi="Bembo Std" w:cs="Arial Unicode MS"/>
          <w:b/>
          <w:color w:val="000066"/>
          <w:lang w:eastAsia="es-SV"/>
        </w:rPr>
        <w:t>2019</w:t>
      </w:r>
      <w:r w:rsidRPr="00240364">
        <w:rPr>
          <w:rFonts w:ascii="Bembo Std" w:eastAsia="Arial Unicode MS" w:hAnsi="Bembo Std" w:cs="Arial Unicode MS"/>
          <w:color w:val="000099"/>
          <w:lang w:eastAsia="es-SV"/>
        </w:rPr>
        <w:t xml:space="preserve"> </w:t>
      </w:r>
      <w:r w:rsidRPr="00240364">
        <w:rPr>
          <w:rFonts w:ascii="Bembo Std" w:eastAsia="Arial Unicode MS" w:hAnsi="Bembo Std" w:cs="Arial Unicode MS"/>
          <w:lang w:eastAsia="es-SV"/>
        </w:rPr>
        <w:t>presentada ante la Oficina de Información y Respuesta de esta dependencia,</w:t>
      </w:r>
      <w:r w:rsidRPr="00240364">
        <w:rPr>
          <w:rFonts w:ascii="Bembo Std" w:eastAsia="Arial Unicode MS" w:hAnsi="Bembo Std" w:cstheme="minorHAnsi"/>
          <w:lang w:eastAsia="es-SV"/>
        </w:rPr>
        <w:t xml:space="preserve"> por parte de</w:t>
      </w:r>
      <w:r w:rsidR="00517DD7" w:rsidRPr="00240364">
        <w:rPr>
          <w:rFonts w:ascii="Bembo Std" w:eastAsia="Arial Unicode MS" w:hAnsi="Bembo Std" w:cstheme="minorHAnsi"/>
          <w:lang w:eastAsia="es-SV"/>
        </w:rPr>
        <w:t xml:space="preserve"> </w:t>
      </w:r>
      <w:proofErr w:type="spellStart"/>
      <w:r w:rsidR="00092796">
        <w:rPr>
          <w:rFonts w:ascii="Bembo Std" w:hAnsi="Bembo Std" w:cstheme="minorHAnsi"/>
          <w:b/>
          <w:color w:val="000066"/>
        </w:rPr>
        <w:t>xxxx</w:t>
      </w:r>
      <w:proofErr w:type="spellEnd"/>
      <w:r w:rsidR="00A86CCD" w:rsidRPr="00240364">
        <w:rPr>
          <w:rFonts w:ascii="Bembo Std" w:hAnsi="Bembo Std" w:cstheme="minorHAnsi"/>
          <w:b/>
          <w:color w:val="000066"/>
        </w:rPr>
        <w:t>,</w:t>
      </w:r>
      <w:r w:rsidR="004C4D32" w:rsidRPr="00240364">
        <w:rPr>
          <w:rFonts w:ascii="Bembo Std" w:hAnsi="Bembo Std" w:cstheme="minorHAnsi"/>
          <w:b/>
          <w:color w:val="000066"/>
        </w:rPr>
        <w:t xml:space="preserve"> </w:t>
      </w:r>
      <w:r w:rsidRPr="00240364">
        <w:rPr>
          <w:rFonts w:ascii="Bembo Std" w:eastAsia="Arial Unicode MS" w:hAnsi="Bembo Std" w:cstheme="minorHAnsi"/>
          <w:lang w:eastAsia="es-SV"/>
        </w:rPr>
        <w:t xml:space="preserve">de hoy en adelante </w:t>
      </w:r>
      <w:r w:rsidR="00A86CCD" w:rsidRPr="00240364">
        <w:rPr>
          <w:rFonts w:ascii="Bembo Std" w:eastAsia="Arial Unicode MS" w:hAnsi="Bembo Std" w:cstheme="minorHAnsi"/>
          <w:lang w:eastAsia="es-SV"/>
        </w:rPr>
        <w:t>e</w:t>
      </w:r>
      <w:r w:rsidR="009E0DD0" w:rsidRPr="00240364">
        <w:rPr>
          <w:rFonts w:ascii="Bembo Std" w:eastAsia="Arial Unicode MS" w:hAnsi="Bembo Std" w:cstheme="minorHAnsi"/>
          <w:lang w:eastAsia="es-SV"/>
        </w:rPr>
        <w:t>l</w:t>
      </w:r>
      <w:r w:rsidR="00876728" w:rsidRPr="00240364">
        <w:rPr>
          <w:rFonts w:ascii="Bembo Std" w:eastAsia="Arial Unicode MS" w:hAnsi="Bembo Std" w:cstheme="minorHAnsi"/>
          <w:lang w:eastAsia="es-SV"/>
        </w:rPr>
        <w:t xml:space="preserve"> </w:t>
      </w:r>
      <w:r w:rsidRPr="00240364">
        <w:rPr>
          <w:rFonts w:ascii="Bembo Std" w:eastAsia="Arial Unicode MS" w:hAnsi="Bembo Std" w:cstheme="minorHAnsi"/>
          <w:lang w:eastAsia="es-SV"/>
        </w:rPr>
        <w:t>PETICIONARI</w:t>
      </w:r>
      <w:r w:rsidR="00A86CCD" w:rsidRPr="00240364">
        <w:rPr>
          <w:rFonts w:ascii="Bembo Std" w:eastAsia="Arial Unicode MS" w:hAnsi="Bembo Std" w:cstheme="minorHAnsi"/>
          <w:lang w:eastAsia="es-SV"/>
        </w:rPr>
        <w:t>O</w:t>
      </w:r>
      <w:r w:rsidR="009E0DD0" w:rsidRPr="00240364">
        <w:rPr>
          <w:rFonts w:ascii="Bembo Std" w:eastAsia="Arial Unicode MS" w:hAnsi="Bembo Std" w:cstheme="minorHAnsi"/>
          <w:lang w:eastAsia="es-SV"/>
        </w:rPr>
        <w:t>,</w:t>
      </w:r>
      <w:r w:rsidRPr="00240364">
        <w:rPr>
          <w:rFonts w:ascii="Bembo Std" w:eastAsia="Arial Unicode MS" w:hAnsi="Bembo Std" w:cstheme="minorHAnsi"/>
          <w:lang w:eastAsia="es-SV"/>
        </w:rPr>
        <w:t xml:space="preserve"> identificad</w:t>
      </w:r>
      <w:r w:rsidR="00A86CCD" w:rsidRPr="00240364">
        <w:rPr>
          <w:rFonts w:ascii="Bembo Std" w:eastAsia="Arial Unicode MS" w:hAnsi="Bembo Std" w:cstheme="minorHAnsi"/>
          <w:lang w:eastAsia="es-SV"/>
        </w:rPr>
        <w:t>o</w:t>
      </w:r>
      <w:r w:rsidRPr="00240364">
        <w:rPr>
          <w:rFonts w:ascii="Bembo Std" w:eastAsia="Arial Unicode MS" w:hAnsi="Bembo Std" w:cstheme="minorHAnsi"/>
          <w:lang w:eastAsia="es-SV"/>
        </w:rPr>
        <w:t xml:space="preserve"> con </w:t>
      </w:r>
      <w:r w:rsidR="00111163" w:rsidRPr="00240364">
        <w:rPr>
          <w:rFonts w:ascii="Bembo Std" w:eastAsia="Arial Unicode MS" w:hAnsi="Bembo Std" w:cstheme="minorHAnsi"/>
          <w:lang w:eastAsia="es-SV"/>
        </w:rPr>
        <w:t xml:space="preserve">Documento Único de Identidad </w:t>
      </w:r>
      <w:r w:rsidRPr="00240364">
        <w:rPr>
          <w:rFonts w:ascii="Bembo Std" w:eastAsia="Arial Unicode MS" w:hAnsi="Bembo Std" w:cstheme="minorHAnsi"/>
          <w:b/>
          <w:color w:val="000066"/>
          <w:lang w:eastAsia="es-SV"/>
        </w:rPr>
        <w:t xml:space="preserve">N° </w:t>
      </w:r>
      <w:r w:rsidR="00092796">
        <w:rPr>
          <w:rFonts w:ascii="Bembo Std" w:eastAsia="Arial Unicode MS" w:hAnsi="Bembo Std" w:cstheme="minorHAnsi"/>
          <w:b/>
          <w:color w:val="000066"/>
          <w:lang w:eastAsia="es-SV"/>
        </w:rPr>
        <w:t>xxxx</w:t>
      </w:r>
      <w:bookmarkStart w:id="0" w:name="_GoBack"/>
      <w:bookmarkEnd w:id="0"/>
      <w:r w:rsidR="00B16376" w:rsidRPr="00240364">
        <w:rPr>
          <w:rFonts w:ascii="Bembo Std" w:eastAsia="Arial Unicode MS" w:hAnsi="Bembo Std" w:cstheme="minorHAnsi"/>
          <w:b/>
          <w:color w:val="000066"/>
          <w:lang w:eastAsia="es-SV"/>
        </w:rPr>
        <w:t>,</w:t>
      </w:r>
      <w:r w:rsidR="00111163" w:rsidRPr="00240364">
        <w:rPr>
          <w:rFonts w:ascii="Bembo Std" w:eastAsia="Arial Unicode MS" w:hAnsi="Bembo Std" w:cstheme="minorHAnsi"/>
          <w:b/>
          <w:color w:val="000066"/>
          <w:lang w:eastAsia="es-SV"/>
        </w:rPr>
        <w:t xml:space="preserve"> </w:t>
      </w:r>
      <w:r w:rsidRPr="00240364">
        <w:rPr>
          <w:rFonts w:ascii="Bembo Std" w:eastAsia="Arial Unicode MS" w:hAnsi="Bembo Std" w:cs="Arial Unicode MS"/>
          <w:lang w:eastAsia="es-SV"/>
        </w:rPr>
        <w:t>al respecto CONSIDERANDO que:</w:t>
      </w:r>
    </w:p>
    <w:p w:rsidR="0051378E" w:rsidRPr="00240364" w:rsidRDefault="0051378E" w:rsidP="0051378E">
      <w:pPr>
        <w:spacing w:after="0" w:line="240" w:lineRule="auto"/>
        <w:jc w:val="both"/>
        <w:rPr>
          <w:rFonts w:ascii="Bembo Std" w:eastAsia="Arial Unicode MS" w:hAnsi="Bembo Std" w:cs="Arial Unicode MS"/>
          <w:lang w:eastAsia="es-SV"/>
        </w:rPr>
      </w:pPr>
    </w:p>
    <w:p w:rsidR="0051378E" w:rsidRPr="00240364" w:rsidRDefault="00A86CCD" w:rsidP="00517DD7">
      <w:pPr>
        <w:pStyle w:val="Prrafodelista"/>
        <w:numPr>
          <w:ilvl w:val="0"/>
          <w:numId w:val="1"/>
        </w:numPr>
        <w:jc w:val="both"/>
        <w:rPr>
          <w:rFonts w:ascii="Bembo Std" w:eastAsia="Arial Unicode MS" w:hAnsi="Bembo Std" w:cstheme="minorHAnsi"/>
          <w:sz w:val="22"/>
          <w:szCs w:val="22"/>
          <w:lang w:eastAsia="es-SV"/>
        </w:rPr>
      </w:pPr>
      <w:r w:rsidRPr="00240364">
        <w:rPr>
          <w:rFonts w:ascii="Bembo Std" w:eastAsia="Arial Unicode MS" w:hAnsi="Bembo Std" w:cstheme="minorHAnsi"/>
          <w:sz w:val="22"/>
          <w:szCs w:val="22"/>
          <w:lang w:val="es-SV" w:eastAsia="es-SV"/>
        </w:rPr>
        <w:t xml:space="preserve">El </w:t>
      </w:r>
      <w:r w:rsidR="00F17B3C" w:rsidRPr="00240364">
        <w:rPr>
          <w:rFonts w:ascii="Bembo Std" w:eastAsia="Arial Unicode MS" w:hAnsi="Bembo Std" w:cstheme="minorHAnsi"/>
          <w:color w:val="000066"/>
          <w:sz w:val="22"/>
          <w:szCs w:val="22"/>
          <w:lang w:eastAsia="es-SV"/>
        </w:rPr>
        <w:t>Peticionari</w:t>
      </w:r>
      <w:r w:rsidRPr="00240364">
        <w:rPr>
          <w:rFonts w:ascii="Bembo Std" w:eastAsia="Arial Unicode MS" w:hAnsi="Bembo Std" w:cstheme="minorHAnsi"/>
          <w:color w:val="000066"/>
          <w:sz w:val="22"/>
          <w:szCs w:val="22"/>
          <w:lang w:eastAsia="es-SV"/>
        </w:rPr>
        <w:t>o</w:t>
      </w:r>
      <w:r w:rsidR="00884714" w:rsidRPr="00240364">
        <w:rPr>
          <w:rFonts w:ascii="Bembo Std" w:eastAsia="Arial Unicode MS" w:hAnsi="Bembo Std" w:cstheme="minorHAnsi"/>
          <w:color w:val="000066"/>
          <w:sz w:val="22"/>
          <w:szCs w:val="22"/>
          <w:lang w:eastAsia="es-SV"/>
        </w:rPr>
        <w:t xml:space="preserve"> </w:t>
      </w:r>
      <w:r w:rsidR="0051378E" w:rsidRPr="00240364">
        <w:rPr>
          <w:rFonts w:ascii="Bembo Std" w:eastAsia="Arial Unicode MS" w:hAnsi="Bembo Std" w:cstheme="minorHAnsi"/>
          <w:sz w:val="22"/>
          <w:szCs w:val="22"/>
          <w:lang w:eastAsia="es-SV"/>
        </w:rPr>
        <w:t xml:space="preserve">presentó solicitud de información el día </w:t>
      </w:r>
      <w:r w:rsidR="007F7FB5" w:rsidRPr="00240364">
        <w:rPr>
          <w:rFonts w:ascii="Bembo Std" w:eastAsia="Arial Unicode MS" w:hAnsi="Bembo Std" w:cstheme="minorHAnsi"/>
          <w:i/>
          <w:color w:val="000066"/>
          <w:sz w:val="22"/>
          <w:szCs w:val="22"/>
          <w:lang w:eastAsia="es-SV"/>
        </w:rPr>
        <w:t>d</w:t>
      </w:r>
      <w:r w:rsidRPr="00240364">
        <w:rPr>
          <w:rFonts w:ascii="Bembo Std" w:eastAsia="Arial Unicode MS" w:hAnsi="Bembo Std" w:cstheme="minorHAnsi"/>
          <w:i/>
          <w:color w:val="000066"/>
          <w:sz w:val="22"/>
          <w:szCs w:val="22"/>
          <w:lang w:eastAsia="es-SV"/>
        </w:rPr>
        <w:t>iez</w:t>
      </w:r>
      <w:r w:rsidR="007F7FB5" w:rsidRPr="00240364">
        <w:rPr>
          <w:rFonts w:ascii="Bembo Std" w:eastAsia="Arial Unicode MS" w:hAnsi="Bembo Std" w:cstheme="minorHAnsi"/>
          <w:i/>
          <w:color w:val="000066"/>
          <w:sz w:val="22"/>
          <w:szCs w:val="22"/>
          <w:lang w:eastAsia="es-SV"/>
        </w:rPr>
        <w:t xml:space="preserve"> de octubre</w:t>
      </w:r>
      <w:r w:rsidR="0051378E" w:rsidRPr="00240364">
        <w:rPr>
          <w:rFonts w:ascii="Bembo Std" w:eastAsia="Arial Unicode MS" w:hAnsi="Bembo Std" w:cstheme="minorHAnsi"/>
          <w:sz w:val="22"/>
          <w:szCs w:val="22"/>
          <w:lang w:eastAsia="es-SV"/>
        </w:rPr>
        <w:t xml:space="preserve"> </w:t>
      </w:r>
      <w:r w:rsidR="00294A8F" w:rsidRPr="00240364">
        <w:rPr>
          <w:rFonts w:ascii="Bembo Std" w:eastAsia="Arial Unicode MS" w:hAnsi="Bembo Std" w:cstheme="minorHAnsi"/>
          <w:sz w:val="22"/>
          <w:szCs w:val="22"/>
          <w:lang w:eastAsia="es-SV"/>
        </w:rPr>
        <w:t xml:space="preserve">de </w:t>
      </w:r>
      <w:r w:rsidR="00876728" w:rsidRPr="00240364">
        <w:rPr>
          <w:rFonts w:ascii="Bembo Std" w:eastAsia="Arial Unicode MS" w:hAnsi="Bembo Std" w:cstheme="minorHAnsi"/>
          <w:sz w:val="22"/>
          <w:szCs w:val="22"/>
          <w:lang w:eastAsia="es-SV"/>
        </w:rPr>
        <w:t>dos mil diecinueve a l</w:t>
      </w:r>
      <w:r w:rsidR="00C444A3" w:rsidRPr="00240364">
        <w:rPr>
          <w:rFonts w:ascii="Bembo Std" w:eastAsia="Arial Unicode MS" w:hAnsi="Bembo Std" w:cstheme="minorHAnsi"/>
          <w:sz w:val="22"/>
          <w:szCs w:val="22"/>
          <w:lang w:eastAsia="es-SV"/>
        </w:rPr>
        <w:t>a</w:t>
      </w:r>
      <w:r w:rsidR="0051378E" w:rsidRPr="00240364">
        <w:rPr>
          <w:rFonts w:ascii="Bembo Std" w:eastAsia="Arial Unicode MS" w:hAnsi="Bembo Std" w:cstheme="minorHAnsi"/>
          <w:sz w:val="22"/>
          <w:szCs w:val="22"/>
          <w:lang w:eastAsia="es-SV"/>
        </w:rPr>
        <w:t xml:space="preserve">s </w:t>
      </w:r>
      <w:r w:rsidRPr="00240364">
        <w:rPr>
          <w:rFonts w:ascii="Bembo Std" w:eastAsia="Arial Unicode MS" w:hAnsi="Bembo Std" w:cstheme="minorHAnsi"/>
          <w:i/>
          <w:color w:val="000066"/>
          <w:sz w:val="22"/>
          <w:szCs w:val="22"/>
          <w:lang w:eastAsia="es-SV"/>
        </w:rPr>
        <w:t>o</w:t>
      </w:r>
      <w:r w:rsidR="004C4D32" w:rsidRPr="00240364">
        <w:rPr>
          <w:rFonts w:ascii="Bembo Std" w:eastAsia="Arial Unicode MS" w:hAnsi="Bembo Std" w:cstheme="minorHAnsi"/>
          <w:i/>
          <w:color w:val="000066"/>
          <w:sz w:val="22"/>
          <w:szCs w:val="22"/>
          <w:lang w:eastAsia="es-SV"/>
        </w:rPr>
        <w:t>c</w:t>
      </w:r>
      <w:r w:rsidRPr="00240364">
        <w:rPr>
          <w:rFonts w:ascii="Bembo Std" w:eastAsia="Arial Unicode MS" w:hAnsi="Bembo Std" w:cstheme="minorHAnsi"/>
          <w:i/>
          <w:color w:val="000066"/>
          <w:sz w:val="22"/>
          <w:szCs w:val="22"/>
          <w:lang w:eastAsia="es-SV"/>
        </w:rPr>
        <w:t>ho</w:t>
      </w:r>
      <w:r w:rsidR="00C444A3" w:rsidRPr="00240364">
        <w:rPr>
          <w:rFonts w:ascii="Bembo Std" w:eastAsia="Arial Unicode MS" w:hAnsi="Bembo Std" w:cstheme="minorHAnsi"/>
          <w:i/>
          <w:color w:val="000066"/>
          <w:sz w:val="22"/>
          <w:szCs w:val="22"/>
          <w:lang w:eastAsia="es-SV"/>
        </w:rPr>
        <w:t xml:space="preserve"> </w:t>
      </w:r>
      <w:r w:rsidR="007F7FB5" w:rsidRPr="00240364">
        <w:rPr>
          <w:rFonts w:ascii="Bembo Std" w:eastAsia="Arial Unicode MS" w:hAnsi="Bembo Std" w:cstheme="minorHAnsi"/>
          <w:i/>
          <w:color w:val="000066"/>
          <w:sz w:val="22"/>
          <w:szCs w:val="22"/>
          <w:lang w:eastAsia="es-SV"/>
        </w:rPr>
        <w:t xml:space="preserve">horas con </w:t>
      </w:r>
      <w:r w:rsidR="004C4D32" w:rsidRPr="00240364">
        <w:rPr>
          <w:rFonts w:ascii="Bembo Std" w:eastAsia="Arial Unicode MS" w:hAnsi="Bembo Std" w:cstheme="minorHAnsi"/>
          <w:i/>
          <w:color w:val="000066"/>
          <w:sz w:val="22"/>
          <w:szCs w:val="22"/>
          <w:lang w:eastAsia="es-SV"/>
        </w:rPr>
        <w:t xml:space="preserve">cincuenta y </w:t>
      </w:r>
      <w:r w:rsidRPr="00240364">
        <w:rPr>
          <w:rFonts w:ascii="Bembo Std" w:eastAsia="Arial Unicode MS" w:hAnsi="Bembo Std" w:cstheme="minorHAnsi"/>
          <w:i/>
          <w:color w:val="000066"/>
          <w:sz w:val="22"/>
          <w:szCs w:val="22"/>
          <w:lang w:eastAsia="es-SV"/>
        </w:rPr>
        <w:t>seis</w:t>
      </w:r>
      <w:r w:rsidR="004B388F" w:rsidRPr="00240364">
        <w:rPr>
          <w:rFonts w:ascii="Bembo Std" w:eastAsia="Arial Unicode MS" w:hAnsi="Bembo Std" w:cstheme="minorHAnsi"/>
          <w:i/>
          <w:color w:val="000066"/>
          <w:sz w:val="22"/>
          <w:szCs w:val="22"/>
          <w:lang w:eastAsia="es-SV"/>
        </w:rPr>
        <w:t xml:space="preserve"> </w:t>
      </w:r>
      <w:r w:rsidR="00224D39" w:rsidRPr="00240364">
        <w:rPr>
          <w:rFonts w:ascii="Bembo Std" w:eastAsia="Arial Unicode MS" w:hAnsi="Bembo Std" w:cstheme="minorHAnsi"/>
          <w:i/>
          <w:color w:val="000066"/>
          <w:sz w:val="22"/>
          <w:szCs w:val="22"/>
          <w:lang w:eastAsia="es-SV"/>
        </w:rPr>
        <w:t>minuto</w:t>
      </w:r>
      <w:r w:rsidR="00E27D56" w:rsidRPr="00240364">
        <w:rPr>
          <w:rFonts w:ascii="Bembo Std" w:eastAsia="Arial Unicode MS" w:hAnsi="Bembo Std" w:cstheme="minorHAnsi"/>
          <w:i/>
          <w:color w:val="000066"/>
          <w:sz w:val="22"/>
          <w:szCs w:val="22"/>
          <w:lang w:eastAsia="es-SV"/>
        </w:rPr>
        <w:t>s</w:t>
      </w:r>
      <w:r w:rsidR="004D2DB4">
        <w:rPr>
          <w:rFonts w:ascii="Bembo Std" w:eastAsia="Arial Unicode MS" w:hAnsi="Bembo Std" w:cstheme="minorHAnsi"/>
          <w:i/>
          <w:color w:val="000066"/>
          <w:sz w:val="22"/>
          <w:szCs w:val="22"/>
          <w:lang w:eastAsia="es-SV"/>
        </w:rPr>
        <w:t>,</w:t>
      </w:r>
      <w:r w:rsidR="0051378E" w:rsidRPr="00240364">
        <w:rPr>
          <w:rFonts w:ascii="Bembo Std" w:eastAsia="Arial Unicode MS" w:hAnsi="Bembo Std" w:cstheme="minorHAnsi"/>
          <w:i/>
          <w:color w:val="000066"/>
          <w:sz w:val="22"/>
          <w:szCs w:val="22"/>
          <w:lang w:eastAsia="es-SV"/>
        </w:rPr>
        <w:t xml:space="preserve"> </w:t>
      </w:r>
      <w:r w:rsidRPr="00240364">
        <w:rPr>
          <w:rFonts w:ascii="Bembo Std" w:eastAsia="Arial Unicode MS" w:hAnsi="Bembo Std" w:cstheme="minorHAnsi"/>
          <w:color w:val="000066"/>
          <w:sz w:val="22"/>
          <w:szCs w:val="22"/>
          <w:lang w:eastAsia="es-SV"/>
        </w:rPr>
        <w:t>de manera presencial en la OIR</w:t>
      </w:r>
      <w:r w:rsidRPr="00240364">
        <w:rPr>
          <w:rFonts w:ascii="Bembo Std" w:eastAsia="Arial Unicode MS" w:hAnsi="Bembo Std" w:cstheme="minorHAnsi"/>
          <w:sz w:val="22"/>
          <w:szCs w:val="22"/>
          <w:lang w:eastAsia="es-SV"/>
        </w:rPr>
        <w:t xml:space="preserve">, siendo admitida el mismo </w:t>
      </w:r>
      <w:r w:rsidR="00BF6CA5" w:rsidRPr="00240364">
        <w:rPr>
          <w:rFonts w:ascii="Bembo Std" w:eastAsia="Arial Unicode MS" w:hAnsi="Bembo Std" w:cstheme="minorHAnsi"/>
          <w:sz w:val="22"/>
          <w:szCs w:val="22"/>
          <w:lang w:eastAsia="es-SV"/>
        </w:rPr>
        <w:t>día</w:t>
      </w:r>
      <w:r w:rsidR="0051378E" w:rsidRPr="00240364">
        <w:rPr>
          <w:rFonts w:ascii="Bembo Std" w:eastAsia="Arial Unicode MS" w:hAnsi="Bembo Std" w:cstheme="minorHAnsi"/>
          <w:sz w:val="22"/>
          <w:szCs w:val="22"/>
          <w:lang w:eastAsia="es-SV"/>
        </w:rPr>
        <w:t xml:space="preserve">, en la cual </w:t>
      </w:r>
      <w:r w:rsidR="00294A8F" w:rsidRPr="00240364">
        <w:rPr>
          <w:rFonts w:ascii="Bembo Std" w:eastAsia="Arial Unicode MS" w:hAnsi="Bembo Std" w:cstheme="minorHAnsi"/>
          <w:sz w:val="22"/>
          <w:szCs w:val="22"/>
          <w:lang w:eastAsia="es-SV"/>
        </w:rPr>
        <w:t>s</w:t>
      </w:r>
      <w:r w:rsidR="0051378E" w:rsidRPr="00240364">
        <w:rPr>
          <w:rFonts w:ascii="Bembo Std" w:eastAsia="Arial Unicode MS" w:hAnsi="Bembo Std" w:cstheme="minorHAnsi"/>
          <w:sz w:val="22"/>
          <w:szCs w:val="22"/>
          <w:lang w:eastAsia="es-SV"/>
        </w:rPr>
        <w:t>olicita lo siguiente:</w:t>
      </w:r>
    </w:p>
    <w:p w:rsidR="00A86CCD" w:rsidRPr="00240364" w:rsidRDefault="00A86CCD" w:rsidP="00A86CCD">
      <w:pPr>
        <w:pStyle w:val="Prrafodelista"/>
        <w:ind w:left="0"/>
        <w:jc w:val="both"/>
        <w:rPr>
          <w:rFonts w:ascii="Bembo Std" w:eastAsia="Arial Unicode MS" w:hAnsi="Bembo Std" w:cstheme="minorHAnsi"/>
          <w:color w:val="002060"/>
          <w:sz w:val="22"/>
          <w:szCs w:val="22"/>
          <w:lang w:eastAsia="es-SV"/>
        </w:rPr>
      </w:pPr>
    </w:p>
    <w:p w:rsidR="00A86CCD" w:rsidRPr="00240364" w:rsidRDefault="00A86CCD" w:rsidP="00A86CCD">
      <w:pPr>
        <w:pStyle w:val="Prrafodelista"/>
        <w:numPr>
          <w:ilvl w:val="0"/>
          <w:numId w:val="42"/>
        </w:numPr>
        <w:ind w:left="1068"/>
        <w:jc w:val="both"/>
        <w:rPr>
          <w:rFonts w:ascii="Bembo Std" w:eastAsia="Arial Unicode MS" w:hAnsi="Bembo Std" w:cstheme="minorHAnsi"/>
          <w:color w:val="002060"/>
          <w:sz w:val="22"/>
          <w:szCs w:val="22"/>
          <w:lang w:eastAsia="es-SV"/>
        </w:rPr>
      </w:pPr>
      <w:r w:rsidRPr="00240364">
        <w:rPr>
          <w:rFonts w:ascii="Bembo Std" w:eastAsia="Arial Unicode MS" w:hAnsi="Bembo Std" w:cstheme="minorHAnsi"/>
          <w:color w:val="002060"/>
          <w:sz w:val="22"/>
          <w:szCs w:val="22"/>
          <w:lang w:eastAsia="es-SV"/>
        </w:rPr>
        <w:t>Solicito copia del proceso de compra o adquisición de fungicidas e insecticidas para el control de la Roya y la Broca del cafeto durante lo que va del año 2019, se requiere el mecanismo de compra y a quienes fue adjudicada la misma (documentos que amparan el proceso).</w:t>
      </w:r>
    </w:p>
    <w:p w:rsidR="00A86CCD" w:rsidRPr="00240364" w:rsidRDefault="00A86CCD" w:rsidP="00A86CCD">
      <w:pPr>
        <w:pStyle w:val="Prrafodelista"/>
        <w:ind w:left="1068"/>
        <w:jc w:val="both"/>
        <w:rPr>
          <w:rFonts w:ascii="Bembo Std" w:eastAsia="Arial Unicode MS" w:hAnsi="Bembo Std" w:cstheme="minorHAnsi"/>
          <w:color w:val="002060"/>
          <w:sz w:val="22"/>
          <w:szCs w:val="22"/>
          <w:lang w:eastAsia="es-SV"/>
        </w:rPr>
      </w:pPr>
    </w:p>
    <w:p w:rsidR="004C4D32" w:rsidRPr="00240364" w:rsidRDefault="00A86CCD" w:rsidP="00A86CCD">
      <w:pPr>
        <w:pStyle w:val="Prrafodelista"/>
        <w:numPr>
          <w:ilvl w:val="0"/>
          <w:numId w:val="42"/>
        </w:numPr>
        <w:ind w:left="1068"/>
        <w:jc w:val="both"/>
        <w:rPr>
          <w:rFonts w:ascii="Bembo Std" w:eastAsia="Arial Unicode MS" w:hAnsi="Bembo Std" w:cstheme="minorHAnsi"/>
          <w:color w:val="002060"/>
          <w:sz w:val="22"/>
          <w:szCs w:val="22"/>
          <w:lang w:eastAsia="es-SV"/>
        </w:rPr>
      </w:pPr>
      <w:r w:rsidRPr="00240364">
        <w:rPr>
          <w:rFonts w:ascii="Bembo Std" w:eastAsia="Arial Unicode MS" w:hAnsi="Bembo Std" w:cstheme="minorHAnsi"/>
          <w:color w:val="002060"/>
          <w:sz w:val="22"/>
          <w:szCs w:val="22"/>
          <w:lang w:eastAsia="es-SV"/>
        </w:rPr>
        <w:t>Se requiere copia del Programa de Prevención y Control de Plagas y Enfermedades en el Parque Cafetero.</w:t>
      </w:r>
    </w:p>
    <w:p w:rsidR="007F7FB5" w:rsidRPr="00240364" w:rsidRDefault="007F7FB5" w:rsidP="004C4D32">
      <w:pPr>
        <w:pStyle w:val="Prrafodelista"/>
        <w:ind w:left="720"/>
        <w:jc w:val="both"/>
        <w:rPr>
          <w:rFonts w:ascii="Bembo Std" w:eastAsia="Arial Unicode MS" w:hAnsi="Bembo Std" w:cstheme="minorHAnsi"/>
          <w:color w:val="002060"/>
          <w:sz w:val="22"/>
          <w:szCs w:val="22"/>
          <w:lang w:val="es-SV" w:eastAsia="es-SV"/>
        </w:rPr>
      </w:pPr>
    </w:p>
    <w:p w:rsidR="0051378E" w:rsidRPr="0024036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4036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4036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4036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4036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240364" w:rsidRDefault="00957141" w:rsidP="00957141">
      <w:pPr>
        <w:pStyle w:val="Prrafodelista"/>
        <w:rPr>
          <w:rFonts w:ascii="Bembo Std" w:eastAsia="Arial Unicode MS" w:hAnsi="Bembo Std" w:cstheme="minorHAnsi"/>
          <w:sz w:val="22"/>
          <w:szCs w:val="22"/>
        </w:rPr>
      </w:pPr>
    </w:p>
    <w:p w:rsidR="009E0DD0" w:rsidRPr="00240364"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Que</w:t>
      </w:r>
      <w:r w:rsidR="00111163" w:rsidRPr="00240364">
        <w:rPr>
          <w:rFonts w:ascii="Bembo Std" w:eastAsia="Arial Unicode MS" w:hAnsi="Bembo Std" w:cstheme="minorHAnsi"/>
          <w:sz w:val="22"/>
          <w:szCs w:val="22"/>
        </w:rPr>
        <w:t xml:space="preserve"> </w:t>
      </w:r>
      <w:r w:rsidR="00240364" w:rsidRPr="00240364">
        <w:rPr>
          <w:rFonts w:ascii="Bembo Std" w:eastAsia="Arial Unicode MS" w:hAnsi="Bembo Std" w:cstheme="minorHAnsi"/>
          <w:i/>
          <w:color w:val="C00000"/>
          <w:sz w:val="22"/>
          <w:szCs w:val="22"/>
        </w:rPr>
        <w:t>parte de lo r</w:t>
      </w:r>
      <w:r w:rsidRPr="00240364">
        <w:rPr>
          <w:rFonts w:ascii="Bembo Std" w:eastAsia="Arial Unicode MS" w:hAnsi="Bembo Std" w:cstheme="minorHAnsi"/>
          <w:i/>
          <w:color w:val="C00000"/>
          <w:sz w:val="22"/>
          <w:szCs w:val="22"/>
        </w:rPr>
        <w:t>equerido se encuentra</w:t>
      </w:r>
      <w:r w:rsidRPr="00240364">
        <w:rPr>
          <w:rFonts w:ascii="Bembo Std" w:eastAsia="Arial Unicode MS" w:hAnsi="Bembo Std" w:cstheme="minorHAnsi"/>
          <w:color w:val="C00000"/>
          <w:sz w:val="22"/>
          <w:szCs w:val="22"/>
        </w:rPr>
        <w:t xml:space="preserve"> </w:t>
      </w:r>
      <w:r w:rsidRPr="00240364">
        <w:rPr>
          <w:rFonts w:ascii="Bembo Std" w:eastAsia="Arial Unicode MS" w:hAnsi="Bembo Std" w:cstheme="minorHAnsi"/>
          <w:sz w:val="22"/>
          <w:szCs w:val="22"/>
        </w:rPr>
        <w:t>entre las excepciones enumeradas en los arts. 19 y 24 de la Ley, y 19 del Reglamento</w:t>
      </w:r>
      <w:r w:rsidR="00A47365" w:rsidRPr="00240364">
        <w:rPr>
          <w:rFonts w:ascii="Bembo Std" w:eastAsia="Arial Unicode MS" w:hAnsi="Bembo Std" w:cstheme="minorHAnsi"/>
          <w:sz w:val="22"/>
          <w:szCs w:val="22"/>
        </w:rPr>
        <w:t>, por lo que se entregará versión pública (artículo 30 LAIP)</w:t>
      </w:r>
      <w:r w:rsidRPr="00240364">
        <w:rPr>
          <w:rFonts w:ascii="Bembo Std" w:eastAsia="Arial Unicode MS" w:hAnsi="Bembo Std" w:cstheme="minorHAnsi"/>
          <w:sz w:val="22"/>
          <w:szCs w:val="22"/>
        </w:rPr>
        <w:t>;</w:t>
      </w:r>
    </w:p>
    <w:p w:rsidR="00F7475A" w:rsidRPr="00240364" w:rsidRDefault="00F7475A" w:rsidP="009E0DD0">
      <w:pPr>
        <w:pStyle w:val="Prrafodelista"/>
        <w:rPr>
          <w:rFonts w:ascii="Bembo Std" w:eastAsia="Arial Unicode MS" w:hAnsi="Bembo Std" w:cstheme="minorHAnsi"/>
          <w:sz w:val="22"/>
          <w:szCs w:val="22"/>
        </w:rPr>
      </w:pPr>
    </w:p>
    <w:p w:rsidR="004C4D32" w:rsidRPr="00240364"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lastRenderedPageBreak/>
        <w:t>Que se solicitó la información a</w:t>
      </w:r>
      <w:r w:rsidR="003C60A2" w:rsidRPr="00240364">
        <w:rPr>
          <w:rFonts w:ascii="Bembo Std" w:eastAsia="Arial Unicode MS" w:hAnsi="Bembo Std" w:cstheme="minorHAnsi"/>
          <w:sz w:val="22"/>
          <w:szCs w:val="22"/>
        </w:rPr>
        <w:t xml:space="preserve"> </w:t>
      </w:r>
      <w:r w:rsidRPr="00240364">
        <w:rPr>
          <w:rFonts w:ascii="Bembo Std" w:eastAsia="Arial Unicode MS" w:hAnsi="Bembo Std" w:cstheme="minorHAnsi"/>
          <w:sz w:val="22"/>
          <w:szCs w:val="22"/>
        </w:rPr>
        <w:t>l</w:t>
      </w:r>
      <w:r w:rsidR="003C60A2" w:rsidRPr="00240364">
        <w:rPr>
          <w:rFonts w:ascii="Bembo Std" w:eastAsia="Arial Unicode MS" w:hAnsi="Bembo Std" w:cstheme="minorHAnsi"/>
          <w:sz w:val="22"/>
          <w:szCs w:val="22"/>
        </w:rPr>
        <w:t>a</w:t>
      </w:r>
      <w:r w:rsidR="00116A04" w:rsidRPr="00240364">
        <w:rPr>
          <w:rFonts w:ascii="Bembo Std" w:eastAsia="Arial Unicode MS" w:hAnsi="Bembo Std" w:cstheme="minorHAnsi"/>
          <w:sz w:val="22"/>
          <w:szCs w:val="22"/>
        </w:rPr>
        <w:t xml:space="preserve"> </w:t>
      </w:r>
      <w:r w:rsidR="004C4D32" w:rsidRPr="00240364">
        <w:rPr>
          <w:rFonts w:ascii="Bembo Std" w:eastAsia="Arial Unicode MS" w:hAnsi="Bembo Std" w:cstheme="minorHAnsi"/>
          <w:color w:val="000066"/>
          <w:sz w:val="22"/>
          <w:szCs w:val="22"/>
        </w:rPr>
        <w:t>Oficina de Adquisiciones y Contrataciones Institucional-OACI</w:t>
      </w:r>
      <w:r w:rsidR="00C444A3" w:rsidRPr="00240364">
        <w:rPr>
          <w:rFonts w:ascii="Bembo Std" w:eastAsia="Arial Unicode MS" w:hAnsi="Bembo Std" w:cstheme="minorHAnsi"/>
          <w:sz w:val="22"/>
          <w:szCs w:val="22"/>
        </w:rPr>
        <w:t>,</w:t>
      </w:r>
      <w:r w:rsidR="00116A04" w:rsidRPr="00240364">
        <w:rPr>
          <w:rFonts w:ascii="Bembo Std" w:eastAsia="Arial Unicode MS" w:hAnsi="Bembo Std" w:cstheme="minorHAnsi"/>
          <w:sz w:val="22"/>
          <w:szCs w:val="22"/>
        </w:rPr>
        <w:t xml:space="preserve"> y a la </w:t>
      </w:r>
      <w:r w:rsidR="00116A04" w:rsidRPr="00240364">
        <w:rPr>
          <w:rFonts w:ascii="Bembo Std" w:eastAsia="Arial Unicode MS" w:hAnsi="Bembo Std" w:cstheme="minorHAnsi"/>
          <w:color w:val="002060"/>
          <w:sz w:val="22"/>
          <w:szCs w:val="22"/>
        </w:rPr>
        <w:t>Dirección General de Sanidad Vegetal-DGSV</w:t>
      </w:r>
      <w:r w:rsidR="00116A04" w:rsidRPr="00240364">
        <w:rPr>
          <w:rFonts w:ascii="Bembo Std" w:eastAsia="Arial Unicode MS" w:hAnsi="Bembo Std" w:cstheme="minorHAnsi"/>
          <w:sz w:val="22"/>
          <w:szCs w:val="22"/>
        </w:rPr>
        <w:t>,</w:t>
      </w:r>
      <w:r w:rsidR="00C444A3" w:rsidRPr="00240364">
        <w:rPr>
          <w:rFonts w:ascii="Bembo Std" w:eastAsia="Arial Unicode MS" w:hAnsi="Bembo Std" w:cstheme="minorHAnsi"/>
          <w:sz w:val="22"/>
          <w:szCs w:val="22"/>
        </w:rPr>
        <w:t xml:space="preserve"> </w:t>
      </w:r>
      <w:r w:rsidR="007F7FB5" w:rsidRPr="00240364">
        <w:rPr>
          <w:rFonts w:ascii="Bembo Std" w:eastAsia="Arial Unicode MS" w:hAnsi="Bembo Std" w:cstheme="minorHAnsi"/>
          <w:sz w:val="22"/>
          <w:szCs w:val="22"/>
        </w:rPr>
        <w:t>unidad</w:t>
      </w:r>
      <w:r w:rsidR="004C4D32" w:rsidRPr="00240364">
        <w:rPr>
          <w:rFonts w:ascii="Bembo Std" w:eastAsia="Arial Unicode MS" w:hAnsi="Bembo Std" w:cstheme="minorHAnsi"/>
          <w:sz w:val="22"/>
          <w:szCs w:val="22"/>
        </w:rPr>
        <w:t>es</w:t>
      </w:r>
      <w:r w:rsidR="007F7FB5" w:rsidRPr="00240364">
        <w:rPr>
          <w:rFonts w:ascii="Bembo Std" w:eastAsia="Arial Unicode MS" w:hAnsi="Bembo Std" w:cstheme="minorHAnsi"/>
          <w:sz w:val="22"/>
          <w:szCs w:val="22"/>
        </w:rPr>
        <w:t xml:space="preserve"> administrativa</w:t>
      </w:r>
      <w:r w:rsidR="004C4D32" w:rsidRPr="00240364">
        <w:rPr>
          <w:rFonts w:ascii="Bembo Std" w:eastAsia="Arial Unicode MS" w:hAnsi="Bembo Std" w:cstheme="minorHAnsi"/>
          <w:sz w:val="22"/>
          <w:szCs w:val="22"/>
        </w:rPr>
        <w:t>s</w:t>
      </w:r>
      <w:r w:rsidRPr="00240364">
        <w:rPr>
          <w:rFonts w:ascii="Bembo Std" w:eastAsia="Arial Unicode MS" w:hAnsi="Bembo Std" w:cstheme="minorHAnsi"/>
          <w:sz w:val="22"/>
          <w:szCs w:val="22"/>
        </w:rPr>
        <w:t xml:space="preserve"> que </w:t>
      </w:r>
      <w:r w:rsidR="003676C7" w:rsidRPr="00240364">
        <w:rPr>
          <w:rFonts w:ascii="Bembo Std" w:eastAsia="Arial Unicode MS" w:hAnsi="Bembo Std" w:cstheme="minorHAnsi"/>
          <w:sz w:val="22"/>
          <w:szCs w:val="22"/>
        </w:rPr>
        <w:t>registra</w:t>
      </w:r>
      <w:r w:rsidR="004C4D32" w:rsidRPr="00240364">
        <w:rPr>
          <w:rFonts w:ascii="Bembo Std" w:eastAsia="Arial Unicode MS" w:hAnsi="Bembo Std" w:cstheme="minorHAnsi"/>
          <w:sz w:val="22"/>
          <w:szCs w:val="22"/>
        </w:rPr>
        <w:t>n</w:t>
      </w:r>
      <w:r w:rsidR="003676C7" w:rsidRPr="00240364">
        <w:rPr>
          <w:rFonts w:ascii="Bembo Std" w:eastAsia="Arial Unicode MS" w:hAnsi="Bembo Std" w:cstheme="minorHAnsi"/>
          <w:sz w:val="22"/>
          <w:szCs w:val="22"/>
        </w:rPr>
        <w:t xml:space="preserve"> los datos</w:t>
      </w:r>
      <w:r w:rsidR="001B611D" w:rsidRPr="00240364">
        <w:rPr>
          <w:rFonts w:ascii="Bembo Std" w:eastAsia="Arial Unicode MS" w:hAnsi="Bembo Std" w:cstheme="minorHAnsi"/>
          <w:sz w:val="22"/>
          <w:szCs w:val="22"/>
        </w:rPr>
        <w:t xml:space="preserve"> solicitado</w:t>
      </w:r>
      <w:r w:rsidR="003676C7" w:rsidRPr="00240364">
        <w:rPr>
          <w:rFonts w:ascii="Bembo Std" w:eastAsia="Arial Unicode MS" w:hAnsi="Bembo Std" w:cstheme="minorHAnsi"/>
          <w:sz w:val="22"/>
          <w:szCs w:val="22"/>
        </w:rPr>
        <w:t>s</w:t>
      </w:r>
      <w:r w:rsidR="00D558E8" w:rsidRPr="00240364">
        <w:rPr>
          <w:rFonts w:ascii="Bembo Std" w:eastAsia="Arial Unicode MS" w:hAnsi="Bembo Std" w:cstheme="minorHAnsi"/>
          <w:sz w:val="22"/>
          <w:szCs w:val="22"/>
        </w:rPr>
        <w:t>;</w:t>
      </w:r>
    </w:p>
    <w:p w:rsidR="004C4D32" w:rsidRPr="00240364" w:rsidRDefault="004C4D32" w:rsidP="004C4D32">
      <w:pPr>
        <w:pStyle w:val="Prrafodelista"/>
        <w:rPr>
          <w:rFonts w:ascii="Bembo Std" w:eastAsia="Arial Unicode MS" w:hAnsi="Bembo Std" w:cstheme="minorHAnsi"/>
          <w:sz w:val="22"/>
          <w:szCs w:val="22"/>
        </w:rPr>
      </w:pPr>
    </w:p>
    <w:p w:rsidR="00116A04" w:rsidRPr="00240364" w:rsidRDefault="004C4D32" w:rsidP="0084409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 xml:space="preserve">Que la </w:t>
      </w:r>
      <w:r w:rsidR="00116A04" w:rsidRPr="00240364">
        <w:rPr>
          <w:rFonts w:ascii="Bembo Std" w:eastAsia="Arial Unicode MS" w:hAnsi="Bembo Std" w:cstheme="minorHAnsi"/>
          <w:sz w:val="22"/>
          <w:szCs w:val="22"/>
        </w:rPr>
        <w:t xml:space="preserve">OACI </w:t>
      </w:r>
      <w:r w:rsidR="00240364" w:rsidRPr="00240364">
        <w:rPr>
          <w:rFonts w:ascii="Bembo Std" w:eastAsia="Arial Unicode MS" w:hAnsi="Bembo Std" w:cstheme="minorHAnsi"/>
          <w:sz w:val="22"/>
          <w:szCs w:val="22"/>
        </w:rPr>
        <w:t xml:space="preserve">notificó lo siguiente </w:t>
      </w:r>
      <w:r w:rsidR="00D570FE" w:rsidRPr="00240364">
        <w:rPr>
          <w:rFonts w:ascii="Bembo Std" w:eastAsia="Arial Unicode MS" w:hAnsi="Bembo Std" w:cstheme="minorHAnsi"/>
          <w:sz w:val="22"/>
          <w:szCs w:val="22"/>
        </w:rPr>
        <w:t xml:space="preserve">con relación a la información sobre </w:t>
      </w:r>
      <w:r w:rsidR="00D570FE" w:rsidRPr="00240364">
        <w:rPr>
          <w:rFonts w:ascii="Bembo Std" w:eastAsia="Arial Unicode MS" w:hAnsi="Bembo Std" w:cstheme="minorHAnsi"/>
          <w:i/>
          <w:color w:val="002060"/>
          <w:sz w:val="22"/>
          <w:szCs w:val="22"/>
        </w:rPr>
        <w:t>“copia del proceso de compra o adquisición de fungicidas e insecticidas para el control de la Roya y la Broca del cafeto durante lo que va del año 2019, se requiere el mecanismo de compra y a quienes fue adjudicada la misma (documentos que amparan el proceso)”</w:t>
      </w:r>
      <w:r w:rsidR="00116A04" w:rsidRPr="00240364">
        <w:rPr>
          <w:rFonts w:ascii="Bembo Std" w:eastAsia="Arial Unicode MS" w:hAnsi="Bembo Std" w:cstheme="minorHAnsi"/>
          <w:sz w:val="22"/>
          <w:szCs w:val="22"/>
        </w:rPr>
        <w:t xml:space="preserve">: </w:t>
      </w:r>
      <w:r w:rsidR="00844094" w:rsidRPr="00240364">
        <w:rPr>
          <w:rFonts w:ascii="Bembo Std" w:eastAsia="Arial Unicode MS" w:hAnsi="Bembo Std" w:cstheme="minorHAnsi"/>
          <w:sz w:val="22"/>
          <w:szCs w:val="22"/>
        </w:rPr>
        <w:t>de acuerdo a lo establecido en el Artículo 54 de la Ley de Adquisiciones y</w:t>
      </w:r>
      <w:r w:rsidR="00F638F9" w:rsidRPr="00240364">
        <w:rPr>
          <w:rFonts w:ascii="Bembo Std" w:eastAsia="Arial Unicode MS" w:hAnsi="Bembo Std" w:cstheme="minorHAnsi"/>
          <w:sz w:val="22"/>
          <w:szCs w:val="22"/>
        </w:rPr>
        <w:t xml:space="preserve"> </w:t>
      </w:r>
      <w:r w:rsidR="00844094" w:rsidRPr="00240364">
        <w:rPr>
          <w:rFonts w:ascii="Bembo Std" w:eastAsia="Arial Unicode MS" w:hAnsi="Bembo Std" w:cstheme="minorHAnsi"/>
          <w:sz w:val="22"/>
          <w:szCs w:val="22"/>
        </w:rPr>
        <w:t>Contrataciones de la Administración Pública (LACA</w:t>
      </w:r>
      <w:r w:rsidR="00F638F9" w:rsidRPr="00240364">
        <w:rPr>
          <w:rFonts w:ascii="Bembo Std" w:eastAsia="Arial Unicode MS" w:hAnsi="Bembo Std" w:cstheme="minorHAnsi"/>
          <w:sz w:val="22"/>
          <w:szCs w:val="22"/>
        </w:rPr>
        <w:t>P</w:t>
      </w:r>
      <w:r w:rsidR="00844094" w:rsidRPr="00240364">
        <w:rPr>
          <w:rFonts w:ascii="Bembo Std" w:eastAsia="Arial Unicode MS" w:hAnsi="Bembo Std" w:cstheme="minorHAnsi"/>
          <w:sz w:val="22"/>
          <w:szCs w:val="22"/>
        </w:rPr>
        <w:t>), cuando el proceso se encuentre en</w:t>
      </w:r>
      <w:r w:rsidR="00F638F9" w:rsidRPr="00240364">
        <w:rPr>
          <w:rFonts w:ascii="Bembo Std" w:eastAsia="Arial Unicode MS" w:hAnsi="Bembo Std" w:cstheme="minorHAnsi"/>
          <w:sz w:val="22"/>
          <w:szCs w:val="22"/>
        </w:rPr>
        <w:t xml:space="preserve"> </w:t>
      </w:r>
      <w:r w:rsidR="00844094" w:rsidRPr="00240364">
        <w:rPr>
          <w:rFonts w:ascii="Bembo Std" w:eastAsia="Arial Unicode MS" w:hAnsi="Bembo Std" w:cstheme="minorHAnsi"/>
          <w:sz w:val="22"/>
          <w:szCs w:val="22"/>
        </w:rPr>
        <w:t>desarrollo no se brindará información alguna con respecto al examen, tabulación,</w:t>
      </w:r>
      <w:r w:rsidR="00F638F9" w:rsidRPr="00240364">
        <w:rPr>
          <w:rFonts w:ascii="Bembo Std" w:eastAsia="Arial Unicode MS" w:hAnsi="Bembo Std" w:cstheme="minorHAnsi"/>
          <w:sz w:val="22"/>
          <w:szCs w:val="22"/>
        </w:rPr>
        <w:t xml:space="preserve"> </w:t>
      </w:r>
      <w:r w:rsidR="00844094" w:rsidRPr="00240364">
        <w:rPr>
          <w:rFonts w:ascii="Bembo Std" w:eastAsia="Arial Unicode MS" w:hAnsi="Bembo Std" w:cstheme="minorHAnsi"/>
          <w:sz w:val="22"/>
          <w:szCs w:val="22"/>
        </w:rPr>
        <w:t>aclaración y evaluación de las ofertas ni las recomendaciones relativas a las</w:t>
      </w:r>
      <w:r w:rsidR="00F638F9" w:rsidRPr="00240364">
        <w:rPr>
          <w:rFonts w:ascii="Bembo Std" w:eastAsia="Arial Unicode MS" w:hAnsi="Bembo Std" w:cstheme="minorHAnsi"/>
          <w:sz w:val="22"/>
          <w:szCs w:val="22"/>
        </w:rPr>
        <w:t xml:space="preserve"> </w:t>
      </w:r>
      <w:r w:rsidR="00844094" w:rsidRPr="00240364">
        <w:rPr>
          <w:rFonts w:ascii="Bembo Std" w:eastAsia="Arial Unicode MS" w:hAnsi="Bembo Std" w:cstheme="minorHAnsi"/>
          <w:sz w:val="22"/>
          <w:szCs w:val="22"/>
        </w:rPr>
        <w:t>adjudicaciones de las mismas, a ninguna persona o personas que no estén vinculadas en</w:t>
      </w:r>
      <w:r w:rsidR="00F638F9" w:rsidRPr="00240364">
        <w:rPr>
          <w:rFonts w:ascii="Bembo Std" w:eastAsia="Arial Unicode MS" w:hAnsi="Bembo Std" w:cstheme="minorHAnsi"/>
          <w:sz w:val="22"/>
          <w:szCs w:val="22"/>
        </w:rPr>
        <w:t xml:space="preserve"> </w:t>
      </w:r>
      <w:r w:rsidR="00844094" w:rsidRPr="00240364">
        <w:rPr>
          <w:rFonts w:ascii="Bembo Std" w:eastAsia="Arial Unicode MS" w:hAnsi="Bembo Std" w:cstheme="minorHAnsi"/>
          <w:sz w:val="22"/>
          <w:szCs w:val="22"/>
        </w:rPr>
        <w:t>el proceso de análisis y evaluación de ofertas por lo que se notificara de los resultados una</w:t>
      </w:r>
      <w:r w:rsidR="00F638F9" w:rsidRPr="00240364">
        <w:rPr>
          <w:rFonts w:ascii="Bembo Std" w:eastAsia="Arial Unicode MS" w:hAnsi="Bembo Std" w:cstheme="minorHAnsi"/>
          <w:sz w:val="22"/>
          <w:szCs w:val="22"/>
        </w:rPr>
        <w:t xml:space="preserve"> </w:t>
      </w:r>
      <w:r w:rsidR="00844094" w:rsidRPr="00240364">
        <w:rPr>
          <w:rFonts w:ascii="Bembo Std" w:eastAsia="Arial Unicode MS" w:hAnsi="Bembo Std" w:cstheme="minorHAnsi"/>
          <w:sz w:val="22"/>
          <w:szCs w:val="22"/>
        </w:rPr>
        <w:t>vez estén publicados</w:t>
      </w:r>
      <w:r w:rsidR="00240364" w:rsidRPr="00240364">
        <w:rPr>
          <w:rFonts w:ascii="Bembo Std" w:eastAsia="Arial Unicode MS" w:hAnsi="Bembo Std" w:cstheme="minorHAnsi"/>
          <w:sz w:val="22"/>
          <w:szCs w:val="22"/>
        </w:rPr>
        <w:t>;</w:t>
      </w:r>
    </w:p>
    <w:p w:rsidR="00116A04" w:rsidRPr="00240364" w:rsidRDefault="00116A04" w:rsidP="00116A04">
      <w:pPr>
        <w:pStyle w:val="Prrafodelista"/>
        <w:rPr>
          <w:rFonts w:ascii="Bembo Std" w:eastAsia="Arial Unicode MS" w:hAnsi="Bembo Std" w:cstheme="minorHAnsi"/>
          <w:sz w:val="22"/>
          <w:szCs w:val="22"/>
        </w:rPr>
      </w:pPr>
    </w:p>
    <w:p w:rsidR="00240364" w:rsidRPr="00240364" w:rsidRDefault="00D570FE" w:rsidP="0024036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40364">
        <w:rPr>
          <w:rFonts w:ascii="Bembo Std" w:eastAsia="Arial Unicode MS" w:hAnsi="Bembo Std" w:cstheme="minorHAnsi"/>
          <w:sz w:val="22"/>
          <w:szCs w:val="22"/>
        </w:rPr>
        <w:t>Por su parte l</w:t>
      </w:r>
      <w:r w:rsidR="00116A04" w:rsidRPr="00240364">
        <w:rPr>
          <w:rFonts w:ascii="Bembo Std" w:eastAsia="Arial Unicode MS" w:hAnsi="Bembo Std" w:cstheme="minorHAnsi"/>
          <w:sz w:val="22"/>
          <w:szCs w:val="22"/>
        </w:rPr>
        <w:t>a DGSV</w:t>
      </w:r>
      <w:r w:rsidRPr="00240364">
        <w:rPr>
          <w:rFonts w:ascii="Bembo Std" w:eastAsia="Arial Unicode MS" w:hAnsi="Bembo Std" w:cstheme="minorHAnsi"/>
          <w:sz w:val="22"/>
          <w:szCs w:val="22"/>
        </w:rPr>
        <w:t xml:space="preserve"> </w:t>
      </w:r>
      <w:r w:rsidR="004D2DB4" w:rsidRPr="00240364">
        <w:rPr>
          <w:rFonts w:ascii="Bembo Std" w:eastAsia="Arial Unicode MS" w:hAnsi="Bembo Std" w:cstheme="minorHAnsi"/>
          <w:sz w:val="22"/>
          <w:szCs w:val="22"/>
        </w:rPr>
        <w:t>comunicó</w:t>
      </w:r>
      <w:r w:rsidRPr="00240364">
        <w:rPr>
          <w:rFonts w:ascii="Bembo Std" w:eastAsia="Arial Unicode MS" w:hAnsi="Bembo Std" w:cstheme="minorHAnsi"/>
          <w:sz w:val="22"/>
          <w:szCs w:val="22"/>
        </w:rPr>
        <w:t xml:space="preserve"> que </w:t>
      </w:r>
      <w:r w:rsidR="00240364" w:rsidRPr="00240364">
        <w:rPr>
          <w:rFonts w:ascii="Bembo Std" w:eastAsia="Arial Unicode MS" w:hAnsi="Bembo Std" w:cstheme="minorHAnsi"/>
          <w:sz w:val="22"/>
          <w:szCs w:val="22"/>
        </w:rPr>
        <w:t>la información sobre</w:t>
      </w:r>
      <w:r w:rsidR="004C4D32" w:rsidRPr="00240364">
        <w:rPr>
          <w:rFonts w:ascii="Bembo Std" w:eastAsia="Arial Unicode MS" w:hAnsi="Bembo Std" w:cstheme="minorHAnsi"/>
          <w:sz w:val="22"/>
          <w:szCs w:val="22"/>
        </w:rPr>
        <w:t xml:space="preserve"> </w:t>
      </w:r>
      <w:r w:rsidR="00240364" w:rsidRPr="00240364">
        <w:rPr>
          <w:rFonts w:ascii="Bembo Std" w:eastAsia="Arial Unicode MS" w:hAnsi="Bembo Std" w:cstheme="minorHAnsi"/>
          <w:i/>
          <w:color w:val="002060"/>
          <w:sz w:val="22"/>
          <w:szCs w:val="22"/>
        </w:rPr>
        <w:t>“Copia del Programa de Prevención y Control de Plagas y Enfermedades en el Parque Cafetero”</w:t>
      </w:r>
      <w:r w:rsidR="00240364" w:rsidRPr="00240364">
        <w:rPr>
          <w:rFonts w:ascii="Bembo Std" w:eastAsia="Arial Unicode MS" w:hAnsi="Bembo Std" w:cstheme="minorHAnsi"/>
          <w:sz w:val="22"/>
          <w:szCs w:val="22"/>
        </w:rPr>
        <w:t>, es competencia del Centro Nacional de Tecnología Agropecuaria y Forestal”-CENTA;</w:t>
      </w:r>
    </w:p>
    <w:p w:rsidR="00E01023" w:rsidRPr="00240364" w:rsidRDefault="00E01023"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40364"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40364">
        <w:rPr>
          <w:rFonts w:ascii="Bembo Std" w:eastAsia="Arial Unicode MS" w:hAnsi="Bembo Std" w:cstheme="minorHAnsi"/>
        </w:rPr>
        <w:t>Por tanto con base a las disposiciones legales arriba citadas y los razonamientos expuestos, se RESUELVE:</w:t>
      </w:r>
    </w:p>
    <w:p w:rsidR="0051378E" w:rsidRPr="00240364"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Pr="00240364" w:rsidRDefault="00240364"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NO </w:t>
      </w:r>
      <w:r w:rsidR="00A724C4" w:rsidRPr="00240364">
        <w:rPr>
          <w:rFonts w:ascii="Bembo Std" w:eastAsia="Arial Unicode MS" w:hAnsi="Bembo Std" w:cstheme="minorHAnsi"/>
          <w:b/>
          <w:color w:val="182F7C"/>
        </w:rPr>
        <w:t>ENTREGAR</w:t>
      </w:r>
      <w:r w:rsidR="00F7475A" w:rsidRPr="00240364">
        <w:rPr>
          <w:rFonts w:ascii="Bembo Std" w:eastAsia="Arial Unicode MS" w:hAnsi="Bembo Std" w:cstheme="minorHAnsi"/>
          <w:b/>
          <w:color w:val="182F7C"/>
        </w:rPr>
        <w:t xml:space="preserve"> LA </w:t>
      </w:r>
      <w:r w:rsidR="003C60A2" w:rsidRPr="00240364">
        <w:rPr>
          <w:rFonts w:ascii="Bembo Std" w:eastAsia="Arial Unicode MS" w:hAnsi="Bembo Std" w:cstheme="minorHAnsi"/>
          <w:b/>
          <w:color w:val="182F7C"/>
        </w:rPr>
        <w:t>INFORMA</w:t>
      </w:r>
      <w:r w:rsidR="00F7475A" w:rsidRPr="00240364">
        <w:rPr>
          <w:rFonts w:ascii="Bembo Std" w:eastAsia="Arial Unicode MS" w:hAnsi="Bembo Std" w:cstheme="minorHAnsi"/>
          <w:b/>
          <w:color w:val="182F7C"/>
        </w:rPr>
        <w:t xml:space="preserve">CIÓN </w:t>
      </w:r>
      <w:r w:rsidR="004D2DB4">
        <w:rPr>
          <w:rFonts w:ascii="Bembo Std" w:eastAsia="Arial Unicode MS" w:hAnsi="Bembo Std" w:cstheme="minorHAnsi"/>
          <w:b/>
          <w:color w:val="182F7C"/>
        </w:rPr>
        <w:t xml:space="preserve">SOLICITADA </w:t>
      </w:r>
      <w:r>
        <w:rPr>
          <w:rFonts w:ascii="Bembo Std" w:eastAsia="Arial Unicode MS" w:hAnsi="Bembo Std" w:cstheme="minorHAnsi"/>
          <w:b/>
          <w:color w:val="182F7C"/>
        </w:rPr>
        <w:t>POR LAS SIGUIENTES RAZONES:</w:t>
      </w:r>
    </w:p>
    <w:p w:rsidR="0027189C" w:rsidRPr="00240364" w:rsidRDefault="0027189C" w:rsidP="0051378E">
      <w:pPr>
        <w:tabs>
          <w:tab w:val="left" w:pos="5115"/>
        </w:tabs>
        <w:spacing w:after="0" w:line="240" w:lineRule="auto"/>
        <w:jc w:val="center"/>
        <w:rPr>
          <w:rFonts w:ascii="Bembo Std" w:eastAsia="Arial Unicode MS" w:hAnsi="Bembo Std" w:cstheme="minorHAnsi"/>
          <w:b/>
          <w:color w:val="182F7C"/>
        </w:rPr>
      </w:pPr>
    </w:p>
    <w:p w:rsidR="00240364" w:rsidRPr="004D2DB4" w:rsidRDefault="00240364" w:rsidP="006C6A92">
      <w:pPr>
        <w:pStyle w:val="Prrafodelista"/>
        <w:numPr>
          <w:ilvl w:val="0"/>
          <w:numId w:val="40"/>
        </w:numPr>
        <w:autoSpaceDE w:val="0"/>
        <w:autoSpaceDN w:val="0"/>
        <w:adjustRightInd w:val="0"/>
        <w:snapToGrid w:val="0"/>
        <w:jc w:val="both"/>
        <w:rPr>
          <w:rFonts w:ascii="Bembo Std" w:hAnsi="Bembo Std" w:cs="Times-Roman"/>
          <w:color w:val="000000"/>
          <w:sz w:val="22"/>
          <w:szCs w:val="22"/>
        </w:rPr>
      </w:pPr>
      <w:r>
        <w:rPr>
          <w:rFonts w:ascii="Bembo Std" w:hAnsi="Bembo Std" w:cs="Times-Roman"/>
          <w:color w:val="000000"/>
          <w:sz w:val="22"/>
          <w:szCs w:val="22"/>
        </w:rPr>
        <w:t xml:space="preserve">Sobre el </w:t>
      </w:r>
      <w:r w:rsidRPr="004D2DB4">
        <w:rPr>
          <w:rFonts w:ascii="Bembo Std" w:hAnsi="Bembo Std" w:cs="Times-Roman"/>
          <w:b/>
          <w:color w:val="000000"/>
          <w:sz w:val="22"/>
          <w:szCs w:val="22"/>
        </w:rPr>
        <w:t xml:space="preserve">literal </w:t>
      </w:r>
      <w:r w:rsidR="004D2DB4">
        <w:rPr>
          <w:rFonts w:ascii="Bembo Std" w:hAnsi="Bembo Std" w:cs="Times-Roman"/>
          <w:b/>
          <w:color w:val="000000"/>
          <w:sz w:val="22"/>
          <w:szCs w:val="22"/>
        </w:rPr>
        <w:t>a</w:t>
      </w:r>
      <w:r w:rsidRPr="004D2DB4">
        <w:rPr>
          <w:rFonts w:ascii="Bembo Std" w:hAnsi="Bembo Std" w:cs="Times-Roman"/>
          <w:b/>
          <w:color w:val="000000"/>
          <w:sz w:val="22"/>
          <w:szCs w:val="22"/>
        </w:rPr>
        <w:t>)</w:t>
      </w:r>
      <w:r>
        <w:rPr>
          <w:rFonts w:ascii="Bembo Std" w:hAnsi="Bembo Std" w:cs="Times-Roman"/>
          <w:color w:val="000000"/>
          <w:sz w:val="22"/>
          <w:szCs w:val="22"/>
        </w:rPr>
        <w:t xml:space="preserve"> relacionado al </w:t>
      </w:r>
      <w:r w:rsidRPr="004D2DB4">
        <w:rPr>
          <w:rFonts w:ascii="Bembo Std" w:hAnsi="Bembo Std" w:cs="Times-Roman"/>
          <w:b/>
          <w:i/>
          <w:color w:val="002060"/>
          <w:sz w:val="22"/>
          <w:szCs w:val="22"/>
        </w:rPr>
        <w:t>proceso de compra o adquisición de fungicidas e insecticidas para el control de la Roya y la Broca del cafeto durante lo que va del año 2019, se requiere el mecanismo de compras y a quienes fue adjudicada la misma (documentos que amparan el proceso)</w:t>
      </w:r>
      <w:r w:rsidRPr="004D2DB4">
        <w:rPr>
          <w:rFonts w:ascii="Bembo Std" w:hAnsi="Bembo Std" w:cs="Times-Roman"/>
          <w:b/>
          <w:color w:val="000000"/>
          <w:sz w:val="22"/>
          <w:szCs w:val="22"/>
        </w:rPr>
        <w:t>:</w:t>
      </w:r>
      <w:r>
        <w:rPr>
          <w:rFonts w:ascii="Bembo Std" w:hAnsi="Bembo Std" w:cs="Times-Roman"/>
          <w:color w:val="000000"/>
          <w:sz w:val="22"/>
          <w:szCs w:val="22"/>
        </w:rPr>
        <w:t xml:space="preserve"> la LACAP en el </w:t>
      </w:r>
      <w:r w:rsidRPr="00240364">
        <w:rPr>
          <w:rFonts w:ascii="Bembo Std" w:eastAsia="Arial Unicode MS" w:hAnsi="Bembo Std" w:cstheme="minorHAnsi"/>
          <w:sz w:val="22"/>
          <w:szCs w:val="22"/>
        </w:rPr>
        <w:t>Artículo 54 de la Ley de Adquisiciones y Contrataciones de la Administración Pública</w:t>
      </w:r>
      <w:r>
        <w:rPr>
          <w:rFonts w:ascii="Bembo Std" w:eastAsia="Arial Unicode MS" w:hAnsi="Bembo Std" w:cstheme="minorHAnsi"/>
          <w:sz w:val="22"/>
          <w:szCs w:val="22"/>
        </w:rPr>
        <w:t xml:space="preserve"> expresa que </w:t>
      </w:r>
      <w:r w:rsidR="004D2DB4">
        <w:rPr>
          <w:rFonts w:ascii="Bembo Std" w:eastAsia="Arial Unicode MS" w:hAnsi="Bembo Std" w:cstheme="minorHAnsi"/>
          <w:sz w:val="22"/>
          <w:szCs w:val="22"/>
        </w:rPr>
        <w:t xml:space="preserve">es prohibido </w:t>
      </w:r>
      <w:r>
        <w:rPr>
          <w:rFonts w:ascii="Bembo Std" w:eastAsia="Arial Unicode MS" w:hAnsi="Bembo Std" w:cstheme="minorHAnsi"/>
          <w:sz w:val="22"/>
          <w:szCs w:val="22"/>
        </w:rPr>
        <w:t xml:space="preserve">brindar información que </w:t>
      </w:r>
      <w:r w:rsidR="004D2DB4">
        <w:rPr>
          <w:rFonts w:ascii="Bembo Std" w:eastAsia="Arial Unicode MS" w:hAnsi="Bembo Std" w:cstheme="minorHAnsi"/>
          <w:sz w:val="22"/>
          <w:szCs w:val="22"/>
        </w:rPr>
        <w:t>está</w:t>
      </w:r>
      <w:r>
        <w:rPr>
          <w:rFonts w:ascii="Bembo Std" w:eastAsia="Arial Unicode MS" w:hAnsi="Bembo Std" w:cstheme="minorHAnsi"/>
          <w:sz w:val="22"/>
          <w:szCs w:val="22"/>
        </w:rPr>
        <w:t xml:space="preserve"> en </w:t>
      </w:r>
      <w:r w:rsidR="004D2DB4">
        <w:rPr>
          <w:rFonts w:ascii="Bembo Std" w:eastAsia="Arial Unicode MS" w:hAnsi="Bembo Std" w:cstheme="minorHAnsi"/>
          <w:sz w:val="22"/>
          <w:szCs w:val="22"/>
        </w:rPr>
        <w:t>proceso, la que expresamente dice:</w:t>
      </w:r>
    </w:p>
    <w:p w:rsidR="004D2DB4" w:rsidRPr="004D2DB4" w:rsidRDefault="004D2DB4" w:rsidP="004D2DB4">
      <w:pPr>
        <w:pStyle w:val="Prrafodelista"/>
        <w:autoSpaceDE w:val="0"/>
        <w:autoSpaceDN w:val="0"/>
        <w:adjustRightInd w:val="0"/>
        <w:snapToGrid w:val="0"/>
        <w:ind w:left="720"/>
        <w:jc w:val="both"/>
        <w:rPr>
          <w:rFonts w:ascii="Bembo Std" w:hAnsi="Bembo Std" w:cs="Times-Roman"/>
          <w:color w:val="000000"/>
          <w:sz w:val="22"/>
          <w:szCs w:val="22"/>
        </w:rPr>
      </w:pPr>
    </w:p>
    <w:p w:rsidR="004D2DB4" w:rsidRPr="004D2DB4" w:rsidRDefault="004D2DB4" w:rsidP="004D2DB4">
      <w:pPr>
        <w:autoSpaceDE w:val="0"/>
        <w:autoSpaceDN w:val="0"/>
        <w:adjustRightInd w:val="0"/>
        <w:snapToGrid w:val="0"/>
        <w:spacing w:after="0" w:line="240" w:lineRule="auto"/>
        <w:ind w:left="720"/>
        <w:jc w:val="both"/>
        <w:rPr>
          <w:rFonts w:ascii="Bembo Std" w:eastAsia="Times New Roman" w:hAnsi="Bembo Std" w:cs="Arial"/>
          <w:color w:val="002060"/>
          <w:szCs w:val="24"/>
          <w:lang w:val="x-none"/>
        </w:rPr>
      </w:pPr>
      <w:r w:rsidRPr="004D2DB4">
        <w:rPr>
          <w:rFonts w:ascii="Bembo Std" w:eastAsia="Times New Roman" w:hAnsi="Bembo Std" w:cs="Arial"/>
          <w:color w:val="002060"/>
          <w:szCs w:val="24"/>
          <w:lang w:val="es-ES"/>
        </w:rPr>
        <w:t>“</w:t>
      </w:r>
      <w:r w:rsidRPr="004D2DB4">
        <w:rPr>
          <w:rFonts w:ascii="Bembo Std" w:eastAsia="Times New Roman" w:hAnsi="Bembo Std" w:cs="Arial"/>
          <w:color w:val="002060"/>
          <w:szCs w:val="24"/>
          <w:lang w:val="x-none"/>
        </w:rPr>
        <w:t>Prohibiciones</w:t>
      </w:r>
    </w:p>
    <w:p w:rsidR="004D2DB4" w:rsidRPr="004D2DB4" w:rsidRDefault="004D2DB4" w:rsidP="004D2DB4">
      <w:pPr>
        <w:autoSpaceDE w:val="0"/>
        <w:autoSpaceDN w:val="0"/>
        <w:adjustRightInd w:val="0"/>
        <w:snapToGrid w:val="0"/>
        <w:spacing w:after="0" w:line="240" w:lineRule="auto"/>
        <w:ind w:left="720"/>
        <w:jc w:val="both"/>
        <w:rPr>
          <w:rFonts w:ascii="Bembo Std" w:eastAsia="Times New Roman" w:hAnsi="Bembo Std" w:cs="Arial"/>
          <w:color w:val="002060"/>
          <w:szCs w:val="24"/>
          <w:lang w:val="es-ES"/>
        </w:rPr>
      </w:pPr>
      <w:r w:rsidRPr="004D2DB4">
        <w:rPr>
          <w:rFonts w:ascii="Bembo Std" w:eastAsia="Times New Roman" w:hAnsi="Bembo Std" w:cs="Arial"/>
          <w:color w:val="002060"/>
          <w:szCs w:val="24"/>
          <w:lang w:val="x-none"/>
        </w:rPr>
        <w:t>Art. 54.- Después de la apertura de las ofertas y antes de la notificación del resultado del proceso, no se</w:t>
      </w:r>
      <w:r w:rsidRPr="004D2DB4">
        <w:rPr>
          <w:rFonts w:ascii="Bembo Std" w:eastAsia="Times New Roman" w:hAnsi="Bembo Std" w:cs="Arial"/>
          <w:color w:val="002060"/>
          <w:szCs w:val="24"/>
          <w:lang w:val="es-ES"/>
        </w:rPr>
        <w:t xml:space="preserve"> </w:t>
      </w:r>
      <w:r w:rsidRPr="004D2DB4">
        <w:rPr>
          <w:rFonts w:ascii="Bembo Std" w:eastAsia="Times New Roman" w:hAnsi="Bembo Std" w:cs="Arial"/>
          <w:color w:val="002060"/>
          <w:szCs w:val="24"/>
          <w:lang w:val="x-none"/>
        </w:rPr>
        <w:t>brindará información alguna con respecto al examen, tabulación, aclaración y evaluación de las ofertas y las</w:t>
      </w:r>
      <w:r w:rsidRPr="004D2DB4">
        <w:rPr>
          <w:rFonts w:ascii="Bembo Std" w:eastAsia="Times New Roman" w:hAnsi="Bembo Std" w:cs="Arial"/>
          <w:color w:val="002060"/>
          <w:szCs w:val="24"/>
          <w:lang w:val="es-ES"/>
        </w:rPr>
        <w:t xml:space="preserve"> </w:t>
      </w:r>
      <w:r w:rsidRPr="004D2DB4">
        <w:rPr>
          <w:rFonts w:ascii="Bembo Std" w:eastAsia="Times New Roman" w:hAnsi="Bembo Std" w:cs="Arial"/>
          <w:color w:val="002060"/>
          <w:szCs w:val="24"/>
          <w:lang w:val="x-none"/>
        </w:rPr>
        <w:t>recomendaciones relativas a las adjudicaciones de las mismas, a ninguna persona o personas que no estén</w:t>
      </w:r>
      <w:r w:rsidRPr="004D2DB4">
        <w:rPr>
          <w:rFonts w:ascii="Bembo Std" w:eastAsia="Times New Roman" w:hAnsi="Bembo Std" w:cs="Arial"/>
          <w:color w:val="002060"/>
          <w:szCs w:val="24"/>
          <w:lang w:val="es-ES"/>
        </w:rPr>
        <w:t xml:space="preserve"> </w:t>
      </w:r>
      <w:r w:rsidRPr="004D2DB4">
        <w:rPr>
          <w:rFonts w:ascii="Bembo Std" w:eastAsia="Times New Roman" w:hAnsi="Bembo Std" w:cs="Arial"/>
          <w:color w:val="002060"/>
          <w:szCs w:val="24"/>
          <w:lang w:val="x-none"/>
        </w:rPr>
        <w:t>vinculadas en el proceso de análisis y evaluación de ofertas. Esto se aplica tanto a funcionarios o empleados</w:t>
      </w:r>
      <w:r w:rsidRPr="004D2DB4">
        <w:rPr>
          <w:rFonts w:ascii="Bembo Std" w:eastAsia="Times New Roman" w:hAnsi="Bembo Std" w:cs="Arial"/>
          <w:color w:val="002060"/>
          <w:szCs w:val="24"/>
          <w:lang w:val="es-ES"/>
        </w:rPr>
        <w:t xml:space="preserve"> </w:t>
      </w:r>
      <w:r w:rsidRPr="004D2DB4">
        <w:rPr>
          <w:rFonts w:ascii="Bembo Std" w:eastAsia="Times New Roman" w:hAnsi="Bembo Std" w:cs="Arial"/>
          <w:color w:val="002060"/>
          <w:szCs w:val="24"/>
          <w:lang w:val="x-none"/>
        </w:rPr>
        <w:t>de la Institución contratante, como a personal relacionado con las empresas ofertantes. La infracción a la</w:t>
      </w:r>
      <w:r w:rsidRPr="004D2DB4">
        <w:rPr>
          <w:rFonts w:ascii="Bembo Std" w:eastAsia="Times New Roman" w:hAnsi="Bembo Std" w:cs="Arial"/>
          <w:color w:val="002060"/>
          <w:szCs w:val="24"/>
          <w:lang w:val="es-ES"/>
        </w:rPr>
        <w:t xml:space="preserve"> </w:t>
      </w:r>
      <w:r w:rsidRPr="004D2DB4">
        <w:rPr>
          <w:rFonts w:ascii="Bembo Std" w:eastAsia="Times New Roman" w:hAnsi="Bembo Std" w:cs="Arial"/>
          <w:color w:val="002060"/>
          <w:szCs w:val="24"/>
          <w:lang w:val="x-none"/>
        </w:rPr>
        <w:t>anterior prohibición dará lugar a la aplicación de las sanciones correspondientes</w:t>
      </w:r>
      <w:r w:rsidRPr="004D2DB4">
        <w:rPr>
          <w:rFonts w:ascii="Bembo Std" w:eastAsia="Times New Roman" w:hAnsi="Bembo Std" w:cs="Arial"/>
          <w:color w:val="002060"/>
          <w:szCs w:val="24"/>
          <w:lang w:val="es-ES"/>
        </w:rPr>
        <w:t>”;</w:t>
      </w:r>
    </w:p>
    <w:p w:rsidR="004D2DB4" w:rsidRPr="004D2DB4" w:rsidRDefault="004D2DB4" w:rsidP="004D2DB4">
      <w:pPr>
        <w:autoSpaceDE w:val="0"/>
        <w:autoSpaceDN w:val="0"/>
        <w:adjustRightInd w:val="0"/>
        <w:snapToGrid w:val="0"/>
        <w:spacing w:after="0" w:line="240" w:lineRule="auto"/>
        <w:ind w:left="720"/>
        <w:jc w:val="both"/>
        <w:rPr>
          <w:rFonts w:ascii="Bembo Std" w:hAnsi="Bembo Std" w:cs="Times-Roman"/>
          <w:color w:val="000000"/>
          <w:sz w:val="24"/>
          <w:lang w:val="es-ES"/>
        </w:rPr>
      </w:pPr>
    </w:p>
    <w:p w:rsidR="004D2DB4" w:rsidRPr="004D2DB4" w:rsidRDefault="004D2DB4" w:rsidP="004D2DB4">
      <w:pPr>
        <w:pStyle w:val="Prrafodelista"/>
        <w:numPr>
          <w:ilvl w:val="0"/>
          <w:numId w:val="40"/>
        </w:numPr>
        <w:autoSpaceDE w:val="0"/>
        <w:autoSpaceDN w:val="0"/>
        <w:adjustRightInd w:val="0"/>
        <w:snapToGrid w:val="0"/>
        <w:jc w:val="both"/>
        <w:rPr>
          <w:rFonts w:ascii="Bembo Std" w:eastAsia="Arial Unicode MS" w:hAnsi="Bembo Std" w:cstheme="minorHAnsi"/>
          <w:sz w:val="22"/>
          <w:szCs w:val="22"/>
        </w:rPr>
      </w:pPr>
      <w:r w:rsidRPr="004D2DB4">
        <w:rPr>
          <w:rFonts w:ascii="Bembo Std" w:eastAsia="Arial Unicode MS" w:hAnsi="Bembo Std" w:cstheme="minorHAnsi"/>
          <w:sz w:val="22"/>
          <w:szCs w:val="22"/>
        </w:rPr>
        <w:lastRenderedPageBreak/>
        <w:t xml:space="preserve">Sobre el </w:t>
      </w:r>
      <w:r w:rsidRPr="004D2DB4">
        <w:rPr>
          <w:rFonts w:ascii="Bembo Std" w:eastAsia="Arial Unicode MS" w:hAnsi="Bembo Std" w:cstheme="minorHAnsi"/>
          <w:b/>
          <w:sz w:val="22"/>
          <w:szCs w:val="22"/>
        </w:rPr>
        <w:t>literal b)</w:t>
      </w:r>
      <w:r w:rsidRPr="004D2DB4">
        <w:rPr>
          <w:rFonts w:ascii="Bembo Std" w:eastAsia="Arial Unicode MS" w:hAnsi="Bembo Std" w:cstheme="minorHAnsi"/>
          <w:sz w:val="22"/>
          <w:szCs w:val="22"/>
        </w:rPr>
        <w:t xml:space="preserve"> </w:t>
      </w:r>
      <w:r w:rsidRPr="004D2DB4">
        <w:rPr>
          <w:rFonts w:ascii="Bembo Std" w:eastAsia="Arial Unicode MS" w:hAnsi="Bembo Std" w:cstheme="minorHAnsi"/>
          <w:b/>
          <w:i/>
          <w:color w:val="002060"/>
          <w:sz w:val="22"/>
          <w:szCs w:val="22"/>
        </w:rPr>
        <w:t>Copia del Programa de Prevención y Control de Plagas y Enfermedades en el Parque Cafetero;</w:t>
      </w:r>
      <w:r w:rsidRPr="004D2DB4">
        <w:rPr>
          <w:rFonts w:ascii="Bembo Std" w:eastAsia="Arial Unicode MS" w:hAnsi="Bembo Std" w:cstheme="minorHAnsi"/>
          <w:color w:val="002060"/>
          <w:sz w:val="22"/>
          <w:szCs w:val="22"/>
        </w:rPr>
        <w:t xml:space="preserve"> </w:t>
      </w:r>
      <w:r w:rsidRPr="004D2DB4">
        <w:rPr>
          <w:rFonts w:ascii="Bembo Std" w:eastAsia="Arial Unicode MS" w:hAnsi="Bembo Std" w:cstheme="minorHAnsi"/>
          <w:sz w:val="22"/>
          <w:szCs w:val="22"/>
        </w:rPr>
        <w:t xml:space="preserve">de acuerdo a </w:t>
      </w:r>
      <w:r w:rsidRPr="004D2DB4">
        <w:rPr>
          <w:rFonts w:ascii="Bembo Std" w:eastAsia="Arial Unicode MS" w:hAnsi="Bembo Std" w:cstheme="minorHAnsi"/>
          <w:sz w:val="22"/>
          <w:szCs w:val="22"/>
        </w:rPr>
        <w:t>los artículos 65, 68 inc. 2o. y 72 de la Ley de Acceso a la Información Pública-LAIP</w:t>
      </w:r>
      <w:r>
        <w:rPr>
          <w:rFonts w:ascii="Bembo Std" w:eastAsia="Arial Unicode MS" w:hAnsi="Bembo Std" w:cstheme="minorHAnsi"/>
          <w:sz w:val="22"/>
          <w:szCs w:val="22"/>
        </w:rPr>
        <w:t>,</w:t>
      </w:r>
      <w:r w:rsidRPr="004D2DB4">
        <w:rPr>
          <w:rFonts w:ascii="Bembo Std" w:eastAsia="Arial Unicode MS" w:hAnsi="Bembo Std" w:cstheme="minorHAnsi"/>
          <w:sz w:val="22"/>
          <w:szCs w:val="22"/>
        </w:rPr>
        <w:t xml:space="preserve"> y el art. 49 del Reglamento de dicha Ley, la información solicitada no es (de la) competencia de esta dependencia, por lo que se recomienda solicitar la información a la Oficial de Información de CENTA, a continuación</w:t>
      </w:r>
      <w:r w:rsidRPr="004D2DB4">
        <w:rPr>
          <w:rFonts w:ascii="Bembo Std" w:eastAsia="Arial Unicode MS" w:hAnsi="Bembo Std" w:cstheme="minorHAnsi"/>
          <w:sz w:val="22"/>
          <w:szCs w:val="22"/>
        </w:rPr>
        <w:t xml:space="preserve"> se </w:t>
      </w:r>
      <w:r w:rsidRPr="004D2DB4">
        <w:rPr>
          <w:rFonts w:ascii="Bembo Std" w:eastAsia="Arial Unicode MS" w:hAnsi="Bembo Std" w:cstheme="minorHAnsi"/>
          <w:sz w:val="22"/>
          <w:szCs w:val="22"/>
        </w:rPr>
        <w:t>describ</w:t>
      </w:r>
      <w:r w:rsidRPr="004D2DB4">
        <w:rPr>
          <w:rFonts w:ascii="Bembo Std" w:eastAsia="Arial Unicode MS" w:hAnsi="Bembo Std" w:cstheme="minorHAnsi"/>
          <w:sz w:val="22"/>
          <w:szCs w:val="22"/>
        </w:rPr>
        <w:t>en</w:t>
      </w:r>
      <w:r w:rsidRPr="004D2DB4">
        <w:rPr>
          <w:rFonts w:ascii="Bembo Std" w:eastAsia="Arial Unicode MS" w:hAnsi="Bembo Std" w:cstheme="minorHAnsi"/>
          <w:sz w:val="22"/>
          <w:szCs w:val="22"/>
        </w:rPr>
        <w:t xml:space="preserve"> los datos de contacto:</w:t>
      </w:r>
    </w:p>
    <w:p w:rsidR="004D2DB4" w:rsidRPr="004D2DB4" w:rsidRDefault="004D2DB4" w:rsidP="004D2DB4">
      <w:pPr>
        <w:pStyle w:val="Prrafodelista"/>
        <w:autoSpaceDE w:val="0"/>
        <w:autoSpaceDN w:val="0"/>
        <w:adjustRightInd w:val="0"/>
        <w:snapToGrid w:val="0"/>
        <w:ind w:left="720"/>
        <w:jc w:val="both"/>
        <w:rPr>
          <w:rFonts w:ascii="Bembo Std" w:eastAsia="Arial Unicode MS" w:hAnsi="Bembo Std" w:cstheme="minorHAnsi"/>
          <w:sz w:val="22"/>
          <w:szCs w:val="22"/>
        </w:rPr>
      </w:pPr>
    </w:p>
    <w:p w:rsidR="00A724C4" w:rsidRPr="004D2DB4" w:rsidRDefault="004D2DB4" w:rsidP="004D2DB4">
      <w:pPr>
        <w:pStyle w:val="Prrafodelista"/>
        <w:autoSpaceDE w:val="0"/>
        <w:autoSpaceDN w:val="0"/>
        <w:adjustRightInd w:val="0"/>
        <w:snapToGrid w:val="0"/>
        <w:ind w:left="720"/>
        <w:jc w:val="both"/>
        <w:rPr>
          <w:rFonts w:ascii="Bembo Std" w:hAnsi="Bembo Std" w:cs="Times-Roman"/>
          <w:color w:val="000000"/>
          <w:sz w:val="22"/>
          <w:szCs w:val="22"/>
        </w:rPr>
      </w:pPr>
      <w:r w:rsidRPr="004D2DB4">
        <w:rPr>
          <w:rFonts w:ascii="Bembo Std" w:eastAsia="Arial Unicode MS" w:hAnsi="Bembo Std" w:cstheme="minorHAnsi"/>
          <w:sz w:val="22"/>
          <w:szCs w:val="22"/>
        </w:rPr>
        <w:t xml:space="preserve">CENTRO NACIONAL DE TECNOLOGÍA AGROPECUARIA Y FORESTAL “ENRIQUE ALVAREZ CORDOVA” CENTA, contactar a la Oficina de Información y Respuesta, en Km 33 y medio carretera a Santa Ana, Ciudad Arce, La Libertad; con la </w:t>
      </w:r>
      <w:r w:rsidRPr="004D2DB4">
        <w:rPr>
          <w:rFonts w:ascii="Bembo Std" w:eastAsia="Arial Unicode MS" w:hAnsi="Bembo Std" w:cstheme="minorHAnsi"/>
          <w:b/>
          <w:color w:val="002060"/>
          <w:sz w:val="22"/>
          <w:szCs w:val="22"/>
        </w:rPr>
        <w:t xml:space="preserve">Oficial de Información Ing. Silvia </w:t>
      </w:r>
      <w:proofErr w:type="spellStart"/>
      <w:r w:rsidRPr="004D2DB4">
        <w:rPr>
          <w:rFonts w:ascii="Bembo Std" w:eastAsia="Arial Unicode MS" w:hAnsi="Bembo Std" w:cstheme="minorHAnsi"/>
          <w:b/>
          <w:color w:val="002060"/>
          <w:sz w:val="22"/>
          <w:szCs w:val="22"/>
        </w:rPr>
        <w:t>Margoth</w:t>
      </w:r>
      <w:proofErr w:type="spellEnd"/>
      <w:r w:rsidRPr="004D2DB4">
        <w:rPr>
          <w:rFonts w:ascii="Bembo Std" w:eastAsia="Arial Unicode MS" w:hAnsi="Bembo Std" w:cstheme="minorHAnsi"/>
          <w:b/>
          <w:color w:val="002060"/>
          <w:sz w:val="22"/>
          <w:szCs w:val="22"/>
        </w:rPr>
        <w:t xml:space="preserve"> Mejía,</w:t>
      </w:r>
      <w:r w:rsidRPr="004D2DB4">
        <w:rPr>
          <w:rFonts w:ascii="Bembo Std" w:eastAsia="Arial Unicode MS" w:hAnsi="Bembo Std" w:cstheme="minorHAnsi"/>
          <w:sz w:val="22"/>
          <w:szCs w:val="22"/>
        </w:rPr>
        <w:t xml:space="preserve"> al teléfono </w:t>
      </w:r>
      <w:r w:rsidRPr="004D2DB4">
        <w:rPr>
          <w:rFonts w:ascii="Bembo Std" w:eastAsia="Arial Unicode MS" w:hAnsi="Bembo Std" w:cstheme="minorHAnsi"/>
          <w:color w:val="002060"/>
          <w:sz w:val="22"/>
          <w:szCs w:val="22"/>
        </w:rPr>
        <w:t xml:space="preserve">(503) 2397-2291 </w:t>
      </w:r>
      <w:r w:rsidRPr="004D2DB4">
        <w:rPr>
          <w:rFonts w:ascii="Bembo Std" w:eastAsia="Arial Unicode MS" w:hAnsi="Bembo Std" w:cstheme="minorHAnsi"/>
          <w:sz w:val="22"/>
          <w:szCs w:val="22"/>
        </w:rPr>
        <w:t xml:space="preserve">o al correo electrónico </w:t>
      </w:r>
      <w:r w:rsidRPr="004D2DB4">
        <w:rPr>
          <w:rFonts w:ascii="Bembo Std" w:eastAsia="Arial Unicode MS" w:hAnsi="Bembo Std" w:cstheme="minorHAnsi"/>
          <w:b/>
          <w:color w:val="002060"/>
          <w:sz w:val="22"/>
          <w:szCs w:val="22"/>
        </w:rPr>
        <w:t>oir@centa.gob.sv</w:t>
      </w:r>
    </w:p>
    <w:p w:rsidR="006C6A92" w:rsidRPr="004D2DB4" w:rsidRDefault="006C6A92" w:rsidP="006C6A92">
      <w:pPr>
        <w:pStyle w:val="Prrafodelista"/>
        <w:autoSpaceDE w:val="0"/>
        <w:autoSpaceDN w:val="0"/>
        <w:adjustRightInd w:val="0"/>
        <w:snapToGrid w:val="0"/>
        <w:ind w:left="720"/>
        <w:jc w:val="both"/>
        <w:rPr>
          <w:rFonts w:ascii="Bembo Std" w:hAnsi="Bembo Std" w:cs="Times-Roman"/>
          <w:color w:val="000000"/>
          <w:sz w:val="22"/>
          <w:szCs w:val="22"/>
        </w:rPr>
      </w:pPr>
    </w:p>
    <w:p w:rsidR="0073323B" w:rsidRPr="004D2DB4"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2"/>
          <w:szCs w:val="22"/>
        </w:rPr>
      </w:pPr>
      <w:r w:rsidRPr="004D2DB4">
        <w:rPr>
          <w:rFonts w:ascii="Bembo Std" w:hAnsi="Bembo Std" w:cs="Times-Roman"/>
          <w:color w:val="000000"/>
          <w:sz w:val="22"/>
          <w:szCs w:val="22"/>
        </w:rPr>
        <w:t>Por tanto y por las razones expuestas en el inciso anterior este ministerio se encuentra impedido para brindar la información solicitada.</w:t>
      </w:r>
    </w:p>
    <w:p w:rsidR="0073323B" w:rsidRPr="004D2DB4" w:rsidRDefault="0073323B" w:rsidP="00A724C4">
      <w:pPr>
        <w:pStyle w:val="Prrafodelista"/>
        <w:autoSpaceDE w:val="0"/>
        <w:autoSpaceDN w:val="0"/>
        <w:adjustRightInd w:val="0"/>
        <w:snapToGrid w:val="0"/>
        <w:ind w:left="-360"/>
        <w:jc w:val="both"/>
        <w:rPr>
          <w:rFonts w:ascii="Bembo Std" w:hAnsi="Bembo Std" w:cs="Times-Roman"/>
          <w:color w:val="000000"/>
          <w:sz w:val="22"/>
          <w:szCs w:val="22"/>
        </w:rPr>
      </w:pPr>
    </w:p>
    <w:p w:rsidR="004D2DB4" w:rsidRPr="004D2DB4" w:rsidRDefault="004D2DB4" w:rsidP="00A724C4">
      <w:pPr>
        <w:pStyle w:val="Prrafodelista"/>
        <w:autoSpaceDE w:val="0"/>
        <w:autoSpaceDN w:val="0"/>
        <w:adjustRightInd w:val="0"/>
        <w:snapToGrid w:val="0"/>
        <w:ind w:left="-360"/>
        <w:jc w:val="both"/>
        <w:rPr>
          <w:rFonts w:ascii="Bembo Std" w:hAnsi="Bembo Std" w:cs="Times-Roman"/>
          <w:color w:val="000000"/>
          <w:sz w:val="22"/>
          <w:szCs w:val="22"/>
        </w:rPr>
      </w:pPr>
    </w:p>
    <w:p w:rsidR="0073323B" w:rsidRPr="004D2DB4"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2"/>
          <w:szCs w:val="22"/>
        </w:rPr>
      </w:pPr>
      <w:r w:rsidRPr="004D2DB4">
        <w:rPr>
          <w:rFonts w:ascii="Bembo Std" w:hAnsi="Bembo Std" w:cs="Times-Roman"/>
          <w:color w:val="000000"/>
          <w:sz w:val="22"/>
          <w:szCs w:val="22"/>
        </w:rPr>
        <w:t>NOTIFIQUESE</w:t>
      </w:r>
    </w:p>
    <w:p w:rsidR="00CA39FE" w:rsidRDefault="00CA39FE" w:rsidP="00A724C4">
      <w:pPr>
        <w:pStyle w:val="Prrafodelista"/>
        <w:autoSpaceDE w:val="0"/>
        <w:autoSpaceDN w:val="0"/>
        <w:adjustRightInd w:val="0"/>
        <w:snapToGrid w:val="0"/>
        <w:ind w:left="360"/>
        <w:jc w:val="both"/>
        <w:rPr>
          <w:rFonts w:ascii="Bembo Std" w:hAnsi="Bembo Std" w:cs="Times-Roman"/>
          <w:color w:val="000000"/>
          <w:sz w:val="22"/>
          <w:szCs w:val="22"/>
        </w:rPr>
      </w:pPr>
    </w:p>
    <w:p w:rsidR="004D2DB4" w:rsidRPr="00240364" w:rsidRDefault="004D2DB4" w:rsidP="00A724C4">
      <w:pPr>
        <w:pStyle w:val="Prrafodelista"/>
        <w:autoSpaceDE w:val="0"/>
        <w:autoSpaceDN w:val="0"/>
        <w:adjustRightInd w:val="0"/>
        <w:snapToGrid w:val="0"/>
        <w:ind w:left="360"/>
        <w:jc w:val="both"/>
        <w:rPr>
          <w:rFonts w:ascii="Bembo Std" w:hAnsi="Bembo Std" w:cs="Times-Roman"/>
          <w:color w:val="000000"/>
          <w:sz w:val="22"/>
          <w:szCs w:val="22"/>
        </w:rPr>
      </w:pPr>
    </w:p>
    <w:p w:rsidR="006C6A92" w:rsidRDefault="006C6A92" w:rsidP="001A01DC">
      <w:pPr>
        <w:snapToGrid w:val="0"/>
        <w:spacing w:after="0" w:line="240" w:lineRule="auto"/>
        <w:ind w:firstLine="720"/>
        <w:jc w:val="center"/>
        <w:rPr>
          <w:rFonts w:ascii="Bembo Std" w:eastAsia="Arial Unicode MS" w:hAnsi="Bembo Std" w:cstheme="minorHAnsi"/>
          <w:b/>
          <w:color w:val="000066"/>
          <w:sz w:val="28"/>
        </w:rPr>
      </w:pPr>
    </w:p>
    <w:p w:rsidR="004D2DB4" w:rsidRPr="004D2DB4" w:rsidRDefault="004D2DB4" w:rsidP="001A01DC">
      <w:pPr>
        <w:snapToGrid w:val="0"/>
        <w:spacing w:after="0" w:line="240" w:lineRule="auto"/>
        <w:ind w:firstLine="720"/>
        <w:jc w:val="center"/>
        <w:rPr>
          <w:rFonts w:ascii="Bembo Std" w:eastAsia="Arial Unicode MS" w:hAnsi="Bembo Std" w:cstheme="minorHAnsi"/>
          <w:b/>
          <w:color w:val="000066"/>
          <w:sz w:val="28"/>
        </w:rPr>
      </w:pPr>
    </w:p>
    <w:p w:rsidR="001A01DC" w:rsidRPr="004D2DB4" w:rsidRDefault="001A01DC" w:rsidP="001A01DC">
      <w:pPr>
        <w:snapToGrid w:val="0"/>
        <w:spacing w:after="0" w:line="240" w:lineRule="auto"/>
        <w:ind w:firstLine="720"/>
        <w:jc w:val="center"/>
        <w:rPr>
          <w:rFonts w:ascii="Bembo Std" w:eastAsia="Arial Unicode MS" w:hAnsi="Bembo Std" w:cstheme="minorHAnsi"/>
          <w:b/>
          <w:color w:val="000066"/>
          <w:szCs w:val="20"/>
        </w:rPr>
      </w:pPr>
      <w:r w:rsidRPr="004D2DB4">
        <w:rPr>
          <w:rFonts w:ascii="Bembo Std" w:eastAsia="Arial Unicode MS" w:hAnsi="Bembo Std" w:cstheme="minorHAnsi"/>
          <w:b/>
          <w:color w:val="000066"/>
          <w:szCs w:val="20"/>
        </w:rPr>
        <w:t xml:space="preserve">Ana Patricia Sánchez de Cruz, </w:t>
      </w:r>
    </w:p>
    <w:p w:rsidR="00175178" w:rsidRPr="004D2DB4" w:rsidRDefault="001A01DC" w:rsidP="006C6A92">
      <w:pPr>
        <w:snapToGrid w:val="0"/>
        <w:spacing w:after="0" w:line="240" w:lineRule="auto"/>
        <w:ind w:firstLine="720"/>
        <w:jc w:val="center"/>
        <w:rPr>
          <w:sz w:val="24"/>
        </w:rPr>
        <w:sectPr w:rsidR="00175178" w:rsidRPr="004D2DB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r w:rsidRPr="004D2DB4">
        <w:rPr>
          <w:rFonts w:ascii="Bembo Std" w:eastAsia="Arial Unicode MS" w:hAnsi="Bembo Std" w:cstheme="minorHAnsi"/>
          <w:b/>
          <w:color w:val="000066"/>
          <w:szCs w:val="20"/>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96E" w:rsidRDefault="00AB396E" w:rsidP="00D6001B">
      <w:pPr>
        <w:spacing w:after="0" w:line="240" w:lineRule="auto"/>
      </w:pPr>
      <w:r>
        <w:separator/>
      </w:r>
    </w:p>
  </w:endnote>
  <w:endnote w:type="continuationSeparator" w:id="0">
    <w:p w:rsidR="00AB396E" w:rsidRDefault="00AB396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92796" w:rsidRPr="00092796">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92796" w:rsidRPr="00092796">
      <w:rPr>
        <w:rFonts w:ascii="ITC Avant Garde Std Bk" w:hAnsi="ITC Avant Garde Std Bk"/>
        <w:b/>
        <w:noProof/>
        <w:sz w:val="16"/>
        <w:szCs w:val="18"/>
        <w:lang w:val="es-ES"/>
      </w:rPr>
      <w:t>3</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96E" w:rsidRDefault="00AB396E" w:rsidP="00D6001B">
      <w:pPr>
        <w:spacing w:after="0" w:line="240" w:lineRule="auto"/>
      </w:pPr>
      <w:r>
        <w:separator/>
      </w:r>
    </w:p>
  </w:footnote>
  <w:footnote w:type="continuationSeparator" w:id="0">
    <w:p w:rsidR="00AB396E" w:rsidRDefault="00AB396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B39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B396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A2BEEAF" wp14:editId="0270A7EA">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B39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B39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B39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1A0B88"/>
    <w:multiLevelType w:val="hybridMultilevel"/>
    <w:tmpl w:val="C06EBE16"/>
    <w:lvl w:ilvl="0" w:tplc="440A000F">
      <w:start w:val="1"/>
      <w:numFmt w:val="decimal"/>
      <w:lvlText w:val="%1."/>
      <w:lvlJc w:val="left"/>
      <w:pPr>
        <w:ind w:left="720" w:hanging="360"/>
      </w:pPr>
    </w:lvl>
    <w:lvl w:ilvl="1" w:tplc="F96A0C70">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55B972B3"/>
    <w:multiLevelType w:val="hybridMultilevel"/>
    <w:tmpl w:val="3FD400A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569F4F5E"/>
    <w:multiLevelType w:val="hybridMultilevel"/>
    <w:tmpl w:val="27BA4F2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8694419"/>
    <w:multiLevelType w:val="hybridMultilevel"/>
    <w:tmpl w:val="5CAC93A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DD72DBA"/>
    <w:multiLevelType w:val="hybridMultilevel"/>
    <w:tmpl w:val="D28487E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5">
    <w:nsid w:val="74CA349C"/>
    <w:multiLevelType w:val="hybridMultilevel"/>
    <w:tmpl w:val="140C8A4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5"/>
  </w:num>
  <w:num w:numId="3">
    <w:abstractNumId w:val="8"/>
  </w:num>
  <w:num w:numId="4">
    <w:abstractNumId w:val="27"/>
  </w:num>
  <w:num w:numId="5">
    <w:abstractNumId w:val="5"/>
  </w:num>
  <w:num w:numId="6">
    <w:abstractNumId w:val="40"/>
  </w:num>
  <w:num w:numId="7">
    <w:abstractNumId w:val="25"/>
  </w:num>
  <w:num w:numId="8">
    <w:abstractNumId w:val="28"/>
  </w:num>
  <w:num w:numId="9">
    <w:abstractNumId w:val="37"/>
  </w:num>
  <w:num w:numId="10">
    <w:abstractNumId w:val="13"/>
  </w:num>
  <w:num w:numId="11">
    <w:abstractNumId w:val="14"/>
  </w:num>
  <w:num w:numId="12">
    <w:abstractNumId w:val="34"/>
  </w:num>
  <w:num w:numId="13">
    <w:abstractNumId w:val="0"/>
  </w:num>
  <w:num w:numId="14">
    <w:abstractNumId w:val="24"/>
  </w:num>
  <w:num w:numId="15">
    <w:abstractNumId w:val="2"/>
  </w:num>
  <w:num w:numId="16">
    <w:abstractNumId w:val="11"/>
  </w:num>
  <w:num w:numId="17">
    <w:abstractNumId w:val="23"/>
  </w:num>
  <w:num w:numId="18">
    <w:abstractNumId w:val="41"/>
  </w:num>
  <w:num w:numId="19">
    <w:abstractNumId w:val="39"/>
  </w:num>
  <w:num w:numId="20">
    <w:abstractNumId w:val="4"/>
  </w:num>
  <w:num w:numId="21">
    <w:abstractNumId w:val="19"/>
  </w:num>
  <w:num w:numId="22">
    <w:abstractNumId w:val="33"/>
  </w:num>
  <w:num w:numId="23">
    <w:abstractNumId w:val="30"/>
  </w:num>
  <w:num w:numId="24">
    <w:abstractNumId w:val="36"/>
  </w:num>
  <w:num w:numId="25">
    <w:abstractNumId w:val="9"/>
  </w:num>
  <w:num w:numId="26">
    <w:abstractNumId w:val="26"/>
  </w:num>
  <w:num w:numId="27">
    <w:abstractNumId w:val="18"/>
  </w:num>
  <w:num w:numId="28">
    <w:abstractNumId w:val="16"/>
  </w:num>
  <w:num w:numId="29">
    <w:abstractNumId w:val="31"/>
  </w:num>
  <w:num w:numId="30">
    <w:abstractNumId w:val="20"/>
  </w:num>
  <w:num w:numId="31">
    <w:abstractNumId w:val="3"/>
  </w:num>
  <w:num w:numId="32">
    <w:abstractNumId w:val="10"/>
  </w:num>
  <w:num w:numId="33">
    <w:abstractNumId w:val="7"/>
  </w:num>
  <w:num w:numId="34">
    <w:abstractNumId w:val="38"/>
  </w:num>
  <w:num w:numId="35">
    <w:abstractNumId w:val="6"/>
  </w:num>
  <w:num w:numId="36">
    <w:abstractNumId w:val="17"/>
  </w:num>
  <w:num w:numId="37">
    <w:abstractNumId w:val="35"/>
  </w:num>
  <w:num w:numId="38">
    <w:abstractNumId w:val="22"/>
  </w:num>
  <w:num w:numId="39">
    <w:abstractNumId w:val="12"/>
  </w:num>
  <w:num w:numId="40">
    <w:abstractNumId w:val="29"/>
  </w:num>
  <w:num w:numId="41">
    <w:abstractNumId w:val="3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639D0"/>
    <w:rsid w:val="0007036B"/>
    <w:rsid w:val="0007610D"/>
    <w:rsid w:val="00092796"/>
    <w:rsid w:val="00094A3E"/>
    <w:rsid w:val="000B0B6F"/>
    <w:rsid w:val="000C0754"/>
    <w:rsid w:val="001013A3"/>
    <w:rsid w:val="0010220A"/>
    <w:rsid w:val="00103DA0"/>
    <w:rsid w:val="00111163"/>
    <w:rsid w:val="00113551"/>
    <w:rsid w:val="00116A04"/>
    <w:rsid w:val="00160E85"/>
    <w:rsid w:val="001610A9"/>
    <w:rsid w:val="00164C7B"/>
    <w:rsid w:val="001679AE"/>
    <w:rsid w:val="00175178"/>
    <w:rsid w:val="00175F8F"/>
    <w:rsid w:val="00190F49"/>
    <w:rsid w:val="00192FD5"/>
    <w:rsid w:val="0019394F"/>
    <w:rsid w:val="00194540"/>
    <w:rsid w:val="001977D7"/>
    <w:rsid w:val="001A01DC"/>
    <w:rsid w:val="001A4046"/>
    <w:rsid w:val="001B611D"/>
    <w:rsid w:val="001B7B8E"/>
    <w:rsid w:val="00205DDE"/>
    <w:rsid w:val="00224D39"/>
    <w:rsid w:val="00240364"/>
    <w:rsid w:val="0024614E"/>
    <w:rsid w:val="0027189C"/>
    <w:rsid w:val="00277426"/>
    <w:rsid w:val="00287F7B"/>
    <w:rsid w:val="00294A8F"/>
    <w:rsid w:val="002A363E"/>
    <w:rsid w:val="002A4867"/>
    <w:rsid w:val="002D13D2"/>
    <w:rsid w:val="002E133D"/>
    <w:rsid w:val="00333CC9"/>
    <w:rsid w:val="00335FCE"/>
    <w:rsid w:val="00346B5D"/>
    <w:rsid w:val="0036479C"/>
    <w:rsid w:val="003676C7"/>
    <w:rsid w:val="003718F6"/>
    <w:rsid w:val="00373214"/>
    <w:rsid w:val="00375212"/>
    <w:rsid w:val="003844C4"/>
    <w:rsid w:val="003869BB"/>
    <w:rsid w:val="00394722"/>
    <w:rsid w:val="003A3375"/>
    <w:rsid w:val="003C0432"/>
    <w:rsid w:val="003C60A2"/>
    <w:rsid w:val="003E30DE"/>
    <w:rsid w:val="003E43B0"/>
    <w:rsid w:val="00403E40"/>
    <w:rsid w:val="00441DF1"/>
    <w:rsid w:val="00463AF5"/>
    <w:rsid w:val="004777D2"/>
    <w:rsid w:val="00490F32"/>
    <w:rsid w:val="004A0C31"/>
    <w:rsid w:val="004B388F"/>
    <w:rsid w:val="004C4D32"/>
    <w:rsid w:val="004D119A"/>
    <w:rsid w:val="004D2DB4"/>
    <w:rsid w:val="004D3603"/>
    <w:rsid w:val="0051378E"/>
    <w:rsid w:val="00517DD7"/>
    <w:rsid w:val="00541E6D"/>
    <w:rsid w:val="00576E39"/>
    <w:rsid w:val="00580DA2"/>
    <w:rsid w:val="005876B1"/>
    <w:rsid w:val="005931C6"/>
    <w:rsid w:val="00594FF6"/>
    <w:rsid w:val="005A73E4"/>
    <w:rsid w:val="005A774A"/>
    <w:rsid w:val="00647B3D"/>
    <w:rsid w:val="006503E5"/>
    <w:rsid w:val="00692C39"/>
    <w:rsid w:val="006A6450"/>
    <w:rsid w:val="006C6A92"/>
    <w:rsid w:val="006D2709"/>
    <w:rsid w:val="006D7549"/>
    <w:rsid w:val="006F14C7"/>
    <w:rsid w:val="0070531A"/>
    <w:rsid w:val="00711BFE"/>
    <w:rsid w:val="0072747F"/>
    <w:rsid w:val="0073323B"/>
    <w:rsid w:val="007504AB"/>
    <w:rsid w:val="00783E6E"/>
    <w:rsid w:val="00784C57"/>
    <w:rsid w:val="007A6980"/>
    <w:rsid w:val="007F157E"/>
    <w:rsid w:val="007F7FB5"/>
    <w:rsid w:val="008114DA"/>
    <w:rsid w:val="0082513E"/>
    <w:rsid w:val="00827329"/>
    <w:rsid w:val="00833695"/>
    <w:rsid w:val="00844094"/>
    <w:rsid w:val="0086376D"/>
    <w:rsid w:val="00876728"/>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E0DD0"/>
    <w:rsid w:val="00A24B12"/>
    <w:rsid w:val="00A30EBB"/>
    <w:rsid w:val="00A47365"/>
    <w:rsid w:val="00A5590E"/>
    <w:rsid w:val="00A57939"/>
    <w:rsid w:val="00A724C4"/>
    <w:rsid w:val="00A7254A"/>
    <w:rsid w:val="00A86CCD"/>
    <w:rsid w:val="00AB396E"/>
    <w:rsid w:val="00AD2072"/>
    <w:rsid w:val="00B00199"/>
    <w:rsid w:val="00B10D42"/>
    <w:rsid w:val="00B1149A"/>
    <w:rsid w:val="00B16376"/>
    <w:rsid w:val="00B27A1D"/>
    <w:rsid w:val="00B36B35"/>
    <w:rsid w:val="00B373C8"/>
    <w:rsid w:val="00B453E0"/>
    <w:rsid w:val="00B85898"/>
    <w:rsid w:val="00BA4CE9"/>
    <w:rsid w:val="00BC1152"/>
    <w:rsid w:val="00BF6CA5"/>
    <w:rsid w:val="00C037B5"/>
    <w:rsid w:val="00C2313A"/>
    <w:rsid w:val="00C2742A"/>
    <w:rsid w:val="00C30B5B"/>
    <w:rsid w:val="00C35CD3"/>
    <w:rsid w:val="00C444A3"/>
    <w:rsid w:val="00C44810"/>
    <w:rsid w:val="00C700CA"/>
    <w:rsid w:val="00C76AE3"/>
    <w:rsid w:val="00C8535A"/>
    <w:rsid w:val="00CA39FE"/>
    <w:rsid w:val="00CB314F"/>
    <w:rsid w:val="00CE4951"/>
    <w:rsid w:val="00CE5A9E"/>
    <w:rsid w:val="00CE6792"/>
    <w:rsid w:val="00D01AA6"/>
    <w:rsid w:val="00D1245C"/>
    <w:rsid w:val="00D17D0E"/>
    <w:rsid w:val="00D27720"/>
    <w:rsid w:val="00D47B29"/>
    <w:rsid w:val="00D51E9F"/>
    <w:rsid w:val="00D558E8"/>
    <w:rsid w:val="00D570FE"/>
    <w:rsid w:val="00D6001B"/>
    <w:rsid w:val="00D61D6A"/>
    <w:rsid w:val="00D92814"/>
    <w:rsid w:val="00D94F78"/>
    <w:rsid w:val="00D96A2D"/>
    <w:rsid w:val="00DA3971"/>
    <w:rsid w:val="00DB6286"/>
    <w:rsid w:val="00DC3A60"/>
    <w:rsid w:val="00DE0B4E"/>
    <w:rsid w:val="00DF0525"/>
    <w:rsid w:val="00DF617F"/>
    <w:rsid w:val="00E01023"/>
    <w:rsid w:val="00E27D56"/>
    <w:rsid w:val="00E702C8"/>
    <w:rsid w:val="00E9172A"/>
    <w:rsid w:val="00EC1A95"/>
    <w:rsid w:val="00F07FC2"/>
    <w:rsid w:val="00F17B3C"/>
    <w:rsid w:val="00F2455E"/>
    <w:rsid w:val="00F638F9"/>
    <w:rsid w:val="00F67301"/>
    <w:rsid w:val="00F7475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2019-10-23T20:54:00Z</cp:lastPrinted>
  <dcterms:created xsi:type="dcterms:W3CDTF">2019-10-23T20:54:00Z</dcterms:created>
  <dcterms:modified xsi:type="dcterms:W3CDTF">2019-10-23T20:55:00Z</dcterms:modified>
</cp:coreProperties>
</file>