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5D3" w:rsidRDefault="00C515D3" w:rsidP="00C515D3">
      <w:pPr>
        <w:tabs>
          <w:tab w:val="left" w:pos="5115"/>
        </w:tabs>
        <w:spacing w:after="0" w:line="240" w:lineRule="auto"/>
        <w:jc w:val="center"/>
        <w:rPr>
          <w:rFonts w:ascii="Bembo Std" w:eastAsia="Arial Unicode MS" w:hAnsi="Bembo Std" w:cstheme="minorHAnsi"/>
          <w:b/>
          <w:color w:val="000066"/>
          <w:sz w:val="24"/>
        </w:rPr>
      </w:pPr>
      <w:r>
        <w:rPr>
          <w:rFonts w:eastAsia="Arial Unicode MS"/>
          <w:color w:val="C00000"/>
          <w:sz w:val="16"/>
        </w:rPr>
        <w:t xml:space="preserve">Versión pública de acuerdo a lo dispuesto en el Art. 30 de la LAIP, se elimina  </w:t>
      </w:r>
      <w:r>
        <w:rPr>
          <w:rFonts w:eastAsia="Arial Unicode MS"/>
          <w:color w:val="C00000"/>
          <w:sz w:val="16"/>
          <w:u w:val="single"/>
        </w:rPr>
        <w:t xml:space="preserve">el nombre, DUI </w:t>
      </w:r>
      <w:r>
        <w:rPr>
          <w:rFonts w:eastAsia="Arial Unicode MS"/>
          <w:color w:val="C00000"/>
          <w:sz w:val="16"/>
        </w:rPr>
        <w:t xml:space="preserve"> por ser información que  vuelve identificable al (la) solicitante según el Art. 6 literal “a”; y al Art 19, todos de la LAIP. El dato se ubicaba en la </w:t>
      </w:r>
      <w:r>
        <w:rPr>
          <w:rFonts w:eastAsia="Arial Unicode MS"/>
          <w:color w:val="C00000"/>
          <w:sz w:val="16"/>
          <w:u w:val="single"/>
        </w:rPr>
        <w:t xml:space="preserve">página 1 </w:t>
      </w:r>
      <w:r>
        <w:rPr>
          <w:rFonts w:eastAsia="Arial Unicode MS"/>
          <w:color w:val="C00000"/>
          <w:sz w:val="16"/>
        </w:rPr>
        <w:t>de la presente resolución</w:t>
      </w:r>
    </w:p>
    <w:p w:rsidR="00C515D3" w:rsidRDefault="00C515D3" w:rsidP="0051378E">
      <w:pPr>
        <w:tabs>
          <w:tab w:val="left" w:pos="5115"/>
        </w:tabs>
        <w:spacing w:after="0" w:line="240" w:lineRule="auto"/>
        <w:jc w:val="center"/>
        <w:rPr>
          <w:rFonts w:ascii="Bembo Std" w:eastAsia="Arial Unicode MS" w:hAnsi="Bembo Std" w:cstheme="minorHAnsi"/>
          <w:b/>
          <w:color w:val="000066"/>
          <w:sz w:val="24"/>
        </w:rPr>
      </w:pPr>
    </w:p>
    <w:p w:rsidR="00355F6B" w:rsidRDefault="0051378E" w:rsidP="0051378E">
      <w:pPr>
        <w:tabs>
          <w:tab w:val="left" w:pos="5115"/>
        </w:tabs>
        <w:spacing w:after="0" w:line="240" w:lineRule="auto"/>
        <w:jc w:val="center"/>
        <w:rPr>
          <w:rFonts w:ascii="Bembo Std" w:eastAsia="Arial Unicode MS" w:hAnsi="Bembo Std" w:cstheme="minorHAnsi"/>
          <w:b/>
          <w:color w:val="000066"/>
          <w:sz w:val="24"/>
        </w:rPr>
      </w:pPr>
      <w:r w:rsidRPr="00F948F5">
        <w:rPr>
          <w:rFonts w:ascii="Bembo Std" w:eastAsia="Arial Unicode MS" w:hAnsi="Bembo Std" w:cstheme="minorHAnsi"/>
          <w:b/>
          <w:color w:val="000066"/>
          <w:sz w:val="24"/>
        </w:rPr>
        <w:t xml:space="preserve">RESOLUCIÓN EN RESPUESTA A SOLICITUD DE INFORMACIÓN </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MAG OIR N° </w:t>
      </w:r>
      <w:r w:rsidRPr="00F948F5">
        <w:rPr>
          <w:rFonts w:ascii="Bembo Std" w:eastAsia="Arial Unicode MS" w:hAnsi="Bembo Std" w:cstheme="minorHAnsi"/>
          <w:b/>
          <w:color w:val="000066"/>
          <w:sz w:val="24"/>
          <w:u w:val="single"/>
        </w:rPr>
        <w:t>1</w:t>
      </w:r>
      <w:r w:rsidR="00F04151">
        <w:rPr>
          <w:rFonts w:ascii="Bembo Std" w:eastAsia="Arial Unicode MS" w:hAnsi="Bembo Std" w:cstheme="minorHAnsi"/>
          <w:b/>
          <w:color w:val="000066"/>
          <w:sz w:val="24"/>
          <w:u w:val="single"/>
        </w:rPr>
        <w:t>93</w:t>
      </w:r>
      <w:r w:rsidRPr="00F948F5">
        <w:rPr>
          <w:rFonts w:ascii="Bembo Std" w:eastAsia="Arial Unicode MS" w:hAnsi="Bembo Std" w:cstheme="minorHAnsi"/>
          <w:b/>
          <w:color w:val="000066"/>
          <w:sz w:val="24"/>
          <w:u w:val="single"/>
        </w:rPr>
        <w:t>-2019</w:t>
      </w:r>
    </w:p>
    <w:p w:rsidR="009153B7" w:rsidRPr="00F948F5" w:rsidRDefault="009153B7" w:rsidP="00C87551">
      <w:pPr>
        <w:tabs>
          <w:tab w:val="left" w:pos="5115"/>
        </w:tabs>
        <w:spacing w:after="0" w:line="276" w:lineRule="auto"/>
        <w:jc w:val="center"/>
        <w:rPr>
          <w:rFonts w:ascii="Bembo Std" w:eastAsia="Arial Unicode MS" w:hAnsi="Bembo Std" w:cstheme="minorHAnsi"/>
          <w:b/>
          <w:color w:val="182F7C"/>
        </w:rPr>
      </w:pPr>
    </w:p>
    <w:p w:rsidR="00355F6B" w:rsidRPr="00C87551" w:rsidRDefault="00C87551" w:rsidP="003C0FDF">
      <w:pPr>
        <w:spacing w:line="360"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 xml:space="preserve">Santa Tecla, departamento de La Libertad a las </w:t>
      </w:r>
      <w:r w:rsidR="003C0FDF">
        <w:rPr>
          <w:rFonts w:ascii="Bembo Std" w:eastAsia="Arial Unicode MS" w:hAnsi="Bembo Std" w:cs="Arial Unicode MS"/>
          <w:color w:val="000099"/>
          <w:sz w:val="20"/>
          <w:szCs w:val="20"/>
        </w:rPr>
        <w:t>catorce</w:t>
      </w:r>
      <w:r w:rsidRPr="00C87551">
        <w:rPr>
          <w:rFonts w:ascii="Bembo Std" w:eastAsia="Arial Unicode MS" w:hAnsi="Bembo Std" w:cs="Arial Unicode MS"/>
          <w:color w:val="000099"/>
          <w:sz w:val="20"/>
          <w:szCs w:val="20"/>
        </w:rPr>
        <w:t xml:space="preserve"> horas con treinta y </w:t>
      </w:r>
      <w:r w:rsidR="003C0FDF">
        <w:rPr>
          <w:rFonts w:ascii="Bembo Std" w:eastAsia="Arial Unicode MS" w:hAnsi="Bembo Std" w:cs="Arial Unicode MS"/>
          <w:color w:val="000099"/>
          <w:sz w:val="20"/>
          <w:szCs w:val="20"/>
        </w:rPr>
        <w:t xml:space="preserve">ocho </w:t>
      </w:r>
      <w:r w:rsidRPr="00C87551">
        <w:rPr>
          <w:rFonts w:ascii="Bembo Std" w:eastAsia="Arial Unicode MS" w:hAnsi="Bembo Std" w:cs="Arial Unicode MS"/>
          <w:color w:val="000099"/>
          <w:sz w:val="20"/>
          <w:szCs w:val="20"/>
        </w:rPr>
        <w:t xml:space="preserve">minutos del día </w:t>
      </w:r>
      <w:r>
        <w:rPr>
          <w:rFonts w:ascii="Bembo Std" w:eastAsia="Arial Unicode MS" w:hAnsi="Bembo Std" w:cs="Arial Unicode MS"/>
          <w:color w:val="000099"/>
          <w:sz w:val="20"/>
          <w:szCs w:val="20"/>
        </w:rPr>
        <w:t>diecinueve</w:t>
      </w:r>
      <w:r w:rsidRPr="00C87551">
        <w:rPr>
          <w:rFonts w:ascii="Bembo Std" w:eastAsia="Arial Unicode MS" w:hAnsi="Bembo Std" w:cs="Arial Unicode MS"/>
          <w:color w:val="000099"/>
          <w:sz w:val="20"/>
          <w:szCs w:val="20"/>
        </w:rPr>
        <w:t xml:space="preserve"> de </w:t>
      </w:r>
      <w:r>
        <w:rPr>
          <w:rFonts w:ascii="Bembo Std" w:eastAsia="Arial Unicode MS" w:hAnsi="Bembo Std" w:cs="Arial Unicode MS"/>
          <w:color w:val="000099"/>
          <w:sz w:val="20"/>
          <w:szCs w:val="20"/>
        </w:rPr>
        <w:t xml:space="preserve">septiembre </w:t>
      </w:r>
      <w:r w:rsidRPr="00C87551">
        <w:rPr>
          <w:rFonts w:ascii="Bembo Std" w:eastAsia="Arial Unicode MS" w:hAnsi="Bembo Std" w:cs="Arial Unicode MS"/>
          <w:color w:val="000099"/>
          <w:sz w:val="20"/>
          <w:szCs w:val="20"/>
        </w:rPr>
        <w:t xml:space="preserve">de 2019, </w:t>
      </w:r>
      <w:r w:rsidRPr="00C87551">
        <w:rPr>
          <w:rFonts w:ascii="Bembo Std" w:eastAsia="Arial Unicode MS" w:hAnsi="Bembo Std" w:cs="Arial Unicode MS"/>
          <w:sz w:val="20"/>
          <w:szCs w:val="20"/>
        </w:rPr>
        <w:t xml:space="preserve">el Ministerio de Agricultura y Ganadería luego de haber recibido y admitido la solicitud de información </w:t>
      </w:r>
      <w:r>
        <w:rPr>
          <w:rFonts w:ascii="Bembo Std" w:eastAsia="Arial Unicode MS" w:hAnsi="Bembo Std" w:cs="Arial Unicode MS"/>
          <w:b/>
          <w:color w:val="000099"/>
          <w:sz w:val="20"/>
          <w:szCs w:val="20"/>
        </w:rPr>
        <w:t>Nº 19</w:t>
      </w:r>
      <w:r w:rsidR="00E30CC3">
        <w:rPr>
          <w:rFonts w:ascii="Bembo Std" w:eastAsia="Arial Unicode MS" w:hAnsi="Bembo Std" w:cs="Arial Unicode MS"/>
          <w:b/>
          <w:color w:val="000099"/>
          <w:sz w:val="20"/>
          <w:szCs w:val="20"/>
        </w:rPr>
        <w:t>3</w:t>
      </w:r>
      <w:r w:rsidRPr="00C87551">
        <w:rPr>
          <w:rFonts w:ascii="Bembo Std" w:eastAsia="Arial Unicode MS" w:hAnsi="Bembo Std" w:cs="Arial Unicode MS"/>
          <w:b/>
          <w:color w:val="000099"/>
          <w:sz w:val="20"/>
          <w:szCs w:val="20"/>
        </w:rPr>
        <w:t xml:space="preserve">-2019 </w:t>
      </w:r>
      <w:r w:rsidRPr="00C87551">
        <w:rPr>
          <w:rFonts w:ascii="Bembo Std" w:eastAsia="Arial Unicode MS" w:hAnsi="Bembo Std" w:cs="Arial Unicode MS"/>
          <w:sz w:val="20"/>
          <w:szCs w:val="20"/>
        </w:rPr>
        <w:t>sobre:</w:t>
      </w:r>
    </w:p>
    <w:p w:rsidR="00355F6B" w:rsidRPr="00C87551" w:rsidRDefault="003C0FDF" w:rsidP="003C0FDF">
      <w:pPr>
        <w:spacing w:line="360" w:lineRule="auto"/>
        <w:jc w:val="center"/>
        <w:rPr>
          <w:rFonts w:ascii="Bembo Std" w:hAnsi="Bembo Std" w:cs="Arial"/>
          <w:b/>
          <w:bCs/>
          <w:sz w:val="20"/>
          <w:szCs w:val="20"/>
          <w:shd w:val="clear" w:color="auto" w:fill="FFFFFF"/>
        </w:rPr>
      </w:pPr>
      <w:r>
        <w:rPr>
          <w:rFonts w:ascii="Bembo Std" w:hAnsi="Bembo Std" w:cs="Arial"/>
          <w:b/>
          <w:bCs/>
          <w:sz w:val="20"/>
          <w:szCs w:val="20"/>
          <w:shd w:val="clear" w:color="auto" w:fill="FFFFFF"/>
        </w:rPr>
        <w:t>VISA DE TRABAJO PARA ESTADOS UNIDOS</w:t>
      </w:r>
    </w:p>
    <w:p w:rsidR="00C87551" w:rsidRPr="00C87551" w:rsidRDefault="00C87551" w:rsidP="003C0FDF">
      <w:pPr>
        <w:spacing w:line="360"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Presentada ante la Oficina de Información y Respuesta de esta dependencia por parte de</w:t>
      </w:r>
      <w:r w:rsidRPr="00C87551">
        <w:rPr>
          <w:rFonts w:ascii="Bembo Std" w:eastAsia="Arial Unicode MS" w:hAnsi="Bembo Std" w:cs="Arial Unicode MS"/>
          <w:b/>
          <w:color w:val="000099"/>
          <w:sz w:val="20"/>
          <w:szCs w:val="20"/>
        </w:rPr>
        <w:t xml:space="preserve">: </w:t>
      </w:r>
      <w:proofErr w:type="spellStart"/>
      <w:r w:rsidR="00C515D3" w:rsidRPr="00C515D3">
        <w:rPr>
          <w:rFonts w:ascii="Bembo Std" w:hAnsi="Bembo Std" w:cs="Helvetica"/>
          <w:b/>
          <w:color w:val="171717" w:themeColor="background2" w:themeShade="1A"/>
          <w:sz w:val="20"/>
          <w:szCs w:val="20"/>
          <w:highlight w:val="black"/>
          <w:shd w:val="clear" w:color="auto" w:fill="FFFFFF"/>
        </w:rPr>
        <w:t>xxxxx</w:t>
      </w:r>
      <w:proofErr w:type="spellEnd"/>
      <w:r w:rsidRPr="00C87551">
        <w:rPr>
          <w:rFonts w:ascii="Bembo Std" w:hAnsi="Bembo Std" w:cs="Calibri"/>
          <w:b/>
          <w:sz w:val="20"/>
          <w:szCs w:val="20"/>
        </w:rPr>
        <w:t>,</w:t>
      </w:r>
      <w:r w:rsidRPr="00C87551">
        <w:rPr>
          <w:rFonts w:ascii="Bembo Std" w:hAnsi="Bembo Std" w:cs="Calibri"/>
          <w:b/>
          <w:color w:val="000099"/>
          <w:sz w:val="20"/>
          <w:szCs w:val="20"/>
        </w:rPr>
        <w:t xml:space="preserve">  </w:t>
      </w:r>
      <w:r w:rsidRPr="00C87551">
        <w:rPr>
          <w:rFonts w:ascii="Bembo Std" w:eastAsia="Arial Unicode MS" w:hAnsi="Bembo Std" w:cs="Arial Unicode MS"/>
          <w:sz w:val="20"/>
          <w:szCs w:val="20"/>
        </w:rPr>
        <w:t>después de haber analizado el fondo de lo solicitado y haber revisado el marco jurídico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C87551" w:rsidRPr="00C87551" w:rsidRDefault="00C87551" w:rsidP="00C87551">
      <w:pPr>
        <w:spacing w:line="276" w:lineRule="auto"/>
        <w:jc w:val="center"/>
        <w:rPr>
          <w:rFonts w:ascii="Bembo Std" w:eastAsia="Times New Roman" w:hAnsi="Bembo Std" w:cs="Calibri"/>
          <w:b/>
          <w:color w:val="000099"/>
          <w:sz w:val="20"/>
          <w:szCs w:val="20"/>
        </w:rPr>
      </w:pPr>
      <w:r w:rsidRPr="00C87551">
        <w:rPr>
          <w:rFonts w:ascii="Bembo Std" w:hAnsi="Bembo Std" w:cs="Calibri"/>
          <w:b/>
          <w:color w:val="000099"/>
          <w:sz w:val="20"/>
          <w:szCs w:val="20"/>
        </w:rPr>
        <w:t>NO ENTREGAR LA INFORMACIÓN SOLICITADA POR NO SER ESTA INSTITUCIÓN COMPETENTE PARA CONOCER DE LA MISMA</w:t>
      </w:r>
    </w:p>
    <w:p w:rsidR="00C87551" w:rsidRPr="00C87551" w:rsidRDefault="00C87551" w:rsidP="00C87551">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Arial Unicode MS"/>
          <w:sz w:val="20"/>
          <w:szCs w:val="20"/>
        </w:rPr>
      </w:pPr>
      <w:r w:rsidRPr="00C87551">
        <w:rPr>
          <w:rFonts w:ascii="Bembo Std" w:eastAsia="Arial Unicode MS" w:hAnsi="Bembo Std" w:cs="Arial Unicode MS"/>
          <w:sz w:val="20"/>
          <w:szCs w:val="20"/>
        </w:rPr>
        <w:t xml:space="preserve">Por lo que se recomienda consultar a la siguiente dependencia del Estado: </w:t>
      </w:r>
      <w:r w:rsidRPr="00C87551">
        <w:rPr>
          <w:rFonts w:ascii="Bembo Std" w:hAnsi="Bembo Std" w:cs="Arial"/>
          <w:sz w:val="20"/>
          <w:szCs w:val="20"/>
          <w:shd w:val="clear" w:color="auto" w:fill="FEFEFE"/>
        </w:rPr>
        <w:t xml:space="preserve">MINISTERIO DE </w:t>
      </w:r>
      <w:r w:rsidR="003C0FDF">
        <w:rPr>
          <w:rFonts w:ascii="Bembo Std" w:hAnsi="Bembo Std" w:cs="Arial"/>
          <w:sz w:val="20"/>
          <w:szCs w:val="20"/>
          <w:shd w:val="clear" w:color="auto" w:fill="FEFEFE"/>
        </w:rPr>
        <w:t>TRABAJO Y PREVISION SOCIAL</w:t>
      </w:r>
    </w:p>
    <w:p w:rsidR="00C87551" w:rsidRPr="00C87551" w:rsidRDefault="00C87551" w:rsidP="00C87551">
      <w:pPr>
        <w:spacing w:line="276" w:lineRule="auto"/>
        <w:jc w:val="both"/>
        <w:rPr>
          <w:rFonts w:ascii="Bembo Std" w:eastAsia="Times New Roman" w:hAnsi="Bembo Std" w:cs="Times New Roman"/>
          <w:b/>
          <w:bCs/>
          <w:sz w:val="20"/>
          <w:szCs w:val="20"/>
          <w:u w:val="single"/>
        </w:rPr>
      </w:pPr>
      <w:r w:rsidRPr="00C87551">
        <w:rPr>
          <w:rFonts w:ascii="Bembo Std" w:eastAsia="Arial Unicode MS" w:hAnsi="Bembo Std" w:cs="Arial Unicode MS"/>
          <w:b/>
          <w:sz w:val="20"/>
          <w:szCs w:val="20"/>
        </w:rPr>
        <w:t xml:space="preserve">Oficial de Información: </w:t>
      </w:r>
      <w:proofErr w:type="spellStart"/>
      <w:r w:rsidR="003C0FDF" w:rsidRPr="003C0FDF">
        <w:rPr>
          <w:rFonts w:ascii="Bembo Std" w:hAnsi="Bembo Std" w:cs="Open Sans"/>
          <w:sz w:val="20"/>
          <w:szCs w:val="20"/>
          <w:shd w:val="clear" w:color="auto" w:fill="FEFEFE"/>
        </w:rPr>
        <w:t>Yeny</w:t>
      </w:r>
      <w:proofErr w:type="spellEnd"/>
      <w:r w:rsidR="003C0FDF" w:rsidRPr="003C0FDF">
        <w:rPr>
          <w:rFonts w:ascii="Bembo Std" w:hAnsi="Bembo Std" w:cs="Open Sans"/>
          <w:sz w:val="20"/>
          <w:szCs w:val="20"/>
          <w:shd w:val="clear" w:color="auto" w:fill="FEFEFE"/>
        </w:rPr>
        <w:t xml:space="preserve"> </w:t>
      </w:r>
      <w:proofErr w:type="spellStart"/>
      <w:r w:rsidR="003C0FDF" w:rsidRPr="003C0FDF">
        <w:rPr>
          <w:rFonts w:ascii="Bembo Std" w:hAnsi="Bembo Std" w:cs="Open Sans"/>
          <w:sz w:val="20"/>
          <w:szCs w:val="20"/>
          <w:shd w:val="clear" w:color="auto" w:fill="FEFEFE"/>
        </w:rPr>
        <w:t>Banessa</w:t>
      </w:r>
      <w:proofErr w:type="spellEnd"/>
      <w:r w:rsidR="003C0FDF" w:rsidRPr="003C0FDF">
        <w:rPr>
          <w:rFonts w:ascii="Bembo Std" w:hAnsi="Bembo Std" w:cs="Open Sans"/>
          <w:sz w:val="20"/>
          <w:szCs w:val="20"/>
          <w:shd w:val="clear" w:color="auto" w:fill="FEFEFE"/>
        </w:rPr>
        <w:t xml:space="preserve"> García de Corea</w:t>
      </w:r>
    </w:p>
    <w:p w:rsidR="00C87551" w:rsidRPr="003C0FDF" w:rsidRDefault="00C87551" w:rsidP="00C87551">
      <w:pPr>
        <w:spacing w:line="276" w:lineRule="auto"/>
        <w:jc w:val="both"/>
        <w:rPr>
          <w:rFonts w:ascii="Bembo Std" w:hAnsi="Bembo Std"/>
          <w:sz w:val="20"/>
          <w:szCs w:val="20"/>
        </w:rPr>
      </w:pPr>
      <w:r w:rsidRPr="00C87551">
        <w:rPr>
          <w:rFonts w:ascii="Bembo Std" w:hAnsi="Bembo Std" w:cs="Arial"/>
          <w:b/>
          <w:sz w:val="20"/>
          <w:szCs w:val="20"/>
        </w:rPr>
        <w:t>Dirección</w:t>
      </w:r>
      <w:r w:rsidRPr="00C87551">
        <w:rPr>
          <w:rFonts w:ascii="Bembo Std" w:hAnsi="Bembo Std"/>
          <w:b/>
          <w:sz w:val="20"/>
          <w:szCs w:val="20"/>
        </w:rPr>
        <w:t>:</w:t>
      </w:r>
      <w:r w:rsidRPr="00C87551">
        <w:rPr>
          <w:rFonts w:ascii="Bembo Std" w:hAnsi="Bembo Std"/>
          <w:sz w:val="20"/>
          <w:szCs w:val="20"/>
        </w:rPr>
        <w:t xml:space="preserve"> </w:t>
      </w:r>
      <w:r w:rsidR="003C0FDF" w:rsidRPr="003C0FDF">
        <w:rPr>
          <w:rFonts w:ascii="Bembo Std" w:hAnsi="Bembo Std" w:cs="Open Sans"/>
          <w:sz w:val="20"/>
          <w:szCs w:val="20"/>
          <w:shd w:val="clear" w:color="auto" w:fill="FEFEFE"/>
        </w:rPr>
        <w:t>17 Avenida Norte y Alameda Juan Pablo II, Edificio 4, 1º planta, puerta 3 Ministerio de Trabajo y Previsión Social, Centro de Gobierno, San Salvador</w:t>
      </w:r>
    </w:p>
    <w:p w:rsidR="00C334EB" w:rsidRDefault="00C87551" w:rsidP="003C0FD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76" w:lineRule="auto"/>
        <w:jc w:val="both"/>
        <w:rPr>
          <w:rFonts w:ascii="Bembo Std" w:eastAsia="Arial Unicode MS" w:hAnsi="Bembo Std" w:cstheme="minorHAnsi"/>
          <w:b/>
          <w:color w:val="000099"/>
        </w:rPr>
      </w:pPr>
      <w:r w:rsidRPr="00C87551">
        <w:rPr>
          <w:rFonts w:ascii="Bembo Std" w:hAnsi="Bembo Std"/>
          <w:b/>
          <w:sz w:val="20"/>
          <w:szCs w:val="20"/>
        </w:rPr>
        <w:t>Correo</w:t>
      </w:r>
      <w:r w:rsidRPr="00C87551">
        <w:rPr>
          <w:rFonts w:ascii="Bembo Std" w:hAnsi="Bembo Std"/>
          <w:sz w:val="20"/>
          <w:szCs w:val="20"/>
        </w:rPr>
        <w:t xml:space="preserve">: </w:t>
      </w:r>
      <w:hyperlink r:id="rId9" w:history="1">
        <w:r w:rsidR="003C0FDF" w:rsidRPr="003C0FDF">
          <w:rPr>
            <w:rStyle w:val="Hipervnculo"/>
            <w:rFonts w:ascii="Bembo Std" w:hAnsi="Bembo Std" w:cs="Open Sans"/>
            <w:color w:val="auto"/>
            <w:sz w:val="20"/>
            <w:szCs w:val="20"/>
            <w:shd w:val="clear" w:color="auto" w:fill="FEFEFE"/>
          </w:rPr>
          <w:t>oficialinformacion@mtps.gob.sv</w:t>
        </w:r>
      </w:hyperlink>
      <w:r w:rsidRPr="00C87551">
        <w:rPr>
          <w:rFonts w:ascii="Bembo Std" w:hAnsi="Bembo Std"/>
          <w:sz w:val="20"/>
          <w:szCs w:val="20"/>
        </w:rPr>
        <w:t xml:space="preserve">  </w:t>
      </w:r>
      <w:r w:rsidRPr="00C87551">
        <w:rPr>
          <w:rFonts w:ascii="Bembo Std" w:hAnsi="Bembo Std"/>
          <w:b/>
          <w:sz w:val="20"/>
          <w:szCs w:val="20"/>
        </w:rPr>
        <w:t>Teléfonos</w:t>
      </w:r>
      <w:r w:rsidRPr="00355F6B">
        <w:rPr>
          <w:rFonts w:ascii="Bembo Std" w:hAnsi="Bembo Std"/>
          <w:sz w:val="20"/>
          <w:szCs w:val="20"/>
        </w:rPr>
        <w:t xml:space="preserve">: </w:t>
      </w:r>
      <w:r w:rsidR="003C0FDF" w:rsidRPr="003C0FDF">
        <w:rPr>
          <w:rFonts w:ascii="Bembo Std" w:hAnsi="Bembo Std" w:cs="Open Sans"/>
          <w:sz w:val="20"/>
          <w:szCs w:val="20"/>
          <w:shd w:val="clear" w:color="auto" w:fill="FEFEFE"/>
        </w:rPr>
        <w:t>2529-3730 y 2529-3765</w:t>
      </w:r>
    </w:p>
    <w:p w:rsidR="00C334EB" w:rsidRPr="00355F6B" w:rsidRDefault="00355F6B" w:rsidP="00355F6B">
      <w:pPr>
        <w:snapToGrid w:val="0"/>
        <w:spacing w:after="0" w:line="240" w:lineRule="auto"/>
        <w:jc w:val="both"/>
        <w:rPr>
          <w:rFonts w:ascii="Bembo Std" w:eastAsia="Arial Unicode MS" w:hAnsi="Bembo Std" w:cstheme="minorHAnsi"/>
          <w:b/>
          <w:color w:val="000099"/>
          <w:sz w:val="20"/>
          <w:szCs w:val="20"/>
        </w:rPr>
      </w:pPr>
      <w:r w:rsidRPr="00355F6B">
        <w:rPr>
          <w:rFonts w:ascii="Bembo Std" w:eastAsia="Arial Unicode MS" w:hAnsi="Bembo Std" w:cstheme="minorHAnsi"/>
          <w:b/>
          <w:color w:val="000099"/>
          <w:sz w:val="20"/>
          <w:szCs w:val="20"/>
        </w:rPr>
        <w:t>NOTIFIQUESE.</w:t>
      </w:r>
    </w:p>
    <w:p w:rsidR="00F30CF8"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F30CF8" w:rsidRDefault="00F30CF8" w:rsidP="00F30CF8">
      <w:pPr>
        <w:snapToGrid w:val="0"/>
        <w:spacing w:after="0" w:line="240" w:lineRule="auto"/>
        <w:ind w:firstLine="720"/>
        <w:jc w:val="center"/>
        <w:rPr>
          <w:rFonts w:ascii="Bembo Std" w:eastAsia="Arial Unicode MS" w:hAnsi="Bembo Std" w:cstheme="minorHAnsi"/>
          <w:b/>
          <w:color w:val="000099"/>
        </w:rPr>
      </w:pPr>
      <w:bookmarkStart w:id="0" w:name="_GoBack"/>
      <w:bookmarkEnd w:id="0"/>
    </w:p>
    <w:p w:rsidR="00F30CF8" w:rsidRPr="00F30CF8" w:rsidRDefault="00F30CF8" w:rsidP="00F30CF8">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 xml:space="preserve">Ana Patricia Sánchez de Cruz, </w:t>
      </w:r>
    </w:p>
    <w:p w:rsidR="00C334EB" w:rsidRDefault="00F30CF8" w:rsidP="00C87551">
      <w:pPr>
        <w:snapToGrid w:val="0"/>
        <w:spacing w:after="0" w:line="240" w:lineRule="auto"/>
        <w:ind w:firstLine="720"/>
        <w:jc w:val="center"/>
        <w:rPr>
          <w:rFonts w:ascii="Bembo Std" w:eastAsia="Arial Unicode MS" w:hAnsi="Bembo Std" w:cs="Calibri Light"/>
          <w:b/>
          <w:color w:val="000066"/>
        </w:rPr>
      </w:pPr>
      <w:r w:rsidRPr="00F30CF8">
        <w:rPr>
          <w:rFonts w:ascii="Bembo Std" w:eastAsia="Arial Unicode MS" w:hAnsi="Bembo Std" w:cs="Calibri Light"/>
          <w:b/>
          <w:color w:val="000066"/>
        </w:rPr>
        <w:t>Oficial de Información MAG</w:t>
      </w:r>
    </w:p>
    <w:p w:rsidR="00C334EB" w:rsidRDefault="00C334EB" w:rsidP="00355F6B">
      <w:pPr>
        <w:snapToGrid w:val="0"/>
        <w:spacing w:after="0" w:line="240" w:lineRule="auto"/>
        <w:ind w:firstLine="720"/>
        <w:rPr>
          <w:rFonts w:ascii="Bembo Std" w:eastAsia="Arial Unicode MS" w:hAnsi="Bembo Std" w:cs="Calibri Light"/>
          <w:b/>
          <w:color w:val="000066"/>
        </w:rPr>
      </w:pPr>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87551" w:rsidRDefault="00C87551" w:rsidP="00C87551">
      <w:pPr>
        <w:snapToGrid w:val="0"/>
        <w:spacing w:after="0" w:line="240" w:lineRule="auto"/>
        <w:ind w:firstLine="720"/>
        <w:jc w:val="center"/>
        <w:rPr>
          <w:rFonts w:ascii="Bembo Std" w:eastAsia="Arial Unicode MS" w:hAnsi="Bembo Std" w:cs="Calibri Light"/>
          <w:b/>
          <w:color w:val="000066"/>
        </w:rPr>
      </w:pPr>
    </w:p>
    <w:p w:rsidR="00C87551" w:rsidRPr="004B174D" w:rsidRDefault="00C87551" w:rsidP="00C87551">
      <w:pPr>
        <w:jc w:val="right"/>
        <w:rPr>
          <w:rFonts w:ascii="Bembo Std" w:hAnsi="Bembo Std" w:cs="Calibri"/>
          <w:b/>
          <w:sz w:val="14"/>
          <w:szCs w:val="14"/>
        </w:rPr>
      </w:pPr>
      <w:r w:rsidRPr="004B174D">
        <w:rPr>
          <w:rFonts w:ascii="Bembo Std" w:hAnsi="Bembo Std" w:cs="Calibri"/>
          <w:b/>
          <w:sz w:val="14"/>
          <w:szCs w:val="14"/>
        </w:rPr>
        <w:t>APSC/</w:t>
      </w:r>
      <w:proofErr w:type="spellStart"/>
      <w:r w:rsidRPr="004B174D">
        <w:rPr>
          <w:rFonts w:ascii="Bembo Std" w:hAnsi="Bembo Std" w:cs="Calibri"/>
          <w:b/>
          <w:sz w:val="14"/>
          <w:szCs w:val="14"/>
        </w:rPr>
        <w:t>ees</w:t>
      </w:r>
      <w:proofErr w:type="spellEnd"/>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2313A" w:rsidRPr="00F948F5" w:rsidRDefault="00C2313A" w:rsidP="00973AB7">
      <w:pPr>
        <w:snapToGrid w:val="0"/>
        <w:spacing w:after="0" w:line="276" w:lineRule="auto"/>
        <w:ind w:firstLine="720"/>
        <w:jc w:val="center"/>
        <w:rPr>
          <w:sz w:val="24"/>
        </w:rPr>
        <w:sectPr w:rsidR="00C2313A" w:rsidRPr="00F948F5" w:rsidSect="00C334EB">
          <w:headerReference w:type="even" r:id="rId10"/>
          <w:headerReference w:type="default" r:id="rId11"/>
          <w:footerReference w:type="default" r:id="rId12"/>
          <w:headerReference w:type="first" r:id="rId13"/>
          <w:pgSz w:w="12240" w:h="15840"/>
          <w:pgMar w:top="2374"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4"/>
      <w:head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7AA" w:rsidRDefault="007027AA" w:rsidP="00D6001B">
      <w:pPr>
        <w:spacing w:after="0" w:line="240" w:lineRule="auto"/>
      </w:pPr>
      <w:r>
        <w:separator/>
      </w:r>
    </w:p>
  </w:endnote>
  <w:endnote w:type="continuationSeparator" w:id="0">
    <w:p w:rsidR="007027AA" w:rsidRDefault="007027AA"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C515D3" w:rsidRPr="00C515D3">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C515D3" w:rsidRPr="00C515D3">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7AA" w:rsidRDefault="007027AA" w:rsidP="00D6001B">
      <w:pPr>
        <w:spacing w:after="0" w:line="240" w:lineRule="auto"/>
      </w:pPr>
      <w:r>
        <w:separator/>
      </w:r>
    </w:p>
  </w:footnote>
  <w:footnote w:type="continuationSeparator" w:id="0">
    <w:p w:rsidR="007027AA" w:rsidRDefault="007027AA"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175A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7175AA"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7696FDE1" wp14:editId="19968BF7">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7175A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175A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1C3ECDD" wp14:editId="3462C881">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7175A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77D45F9"/>
    <w:multiLevelType w:val="hybridMultilevel"/>
    <w:tmpl w:val="EB9085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0"/>
  </w:num>
  <w:num w:numId="8">
    <w:abstractNumId w:val="13"/>
  </w:num>
  <w:num w:numId="9">
    <w:abstractNumId w:val="4"/>
  </w:num>
  <w:num w:numId="10">
    <w:abstractNumId w:val="1"/>
  </w:num>
  <w:num w:numId="11">
    <w:abstractNumId w:val="7"/>
  </w:num>
  <w:num w:numId="12">
    <w:abstractNumId w:val="6"/>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A025E"/>
    <w:rsid w:val="001A2223"/>
    <w:rsid w:val="001B382E"/>
    <w:rsid w:val="002434E1"/>
    <w:rsid w:val="0024614E"/>
    <w:rsid w:val="00257C6D"/>
    <w:rsid w:val="002956C0"/>
    <w:rsid w:val="002F4BB1"/>
    <w:rsid w:val="00301D61"/>
    <w:rsid w:val="00333CC9"/>
    <w:rsid w:val="003375AF"/>
    <w:rsid w:val="00355563"/>
    <w:rsid w:val="00355F6B"/>
    <w:rsid w:val="00366F3E"/>
    <w:rsid w:val="00373214"/>
    <w:rsid w:val="00382930"/>
    <w:rsid w:val="003C0FDF"/>
    <w:rsid w:val="003E190B"/>
    <w:rsid w:val="003F2B9C"/>
    <w:rsid w:val="00416F27"/>
    <w:rsid w:val="00435C2B"/>
    <w:rsid w:val="00463822"/>
    <w:rsid w:val="00480ED4"/>
    <w:rsid w:val="004958F1"/>
    <w:rsid w:val="004A0C31"/>
    <w:rsid w:val="004B45F1"/>
    <w:rsid w:val="004C3F7D"/>
    <w:rsid w:val="004D07AA"/>
    <w:rsid w:val="004E2A22"/>
    <w:rsid w:val="00502479"/>
    <w:rsid w:val="0051378E"/>
    <w:rsid w:val="00542DAA"/>
    <w:rsid w:val="00557B9D"/>
    <w:rsid w:val="005931C6"/>
    <w:rsid w:val="005958FB"/>
    <w:rsid w:val="005A73E4"/>
    <w:rsid w:val="005B0AC5"/>
    <w:rsid w:val="005F0900"/>
    <w:rsid w:val="00610367"/>
    <w:rsid w:val="00611AA3"/>
    <w:rsid w:val="00620582"/>
    <w:rsid w:val="00647B3D"/>
    <w:rsid w:val="006503E5"/>
    <w:rsid w:val="00692C39"/>
    <w:rsid w:val="006A6450"/>
    <w:rsid w:val="006D4884"/>
    <w:rsid w:val="006D7549"/>
    <w:rsid w:val="006E3629"/>
    <w:rsid w:val="007027AA"/>
    <w:rsid w:val="0070531A"/>
    <w:rsid w:val="00754BF1"/>
    <w:rsid w:val="00784C57"/>
    <w:rsid w:val="007D0C0A"/>
    <w:rsid w:val="007D5A11"/>
    <w:rsid w:val="00833695"/>
    <w:rsid w:val="00846574"/>
    <w:rsid w:val="0087079B"/>
    <w:rsid w:val="008872B6"/>
    <w:rsid w:val="008D492C"/>
    <w:rsid w:val="008F0154"/>
    <w:rsid w:val="008F5D67"/>
    <w:rsid w:val="00902907"/>
    <w:rsid w:val="00906535"/>
    <w:rsid w:val="0091090E"/>
    <w:rsid w:val="009153B7"/>
    <w:rsid w:val="00923017"/>
    <w:rsid w:val="00932440"/>
    <w:rsid w:val="0094615B"/>
    <w:rsid w:val="00973AB7"/>
    <w:rsid w:val="00A57939"/>
    <w:rsid w:val="00A65534"/>
    <w:rsid w:val="00AA03BE"/>
    <w:rsid w:val="00AC2787"/>
    <w:rsid w:val="00B21DB7"/>
    <w:rsid w:val="00B25398"/>
    <w:rsid w:val="00B85898"/>
    <w:rsid w:val="00B91090"/>
    <w:rsid w:val="00BE1D2A"/>
    <w:rsid w:val="00BF31FD"/>
    <w:rsid w:val="00C1354E"/>
    <w:rsid w:val="00C2313A"/>
    <w:rsid w:val="00C334EB"/>
    <w:rsid w:val="00C515D3"/>
    <w:rsid w:val="00C807B2"/>
    <w:rsid w:val="00C8535A"/>
    <w:rsid w:val="00C87551"/>
    <w:rsid w:val="00C94418"/>
    <w:rsid w:val="00CD6B48"/>
    <w:rsid w:val="00CE5A9E"/>
    <w:rsid w:val="00D01AA6"/>
    <w:rsid w:val="00D1262D"/>
    <w:rsid w:val="00D17D0E"/>
    <w:rsid w:val="00D6001B"/>
    <w:rsid w:val="00D94F78"/>
    <w:rsid w:val="00DE2EFC"/>
    <w:rsid w:val="00DF29D4"/>
    <w:rsid w:val="00E24D22"/>
    <w:rsid w:val="00E30CC3"/>
    <w:rsid w:val="00E52B38"/>
    <w:rsid w:val="00E702C8"/>
    <w:rsid w:val="00E9172A"/>
    <w:rsid w:val="00EA503F"/>
    <w:rsid w:val="00EB4612"/>
    <w:rsid w:val="00EE799E"/>
    <w:rsid w:val="00F0236D"/>
    <w:rsid w:val="00F04151"/>
    <w:rsid w:val="00F07FC2"/>
    <w:rsid w:val="00F16661"/>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177331">
      <w:bodyDiv w:val="1"/>
      <w:marLeft w:val="0"/>
      <w:marRight w:val="0"/>
      <w:marTop w:val="0"/>
      <w:marBottom w:val="0"/>
      <w:divBdr>
        <w:top w:val="none" w:sz="0" w:space="0" w:color="auto"/>
        <w:left w:val="none" w:sz="0" w:space="0" w:color="auto"/>
        <w:bottom w:val="none" w:sz="0" w:space="0" w:color="auto"/>
        <w:right w:val="none" w:sz="0" w:space="0" w:color="auto"/>
      </w:divBdr>
    </w:div>
    <w:div w:id="2085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ficialinformacion@mtps.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44165-BEB6-4E38-81B7-D01D0B94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1482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2</cp:revision>
  <cp:lastPrinted>2019-09-19T20:48:00Z</cp:lastPrinted>
  <dcterms:created xsi:type="dcterms:W3CDTF">2019-10-05T18:48:00Z</dcterms:created>
  <dcterms:modified xsi:type="dcterms:W3CDTF">2019-10-05T18:48:00Z</dcterms:modified>
</cp:coreProperties>
</file>