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CC" w:rsidRPr="00564CCC" w:rsidRDefault="00564CCC" w:rsidP="00564CCC">
      <w:pPr>
        <w:pStyle w:val="Ttulo1"/>
        <w:spacing w:before="0" w:line="240" w:lineRule="auto"/>
        <w:jc w:val="center"/>
        <w:rPr>
          <w:rFonts w:asciiTheme="minorHAnsi" w:eastAsia="Arial Unicode MS" w:hAnsiTheme="minorHAnsi"/>
          <w:b w:val="0"/>
          <w:color w:val="C00000"/>
          <w:sz w:val="16"/>
        </w:rPr>
      </w:pPr>
      <w:bookmarkStart w:id="0" w:name="_GoBack"/>
      <w:r w:rsidRPr="00564CCC">
        <w:rPr>
          <w:rFonts w:asciiTheme="minorHAnsi" w:eastAsia="Arial Unicode MS" w:hAnsiTheme="minorHAnsi"/>
          <w:b w:val="0"/>
          <w:color w:val="C00000"/>
          <w:sz w:val="16"/>
        </w:rPr>
        <w:t xml:space="preserve">Versión pública de acuerdo a lo dispuesto en el Art. 30 de la LAIP, se elimina  </w:t>
      </w:r>
      <w:r w:rsidRPr="00564CCC">
        <w:rPr>
          <w:rFonts w:asciiTheme="minorHAnsi" w:eastAsia="Arial Unicode MS" w:hAnsiTheme="minorHAnsi"/>
          <w:b w:val="0"/>
          <w:color w:val="C00000"/>
          <w:sz w:val="16"/>
          <w:u w:val="single"/>
        </w:rPr>
        <w:t>el nombre y DUI</w:t>
      </w:r>
      <w:r w:rsidRPr="00564CCC">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564CCC">
        <w:rPr>
          <w:rFonts w:asciiTheme="minorHAnsi" w:eastAsia="Arial Unicode MS" w:hAnsiTheme="minorHAnsi"/>
          <w:b w:val="0"/>
          <w:color w:val="C00000"/>
          <w:sz w:val="16"/>
          <w:u w:val="single"/>
        </w:rPr>
        <w:t xml:space="preserve">página 1 </w:t>
      </w:r>
      <w:r w:rsidRPr="00564CCC">
        <w:rPr>
          <w:rFonts w:asciiTheme="minorHAnsi" w:eastAsia="Arial Unicode MS" w:hAnsiTheme="minorHAnsi"/>
          <w:b w:val="0"/>
          <w:color w:val="C00000"/>
          <w:sz w:val="16"/>
        </w:rPr>
        <w:t>de la presente resolución</w:t>
      </w:r>
    </w:p>
    <w:bookmarkEnd w:id="0"/>
    <w:p w:rsidR="00856A5B" w:rsidRPr="00F06550" w:rsidRDefault="00856A5B" w:rsidP="00991297">
      <w:pPr>
        <w:tabs>
          <w:tab w:val="left" w:pos="5115"/>
        </w:tabs>
        <w:spacing w:after="0" w:line="240" w:lineRule="auto"/>
        <w:jc w:val="center"/>
        <w:rPr>
          <w:rFonts w:ascii="Bembo Std" w:eastAsia="Arial Unicode MS" w:hAnsi="Bembo Std" w:cstheme="minorHAnsi"/>
          <w:b/>
          <w:color w:val="000066"/>
          <w:u w:val="single"/>
        </w:rPr>
      </w:pPr>
      <w:r w:rsidRPr="00F06550">
        <w:rPr>
          <w:rFonts w:ascii="Bembo Std" w:eastAsia="Arial Unicode MS" w:hAnsi="Bembo Std" w:cstheme="minorHAnsi"/>
          <w:b/>
          <w:color w:val="000066"/>
        </w:rPr>
        <w:t xml:space="preserve">RESOLUCIÓN EN RESPUESTA A SOLICITUD DE INFORMACIÓN MAG OIR N° </w:t>
      </w:r>
      <w:r w:rsidRPr="00F06550">
        <w:rPr>
          <w:rFonts w:ascii="Bembo Std" w:eastAsia="Arial Unicode MS" w:hAnsi="Bembo Std" w:cstheme="minorHAnsi"/>
          <w:b/>
          <w:color w:val="000066"/>
          <w:u w:val="single"/>
        </w:rPr>
        <w:t>14</w:t>
      </w:r>
      <w:r w:rsidR="00490426" w:rsidRPr="00F06550">
        <w:rPr>
          <w:rFonts w:ascii="Bembo Std" w:eastAsia="Arial Unicode MS" w:hAnsi="Bembo Std" w:cstheme="minorHAnsi"/>
          <w:b/>
          <w:color w:val="000066"/>
          <w:u w:val="single"/>
        </w:rPr>
        <w:t>3</w:t>
      </w:r>
      <w:r w:rsidRPr="00F06550">
        <w:rPr>
          <w:rFonts w:ascii="Bembo Std" w:eastAsia="Arial Unicode MS" w:hAnsi="Bembo Std" w:cstheme="minorHAnsi"/>
          <w:b/>
          <w:color w:val="000066"/>
          <w:u w:val="single"/>
        </w:rPr>
        <w:t>-2019</w:t>
      </w:r>
    </w:p>
    <w:p w:rsidR="00856A5B" w:rsidRPr="00F06550" w:rsidRDefault="00856A5B" w:rsidP="00856A5B">
      <w:pPr>
        <w:tabs>
          <w:tab w:val="left" w:pos="5115"/>
        </w:tabs>
        <w:spacing w:after="0" w:line="240" w:lineRule="auto"/>
        <w:jc w:val="both"/>
        <w:rPr>
          <w:rFonts w:ascii="Bembo Std" w:eastAsia="Arial Unicode MS" w:hAnsi="Bembo Std" w:cstheme="minorHAnsi"/>
          <w:b/>
          <w:color w:val="182F7C"/>
        </w:rPr>
      </w:pPr>
    </w:p>
    <w:p w:rsidR="00856A5B" w:rsidRPr="00F06550" w:rsidRDefault="00856A5B" w:rsidP="00856A5B">
      <w:pPr>
        <w:spacing w:after="0" w:line="240" w:lineRule="auto"/>
        <w:jc w:val="both"/>
        <w:rPr>
          <w:rFonts w:ascii="Bembo Std" w:eastAsia="Arial Unicode MS" w:hAnsi="Bembo Std" w:cstheme="minorHAnsi"/>
          <w:lang w:eastAsia="es-SV"/>
        </w:rPr>
      </w:pPr>
      <w:r w:rsidRPr="00F06550">
        <w:rPr>
          <w:rFonts w:ascii="Bembo Std" w:eastAsia="Arial Unicode MS" w:hAnsi="Bembo Std" w:cs="Arial Unicode MS"/>
          <w:lang w:eastAsia="es-SV"/>
        </w:rPr>
        <w:t xml:space="preserve">Santa Tecla, departamento de La Libertad, a </w:t>
      </w:r>
      <w:r w:rsidRPr="00F06550">
        <w:rPr>
          <w:rFonts w:ascii="Bembo Std" w:eastAsia="Arial Unicode MS" w:hAnsi="Bembo Std" w:cs="Arial Unicode MS"/>
          <w:color w:val="000066"/>
          <w:lang w:eastAsia="es-SV"/>
        </w:rPr>
        <w:t xml:space="preserve">las </w:t>
      </w:r>
      <w:r w:rsidR="00490426" w:rsidRPr="00F06550">
        <w:rPr>
          <w:rFonts w:ascii="Bembo Std" w:eastAsia="Arial Unicode MS" w:hAnsi="Bembo Std" w:cs="Arial Unicode MS"/>
          <w:color w:val="000066"/>
          <w:lang w:eastAsia="es-SV"/>
        </w:rPr>
        <w:t>c</w:t>
      </w:r>
      <w:r w:rsidR="004D6285" w:rsidRPr="00F06550">
        <w:rPr>
          <w:rFonts w:ascii="Bembo Std" w:eastAsia="Arial Unicode MS" w:hAnsi="Bembo Std" w:cs="Arial Unicode MS"/>
          <w:color w:val="000066"/>
          <w:lang w:eastAsia="es-SV"/>
        </w:rPr>
        <w:t>atorc</w:t>
      </w:r>
      <w:r w:rsidR="00490426" w:rsidRPr="00F06550">
        <w:rPr>
          <w:rFonts w:ascii="Bembo Std" w:eastAsia="Arial Unicode MS" w:hAnsi="Bembo Std" w:cs="Arial Unicode MS"/>
          <w:color w:val="000066"/>
          <w:lang w:eastAsia="es-SV"/>
        </w:rPr>
        <w:t>e</w:t>
      </w:r>
      <w:r w:rsidRPr="00F06550">
        <w:rPr>
          <w:rFonts w:ascii="Bembo Std" w:eastAsia="Arial Unicode MS" w:hAnsi="Bembo Std" w:cs="Arial Unicode MS"/>
          <w:color w:val="000066"/>
          <w:lang w:eastAsia="es-SV"/>
        </w:rPr>
        <w:t xml:space="preserve"> horas con </w:t>
      </w:r>
      <w:r w:rsidR="004D6285" w:rsidRPr="00F06550">
        <w:rPr>
          <w:rFonts w:ascii="Bembo Std" w:eastAsia="Arial Unicode MS" w:hAnsi="Bembo Std" w:cs="Arial Unicode MS"/>
          <w:color w:val="000066"/>
          <w:lang w:eastAsia="es-SV"/>
        </w:rPr>
        <w:t xml:space="preserve">veintidós </w:t>
      </w:r>
      <w:r w:rsidRPr="00F06550">
        <w:rPr>
          <w:rFonts w:ascii="Bembo Std" w:eastAsia="Arial Unicode MS" w:hAnsi="Bembo Std" w:cs="Arial Unicode MS"/>
          <w:color w:val="000066"/>
          <w:lang w:eastAsia="es-SV"/>
        </w:rPr>
        <w:t xml:space="preserve">minutos del día </w:t>
      </w:r>
      <w:r w:rsidR="004D6285" w:rsidRPr="00F06550">
        <w:rPr>
          <w:rFonts w:ascii="Bembo Std" w:eastAsia="Arial Unicode MS" w:hAnsi="Bembo Std" w:cs="Arial Unicode MS"/>
          <w:color w:val="000066"/>
          <w:lang w:eastAsia="es-SV"/>
        </w:rPr>
        <w:t xml:space="preserve">treinta </w:t>
      </w:r>
      <w:r w:rsidRPr="00F06550">
        <w:rPr>
          <w:rFonts w:ascii="Bembo Std" w:eastAsia="Arial Unicode MS" w:hAnsi="Bembo Std" w:cs="Arial Unicode MS"/>
          <w:color w:val="000066"/>
          <w:lang w:eastAsia="es-SV"/>
        </w:rPr>
        <w:t>de julio de dos mil diecinueve</w:t>
      </w:r>
      <w:r w:rsidRPr="00F06550">
        <w:rPr>
          <w:rFonts w:ascii="Bembo Std" w:eastAsia="Arial Unicode MS" w:hAnsi="Bembo Std" w:cs="Arial Unicode MS"/>
          <w:color w:val="000099"/>
          <w:lang w:eastAsia="es-SV"/>
        </w:rPr>
        <w:t>,</w:t>
      </w:r>
      <w:r w:rsidRPr="00F06550">
        <w:rPr>
          <w:rFonts w:ascii="Bembo Std" w:eastAsia="Arial Unicode MS" w:hAnsi="Bembo Std" w:cs="Arial Unicode MS"/>
          <w:lang w:eastAsia="es-SV"/>
        </w:rPr>
        <w:t xml:space="preserve"> luego de haber recibido y admitido la solicitud de información </w:t>
      </w:r>
      <w:r w:rsidRPr="00F06550">
        <w:rPr>
          <w:rFonts w:ascii="Bembo Std" w:eastAsia="Arial Unicode MS" w:hAnsi="Bembo Std" w:cs="Arial Unicode MS"/>
          <w:b/>
          <w:color w:val="000066"/>
          <w:lang w:eastAsia="es-SV"/>
        </w:rPr>
        <w:t>MAG OIR No. 14</w:t>
      </w:r>
      <w:r w:rsidR="00490426" w:rsidRPr="00F06550">
        <w:rPr>
          <w:rFonts w:ascii="Bembo Std" w:eastAsia="Arial Unicode MS" w:hAnsi="Bembo Std" w:cs="Arial Unicode MS"/>
          <w:b/>
          <w:color w:val="000066"/>
          <w:lang w:eastAsia="es-SV"/>
        </w:rPr>
        <w:t>3</w:t>
      </w:r>
      <w:r w:rsidRPr="00F06550">
        <w:rPr>
          <w:rFonts w:ascii="Bembo Std" w:eastAsia="Arial Unicode MS" w:hAnsi="Bembo Std" w:cs="Arial Unicode MS"/>
          <w:b/>
          <w:color w:val="000066"/>
          <w:lang w:eastAsia="es-SV"/>
        </w:rPr>
        <w:t>-2019</w:t>
      </w:r>
      <w:r w:rsidRPr="00F06550">
        <w:rPr>
          <w:rFonts w:ascii="Bembo Std" w:eastAsia="Arial Unicode MS" w:hAnsi="Bembo Std" w:cs="Arial Unicode MS"/>
          <w:color w:val="000099"/>
          <w:lang w:eastAsia="es-SV"/>
        </w:rPr>
        <w:t xml:space="preserve"> </w:t>
      </w:r>
      <w:r w:rsidRPr="00F06550">
        <w:rPr>
          <w:rFonts w:ascii="Bembo Std" w:eastAsia="Arial Unicode MS" w:hAnsi="Bembo Std" w:cs="Arial Unicode MS"/>
          <w:lang w:eastAsia="es-SV"/>
        </w:rPr>
        <w:t>presentada ante la Oficina de Información y Respuesta de esta dependencia,</w:t>
      </w:r>
      <w:r w:rsidRPr="00F06550">
        <w:rPr>
          <w:rFonts w:ascii="Bembo Std" w:eastAsia="Arial Unicode MS" w:hAnsi="Bembo Std" w:cstheme="minorHAnsi"/>
          <w:lang w:eastAsia="es-SV"/>
        </w:rPr>
        <w:t xml:space="preserve"> por parte de </w:t>
      </w:r>
      <w:proofErr w:type="spellStart"/>
      <w:r w:rsidR="00AD7349">
        <w:rPr>
          <w:rFonts w:ascii="Bembo Std" w:hAnsi="Bembo Std" w:cstheme="minorHAnsi"/>
          <w:b/>
          <w:color w:val="000066"/>
          <w:shd w:val="clear" w:color="auto" w:fill="FFFFFF"/>
        </w:rPr>
        <w:t>xxxxx</w:t>
      </w:r>
      <w:proofErr w:type="spellEnd"/>
      <w:r w:rsidRPr="00F06550">
        <w:rPr>
          <w:rFonts w:ascii="Bembo Std" w:eastAsia="Arial Unicode MS" w:hAnsi="Bembo Std" w:cstheme="minorHAnsi"/>
          <w:lang w:eastAsia="es-SV"/>
        </w:rPr>
        <w:t>, de hoy en adelante l</w:t>
      </w:r>
      <w:r w:rsidR="004D6285" w:rsidRPr="00F06550">
        <w:rPr>
          <w:rFonts w:ascii="Bembo Std" w:eastAsia="Arial Unicode MS" w:hAnsi="Bembo Std" w:cstheme="minorHAnsi"/>
          <w:lang w:eastAsia="es-SV"/>
        </w:rPr>
        <w:t>a</w:t>
      </w:r>
      <w:r w:rsidRPr="00F06550">
        <w:rPr>
          <w:rFonts w:ascii="Bembo Std" w:eastAsia="Arial Unicode MS" w:hAnsi="Bembo Std" w:cstheme="minorHAnsi"/>
          <w:lang w:eastAsia="es-SV"/>
        </w:rPr>
        <w:t xml:space="preserve"> PETICIONARI</w:t>
      </w:r>
      <w:r w:rsidR="004D6285" w:rsidRPr="00F06550">
        <w:rPr>
          <w:rFonts w:ascii="Bembo Std" w:eastAsia="Arial Unicode MS" w:hAnsi="Bembo Std" w:cstheme="minorHAnsi"/>
          <w:lang w:eastAsia="es-SV"/>
        </w:rPr>
        <w:t>A</w:t>
      </w:r>
      <w:r w:rsidRPr="00F06550">
        <w:rPr>
          <w:rFonts w:ascii="Bembo Std" w:eastAsia="Arial Unicode MS" w:hAnsi="Bembo Std" w:cstheme="minorHAnsi"/>
          <w:lang w:eastAsia="es-SV"/>
        </w:rPr>
        <w:t>, identifica</w:t>
      </w:r>
      <w:r w:rsidR="004D6285" w:rsidRPr="00F06550">
        <w:rPr>
          <w:rFonts w:ascii="Bembo Std" w:eastAsia="Arial Unicode MS" w:hAnsi="Bembo Std" w:cstheme="minorHAnsi"/>
          <w:lang w:eastAsia="es-SV"/>
        </w:rPr>
        <w:t>da</w:t>
      </w:r>
      <w:r w:rsidRPr="00F06550">
        <w:rPr>
          <w:rFonts w:ascii="Bembo Std" w:eastAsia="Arial Unicode MS" w:hAnsi="Bembo Std" w:cstheme="minorHAnsi"/>
          <w:lang w:eastAsia="es-SV"/>
        </w:rPr>
        <w:t xml:space="preserve"> con Documento Único de </w:t>
      </w:r>
      <w:r w:rsidRPr="00F06550">
        <w:rPr>
          <w:rFonts w:ascii="Bembo Std" w:hAnsi="Bembo Std" w:cstheme="minorHAnsi"/>
          <w:shd w:val="clear" w:color="auto" w:fill="FFFFFF"/>
        </w:rPr>
        <w:t>Identidad</w:t>
      </w:r>
      <w:r w:rsidRPr="00F06550">
        <w:rPr>
          <w:rFonts w:ascii="Bembo Std" w:hAnsi="Bembo Std" w:cstheme="minorHAnsi"/>
          <w:color w:val="000066"/>
          <w:shd w:val="clear" w:color="auto" w:fill="FFFFFF"/>
        </w:rPr>
        <w:t xml:space="preserve"> </w:t>
      </w:r>
      <w:r w:rsidRPr="00F06550">
        <w:rPr>
          <w:rFonts w:ascii="Bembo Std" w:hAnsi="Bembo Std" w:cstheme="minorHAnsi"/>
          <w:b/>
          <w:color w:val="000066"/>
          <w:shd w:val="clear" w:color="auto" w:fill="FFFFFF"/>
        </w:rPr>
        <w:t xml:space="preserve">N° </w:t>
      </w:r>
      <w:proofErr w:type="spellStart"/>
      <w:r w:rsidR="00AD7349">
        <w:rPr>
          <w:rFonts w:ascii="Bembo Std" w:hAnsi="Bembo Std" w:cstheme="minorHAnsi"/>
          <w:b/>
          <w:color w:val="000066"/>
          <w:shd w:val="clear" w:color="auto" w:fill="FFFFFF"/>
        </w:rPr>
        <w:t>xxxx</w:t>
      </w:r>
      <w:proofErr w:type="spellEnd"/>
      <w:r w:rsidRPr="00F06550">
        <w:rPr>
          <w:rFonts w:ascii="Bembo Std" w:eastAsia="Arial Unicode MS" w:hAnsi="Bembo Std" w:cstheme="minorHAnsi"/>
          <w:b/>
          <w:color w:val="000066"/>
          <w:lang w:eastAsia="es-SV"/>
        </w:rPr>
        <w:t xml:space="preserve"> </w:t>
      </w:r>
      <w:r w:rsidRPr="00F06550">
        <w:rPr>
          <w:rFonts w:ascii="Bembo Std" w:eastAsia="Arial Unicode MS" w:hAnsi="Bembo Std" w:cs="Arial Unicode MS"/>
          <w:lang w:eastAsia="es-SV"/>
        </w:rPr>
        <w:t>al respecto CONSIDERANDO que:</w:t>
      </w:r>
    </w:p>
    <w:p w:rsidR="00856A5B" w:rsidRPr="00F06550" w:rsidRDefault="00856A5B" w:rsidP="00856A5B">
      <w:pPr>
        <w:spacing w:after="0" w:line="240" w:lineRule="auto"/>
        <w:jc w:val="both"/>
        <w:rPr>
          <w:rFonts w:ascii="Bembo Std" w:eastAsia="Arial Unicode MS" w:hAnsi="Bembo Std" w:cs="Arial Unicode MS"/>
          <w:lang w:eastAsia="es-SV"/>
        </w:rPr>
      </w:pPr>
    </w:p>
    <w:p w:rsidR="00856A5B" w:rsidRPr="00F06550" w:rsidRDefault="00AD7349" w:rsidP="00856A5B">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856A5B" w:rsidRPr="00F06550">
        <w:rPr>
          <w:rFonts w:ascii="Bembo Std" w:eastAsia="Arial Unicode MS" w:hAnsi="Bembo Std" w:cstheme="minorHAnsi"/>
          <w:sz w:val="22"/>
          <w:szCs w:val="22"/>
          <w:lang w:eastAsia="es-SV"/>
        </w:rPr>
        <w:t xml:space="preserve"> </w:t>
      </w:r>
      <w:r w:rsidR="00856A5B" w:rsidRPr="00F06550">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56A5B" w:rsidRPr="00F06550">
        <w:rPr>
          <w:rFonts w:ascii="Bembo Std" w:eastAsia="Arial Unicode MS" w:hAnsi="Bembo Std" w:cstheme="minorHAnsi"/>
          <w:b/>
          <w:color w:val="000066"/>
          <w:sz w:val="22"/>
          <w:szCs w:val="22"/>
          <w:lang w:eastAsia="es-SV"/>
        </w:rPr>
        <w:t xml:space="preserve"> </w:t>
      </w:r>
      <w:r w:rsidR="00856A5B" w:rsidRPr="00F06550">
        <w:rPr>
          <w:rFonts w:ascii="Bembo Std" w:eastAsia="Arial Unicode MS" w:hAnsi="Bembo Std" w:cstheme="minorHAnsi"/>
          <w:sz w:val="22"/>
          <w:szCs w:val="22"/>
          <w:lang w:eastAsia="es-SV"/>
        </w:rPr>
        <w:t xml:space="preserve">presentó solicitud de información el día </w:t>
      </w:r>
      <w:r w:rsidR="00856A5B" w:rsidRPr="00F06550">
        <w:rPr>
          <w:rFonts w:ascii="Bembo Std" w:eastAsia="Arial Unicode MS" w:hAnsi="Bembo Std" w:cstheme="minorHAnsi"/>
          <w:i/>
          <w:color w:val="000066"/>
          <w:sz w:val="22"/>
          <w:szCs w:val="22"/>
          <w:lang w:eastAsia="es-SV"/>
        </w:rPr>
        <w:t>o</w:t>
      </w:r>
      <w:r w:rsidR="004D6285" w:rsidRPr="00F06550">
        <w:rPr>
          <w:rFonts w:ascii="Bembo Std" w:eastAsia="Arial Unicode MS" w:hAnsi="Bembo Std" w:cstheme="minorHAnsi"/>
          <w:i/>
          <w:color w:val="000066"/>
          <w:sz w:val="22"/>
          <w:szCs w:val="22"/>
          <w:lang w:eastAsia="es-SV"/>
        </w:rPr>
        <w:t>n</w:t>
      </w:r>
      <w:r w:rsidR="00856A5B" w:rsidRPr="00F06550">
        <w:rPr>
          <w:rFonts w:ascii="Bembo Std" w:eastAsia="Arial Unicode MS" w:hAnsi="Bembo Std" w:cstheme="minorHAnsi"/>
          <w:i/>
          <w:color w:val="000066"/>
          <w:sz w:val="22"/>
          <w:szCs w:val="22"/>
          <w:lang w:eastAsia="es-SV"/>
        </w:rPr>
        <w:t>ce de ju</w:t>
      </w:r>
      <w:r w:rsidR="004D6285" w:rsidRPr="00F06550">
        <w:rPr>
          <w:rFonts w:ascii="Bembo Std" w:eastAsia="Arial Unicode MS" w:hAnsi="Bembo Std" w:cstheme="minorHAnsi"/>
          <w:i/>
          <w:color w:val="000066"/>
          <w:sz w:val="22"/>
          <w:szCs w:val="22"/>
          <w:lang w:eastAsia="es-SV"/>
        </w:rPr>
        <w:t>l</w:t>
      </w:r>
      <w:r w:rsidR="00856A5B" w:rsidRPr="00F06550">
        <w:rPr>
          <w:rFonts w:ascii="Bembo Std" w:eastAsia="Arial Unicode MS" w:hAnsi="Bembo Std" w:cstheme="minorHAnsi"/>
          <w:i/>
          <w:color w:val="000066"/>
          <w:sz w:val="22"/>
          <w:szCs w:val="22"/>
          <w:lang w:eastAsia="es-SV"/>
        </w:rPr>
        <w:t xml:space="preserve">io </w:t>
      </w:r>
      <w:r w:rsidR="00856A5B" w:rsidRPr="00F06550">
        <w:rPr>
          <w:rFonts w:ascii="Bembo Std" w:eastAsia="Arial Unicode MS" w:hAnsi="Bembo Std" w:cstheme="minorHAnsi"/>
          <w:sz w:val="22"/>
          <w:szCs w:val="22"/>
          <w:lang w:eastAsia="es-SV"/>
        </w:rPr>
        <w:t xml:space="preserve">de dos mil diecinueve a las </w:t>
      </w:r>
      <w:r w:rsidR="004D6285" w:rsidRPr="00F06550">
        <w:rPr>
          <w:rFonts w:ascii="Bembo Std" w:eastAsia="Arial Unicode MS" w:hAnsi="Bembo Std" w:cstheme="minorHAnsi"/>
          <w:i/>
          <w:color w:val="000066"/>
          <w:sz w:val="22"/>
          <w:szCs w:val="22"/>
          <w:lang w:eastAsia="es-SV"/>
        </w:rPr>
        <w:t xml:space="preserve">nueve </w:t>
      </w:r>
      <w:r w:rsidR="00856A5B" w:rsidRPr="00F06550">
        <w:rPr>
          <w:rFonts w:ascii="Bembo Std" w:eastAsia="Arial Unicode MS" w:hAnsi="Bembo Std" w:cstheme="minorHAnsi"/>
          <w:i/>
          <w:color w:val="000066"/>
          <w:sz w:val="22"/>
          <w:szCs w:val="22"/>
          <w:lang w:eastAsia="es-SV"/>
        </w:rPr>
        <w:t xml:space="preserve">horas con </w:t>
      </w:r>
      <w:r w:rsidR="004D6285" w:rsidRPr="00F06550">
        <w:rPr>
          <w:rFonts w:ascii="Bembo Std" w:eastAsia="Arial Unicode MS" w:hAnsi="Bembo Std" w:cstheme="minorHAnsi"/>
          <w:i/>
          <w:color w:val="000066"/>
          <w:sz w:val="22"/>
          <w:szCs w:val="22"/>
          <w:lang w:eastAsia="es-SV"/>
        </w:rPr>
        <w:t xml:space="preserve">treinta y tres </w:t>
      </w:r>
      <w:r w:rsidR="00856A5B" w:rsidRPr="00F06550">
        <w:rPr>
          <w:rFonts w:ascii="Bembo Std" w:eastAsia="Arial Unicode MS" w:hAnsi="Bembo Std" w:cstheme="minorHAnsi"/>
          <w:i/>
          <w:color w:val="000066"/>
          <w:sz w:val="22"/>
          <w:szCs w:val="22"/>
          <w:lang w:eastAsia="es-SV"/>
        </w:rPr>
        <w:t xml:space="preserve">minutos, </w:t>
      </w:r>
      <w:r w:rsidR="004D6285" w:rsidRPr="00F06550">
        <w:rPr>
          <w:rFonts w:ascii="Bembo Std" w:eastAsia="Arial Unicode MS" w:hAnsi="Bembo Std" w:cstheme="minorHAnsi"/>
          <w:color w:val="000066"/>
          <w:sz w:val="22"/>
          <w:szCs w:val="22"/>
          <w:lang w:eastAsia="es-SV"/>
        </w:rPr>
        <w:t>en la Oficina de Información y Respuesta-OIR de este ministerio</w:t>
      </w:r>
      <w:r w:rsidR="00856A5B" w:rsidRPr="00F06550">
        <w:rPr>
          <w:rFonts w:ascii="Bembo Std" w:eastAsia="Arial Unicode MS" w:hAnsi="Bembo Std" w:cstheme="minorHAnsi"/>
          <w:sz w:val="22"/>
          <w:szCs w:val="22"/>
          <w:lang w:eastAsia="es-SV"/>
        </w:rPr>
        <w:t xml:space="preserve">, siendo admitida el </w:t>
      </w:r>
      <w:r w:rsidR="00856A5B" w:rsidRPr="00F06550">
        <w:rPr>
          <w:rFonts w:ascii="Bembo Std" w:eastAsia="Arial Unicode MS" w:hAnsi="Bembo Std" w:cstheme="minorHAnsi"/>
          <w:i/>
          <w:color w:val="000066"/>
          <w:sz w:val="22"/>
          <w:szCs w:val="22"/>
          <w:lang w:eastAsia="es-SV"/>
        </w:rPr>
        <w:t xml:space="preserve">día </w:t>
      </w:r>
      <w:r w:rsidR="004D6285" w:rsidRPr="00F06550">
        <w:rPr>
          <w:rFonts w:ascii="Bembo Std" w:eastAsia="Arial Unicode MS" w:hAnsi="Bembo Std" w:cstheme="minorHAnsi"/>
          <w:i/>
          <w:color w:val="000066"/>
          <w:sz w:val="22"/>
          <w:szCs w:val="22"/>
          <w:lang w:eastAsia="es-SV"/>
        </w:rPr>
        <w:t xml:space="preserve">once </w:t>
      </w:r>
      <w:r w:rsidR="00856A5B" w:rsidRPr="00F06550">
        <w:rPr>
          <w:rFonts w:ascii="Bembo Std" w:eastAsia="Arial Unicode MS" w:hAnsi="Bembo Std" w:cstheme="minorHAnsi"/>
          <w:i/>
          <w:color w:val="000066"/>
          <w:sz w:val="22"/>
          <w:szCs w:val="22"/>
          <w:lang w:eastAsia="es-SV"/>
        </w:rPr>
        <w:t>del mismo mes</w:t>
      </w:r>
      <w:r w:rsidR="00856A5B" w:rsidRPr="00F06550">
        <w:rPr>
          <w:rFonts w:ascii="Bembo Std" w:eastAsia="Arial Unicode MS" w:hAnsi="Bembo Std" w:cstheme="minorHAnsi"/>
          <w:sz w:val="22"/>
          <w:szCs w:val="22"/>
          <w:lang w:eastAsia="es-SV"/>
        </w:rPr>
        <w:t>, en la cual solicita lo siguiente:</w:t>
      </w:r>
    </w:p>
    <w:p w:rsidR="00856A5B" w:rsidRPr="00F06550" w:rsidRDefault="00856A5B" w:rsidP="00856A5B">
      <w:pPr>
        <w:pStyle w:val="Prrafodelista"/>
        <w:ind w:left="720"/>
        <w:jc w:val="both"/>
        <w:rPr>
          <w:rFonts w:ascii="Bembo Std" w:eastAsia="Arial Unicode MS" w:hAnsi="Bembo Std" w:cstheme="minorHAnsi"/>
          <w:sz w:val="22"/>
          <w:szCs w:val="22"/>
          <w:lang w:eastAsia="es-SV"/>
        </w:rPr>
      </w:pPr>
    </w:p>
    <w:p w:rsidR="00856A5B" w:rsidRPr="00F06550" w:rsidRDefault="004D6285" w:rsidP="004D6285">
      <w:pPr>
        <w:pStyle w:val="Prrafodelista"/>
        <w:autoSpaceDE w:val="0"/>
        <w:autoSpaceDN w:val="0"/>
        <w:adjustRightInd w:val="0"/>
        <w:snapToGrid w:val="0"/>
        <w:ind w:left="720"/>
        <w:jc w:val="both"/>
        <w:rPr>
          <w:rFonts w:ascii="Bembo Std" w:eastAsia="Arial Unicode MS" w:hAnsi="Bembo Std" w:cstheme="minorHAnsi"/>
          <w:color w:val="002060"/>
          <w:sz w:val="22"/>
          <w:szCs w:val="22"/>
          <w:lang w:eastAsia="es-ES"/>
        </w:rPr>
      </w:pPr>
      <w:r w:rsidRPr="00F06550">
        <w:rPr>
          <w:rFonts w:ascii="Bembo Std" w:eastAsia="Arial Unicode MS" w:hAnsi="Bembo Std" w:cstheme="minorHAnsi"/>
          <w:color w:val="002060"/>
          <w:sz w:val="22"/>
          <w:szCs w:val="22"/>
          <w:lang w:eastAsia="es-ES"/>
        </w:rPr>
        <w:t xml:space="preserve">Información sobre </w:t>
      </w:r>
      <w:r w:rsidRPr="00F06550">
        <w:rPr>
          <w:rFonts w:ascii="Bembo Std" w:eastAsia="Arial Unicode MS" w:hAnsi="Bembo Std" w:cstheme="minorHAnsi"/>
          <w:color w:val="002060"/>
          <w:sz w:val="22"/>
          <w:szCs w:val="22"/>
          <w:lang w:eastAsia="es-ES"/>
        </w:rPr>
        <w:t>cuáles</w:t>
      </w:r>
      <w:r w:rsidRPr="00F06550">
        <w:rPr>
          <w:rFonts w:ascii="Bembo Std" w:eastAsia="Arial Unicode MS" w:hAnsi="Bembo Std" w:cstheme="minorHAnsi"/>
          <w:color w:val="002060"/>
          <w:sz w:val="22"/>
          <w:szCs w:val="22"/>
          <w:lang w:eastAsia="es-ES"/>
        </w:rPr>
        <w:t xml:space="preserve"> son las ferias y/o agromercados que apoya y/u organiza el MAG, indicar</w:t>
      </w:r>
      <w:r w:rsidRPr="00F06550">
        <w:rPr>
          <w:rFonts w:ascii="Bembo Std" w:eastAsia="Arial Unicode MS" w:hAnsi="Bembo Std" w:cstheme="minorHAnsi"/>
          <w:color w:val="002060"/>
          <w:sz w:val="22"/>
          <w:szCs w:val="22"/>
          <w:lang w:eastAsia="es-ES"/>
        </w:rPr>
        <w:t xml:space="preserve"> </w:t>
      </w:r>
      <w:r w:rsidRPr="00F06550">
        <w:rPr>
          <w:rFonts w:ascii="Bembo Std" w:eastAsia="Arial Unicode MS" w:hAnsi="Bembo Std" w:cstheme="minorHAnsi"/>
          <w:color w:val="002060"/>
          <w:sz w:val="22"/>
          <w:szCs w:val="22"/>
          <w:lang w:eastAsia="es-ES"/>
        </w:rPr>
        <w:t>la ubicación, fechas de realización, requisitos para participar; y nombre, teléfono y correo</w:t>
      </w:r>
      <w:r w:rsidRPr="00F06550">
        <w:rPr>
          <w:rFonts w:ascii="Bembo Std" w:eastAsia="Arial Unicode MS" w:hAnsi="Bembo Std" w:cstheme="minorHAnsi"/>
          <w:color w:val="002060"/>
          <w:sz w:val="22"/>
          <w:szCs w:val="22"/>
          <w:lang w:eastAsia="es-ES"/>
        </w:rPr>
        <w:t xml:space="preserve"> </w:t>
      </w:r>
      <w:r w:rsidRPr="00F06550">
        <w:rPr>
          <w:rFonts w:ascii="Bembo Std" w:eastAsia="Arial Unicode MS" w:hAnsi="Bembo Std" w:cstheme="minorHAnsi"/>
          <w:color w:val="002060"/>
          <w:sz w:val="22"/>
          <w:szCs w:val="22"/>
          <w:lang w:eastAsia="es-ES"/>
        </w:rPr>
        <w:t>electrónico de la persona contacto en el MAG</w:t>
      </w:r>
    </w:p>
    <w:p w:rsidR="004D6285" w:rsidRPr="00F06550" w:rsidRDefault="004D6285" w:rsidP="004D6285">
      <w:pPr>
        <w:pStyle w:val="Prrafodelista"/>
        <w:autoSpaceDE w:val="0"/>
        <w:autoSpaceDN w:val="0"/>
        <w:adjustRightInd w:val="0"/>
        <w:snapToGrid w:val="0"/>
        <w:ind w:left="720"/>
        <w:jc w:val="both"/>
        <w:rPr>
          <w:rFonts w:ascii="Bembo Std" w:eastAsia="Arial Unicode MS" w:hAnsi="Bembo Std" w:cstheme="minorHAnsi"/>
          <w:sz w:val="22"/>
          <w:szCs w:val="22"/>
          <w:lang w:eastAsia="es-ES"/>
        </w:rPr>
      </w:pPr>
    </w:p>
    <w:p w:rsidR="00856A5B"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856A5B" w:rsidRPr="00F06550" w:rsidRDefault="00856A5B" w:rsidP="00856A5B">
      <w:pPr>
        <w:autoSpaceDE w:val="0"/>
        <w:autoSpaceDN w:val="0"/>
        <w:adjustRightInd w:val="0"/>
        <w:snapToGrid w:val="0"/>
        <w:spacing w:after="0" w:line="240" w:lineRule="auto"/>
        <w:jc w:val="both"/>
        <w:rPr>
          <w:rFonts w:ascii="Bembo Std" w:eastAsia="Arial Unicode MS" w:hAnsi="Bembo Std" w:cstheme="minorHAnsi"/>
        </w:rPr>
      </w:pPr>
    </w:p>
    <w:p w:rsidR="00856A5B"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856A5B" w:rsidRPr="00F06550" w:rsidRDefault="00856A5B" w:rsidP="00856A5B">
      <w:pPr>
        <w:autoSpaceDE w:val="0"/>
        <w:autoSpaceDN w:val="0"/>
        <w:adjustRightInd w:val="0"/>
        <w:snapToGrid w:val="0"/>
        <w:spacing w:after="0" w:line="240" w:lineRule="auto"/>
        <w:jc w:val="both"/>
        <w:rPr>
          <w:rFonts w:ascii="Bembo Std" w:eastAsia="Arial Unicode MS" w:hAnsi="Bembo Std" w:cstheme="minorHAnsi"/>
        </w:rPr>
      </w:pPr>
    </w:p>
    <w:p w:rsidR="00856A5B"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56A5B" w:rsidRPr="00F06550" w:rsidRDefault="00856A5B" w:rsidP="00856A5B">
      <w:pPr>
        <w:pStyle w:val="Prrafodelista"/>
        <w:autoSpaceDE w:val="0"/>
        <w:autoSpaceDN w:val="0"/>
        <w:adjustRightInd w:val="0"/>
        <w:snapToGrid w:val="0"/>
        <w:ind w:left="720"/>
        <w:jc w:val="both"/>
        <w:rPr>
          <w:rFonts w:ascii="Bembo Std" w:eastAsia="Arial Unicode MS" w:hAnsi="Bembo Std" w:cstheme="minorHAnsi"/>
          <w:sz w:val="22"/>
          <w:szCs w:val="22"/>
        </w:rPr>
      </w:pPr>
    </w:p>
    <w:p w:rsidR="00856A5B"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t>Que lo requerido no se encuentra entre las excepciones enumeradas en los arts. 19 y 24 de la Ley, y 19 del Reglamento;</w:t>
      </w:r>
    </w:p>
    <w:p w:rsidR="00856A5B" w:rsidRPr="00F06550" w:rsidRDefault="00856A5B" w:rsidP="00856A5B">
      <w:pPr>
        <w:pStyle w:val="Prrafodelista"/>
        <w:ind w:left="1092"/>
        <w:jc w:val="both"/>
        <w:rPr>
          <w:rFonts w:ascii="Bembo Std" w:eastAsia="Arial Unicode MS" w:hAnsi="Bembo Std" w:cstheme="minorHAnsi"/>
          <w:sz w:val="22"/>
          <w:szCs w:val="22"/>
        </w:rPr>
      </w:pPr>
    </w:p>
    <w:p w:rsidR="00856A5B"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t xml:space="preserve">Que se solicitó la información a la </w:t>
      </w:r>
      <w:r w:rsidRPr="00F06550">
        <w:rPr>
          <w:rFonts w:ascii="Bembo Std" w:eastAsia="Arial Unicode MS" w:hAnsi="Bembo Std" w:cstheme="minorHAnsi"/>
          <w:color w:val="000066"/>
          <w:sz w:val="22"/>
          <w:szCs w:val="22"/>
        </w:rPr>
        <w:t>Di</w:t>
      </w:r>
      <w:r w:rsidR="004D6285" w:rsidRPr="00F06550">
        <w:rPr>
          <w:rFonts w:ascii="Bembo Std" w:eastAsia="Arial Unicode MS" w:hAnsi="Bembo Std" w:cstheme="minorHAnsi"/>
          <w:color w:val="000066"/>
          <w:sz w:val="22"/>
          <w:szCs w:val="22"/>
        </w:rPr>
        <w:t>rección General de Economía Agropecuaria-DGEA</w:t>
      </w:r>
      <w:r w:rsidRPr="00F06550">
        <w:rPr>
          <w:rFonts w:ascii="Bembo Std" w:eastAsia="Arial Unicode MS" w:hAnsi="Bembo Std" w:cstheme="minorHAnsi"/>
          <w:color w:val="000066"/>
          <w:sz w:val="22"/>
          <w:szCs w:val="22"/>
        </w:rPr>
        <w:t xml:space="preserve">, </w:t>
      </w:r>
      <w:r w:rsidRPr="00F06550">
        <w:rPr>
          <w:rFonts w:ascii="Bembo Std" w:eastAsia="Arial Unicode MS" w:hAnsi="Bembo Std" w:cstheme="minorHAnsi"/>
          <w:sz w:val="22"/>
          <w:szCs w:val="22"/>
        </w:rPr>
        <w:t xml:space="preserve">unidad administrativa que registra los datos solicitados; </w:t>
      </w:r>
      <w:r w:rsidR="004D6285" w:rsidRPr="00F06550">
        <w:rPr>
          <w:rFonts w:ascii="Bembo Std" w:eastAsia="Arial Unicode MS" w:hAnsi="Bembo Std" w:cstheme="minorHAnsi"/>
          <w:sz w:val="22"/>
          <w:szCs w:val="22"/>
        </w:rPr>
        <w:t xml:space="preserve">quien </w:t>
      </w:r>
      <w:r w:rsidRPr="00F06550">
        <w:rPr>
          <w:rFonts w:ascii="Bembo Std" w:eastAsia="Arial Unicode MS" w:hAnsi="Bembo Std" w:cstheme="minorHAnsi"/>
          <w:sz w:val="22"/>
          <w:szCs w:val="22"/>
        </w:rPr>
        <w:t xml:space="preserve">no habiendo respondido a </w:t>
      </w:r>
      <w:r w:rsidR="004D6285" w:rsidRPr="00F06550">
        <w:rPr>
          <w:rFonts w:ascii="Bembo Std" w:eastAsia="Arial Unicode MS" w:hAnsi="Bembo Std" w:cstheme="minorHAnsi"/>
          <w:sz w:val="22"/>
          <w:szCs w:val="22"/>
        </w:rPr>
        <w:t>en tiempo y forma</w:t>
      </w:r>
      <w:r w:rsidRPr="00F06550">
        <w:rPr>
          <w:rFonts w:ascii="Bembo Std" w:eastAsia="Arial Unicode MS" w:hAnsi="Bembo Std" w:cstheme="minorHAnsi"/>
          <w:sz w:val="22"/>
          <w:szCs w:val="22"/>
        </w:rPr>
        <w:t xml:space="preserve">, se consideró ampliar el plazo por cinco días hábiles mas según lo dispone el artículo 71 inciso </w:t>
      </w:r>
      <w:r w:rsidR="004D6285" w:rsidRPr="00F06550">
        <w:rPr>
          <w:rFonts w:ascii="Bembo Std" w:eastAsia="Arial Unicode MS" w:hAnsi="Bembo Std" w:cstheme="minorHAnsi"/>
          <w:sz w:val="22"/>
          <w:szCs w:val="22"/>
        </w:rPr>
        <w:t>2</w:t>
      </w:r>
      <w:r w:rsidRPr="00F06550">
        <w:rPr>
          <w:rFonts w:ascii="Bembo Std" w:eastAsia="Arial Unicode MS" w:hAnsi="Bembo Std" w:cstheme="minorHAnsi"/>
          <w:sz w:val="22"/>
          <w:szCs w:val="22"/>
        </w:rPr>
        <w:t>° de la ley en comento; siendo la nueva fecha de entrega este día tre</w:t>
      </w:r>
      <w:r w:rsidR="004D6285" w:rsidRPr="00F06550">
        <w:rPr>
          <w:rFonts w:ascii="Bembo Std" w:eastAsia="Arial Unicode MS" w:hAnsi="Bembo Std" w:cstheme="minorHAnsi"/>
          <w:sz w:val="22"/>
          <w:szCs w:val="22"/>
        </w:rPr>
        <w:t>inta y uno</w:t>
      </w:r>
      <w:r w:rsidRPr="00F06550">
        <w:rPr>
          <w:rFonts w:ascii="Bembo Std" w:eastAsia="Arial Unicode MS" w:hAnsi="Bembo Std" w:cstheme="minorHAnsi"/>
          <w:sz w:val="22"/>
          <w:szCs w:val="22"/>
        </w:rPr>
        <w:t xml:space="preserve"> de julio;</w:t>
      </w:r>
    </w:p>
    <w:p w:rsidR="0039618F" w:rsidRDefault="0039618F">
      <w:pPr>
        <w:rPr>
          <w:rFonts w:ascii="Bembo Std" w:eastAsia="Arial Unicode MS" w:hAnsi="Bembo Std" w:cstheme="minorHAnsi"/>
          <w:lang w:val="es-ES" w:eastAsia="ar-SA"/>
        </w:rPr>
      </w:pPr>
      <w:r>
        <w:rPr>
          <w:rFonts w:ascii="Bembo Std" w:eastAsia="Arial Unicode MS" w:hAnsi="Bembo Std" w:cstheme="minorHAnsi"/>
        </w:rPr>
        <w:lastRenderedPageBreak/>
        <w:br w:type="page"/>
      </w:r>
    </w:p>
    <w:p w:rsidR="004D6285" w:rsidRPr="00F06550" w:rsidRDefault="00856A5B" w:rsidP="00856A5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06550">
        <w:rPr>
          <w:rFonts w:ascii="Bembo Std" w:eastAsia="Arial Unicode MS" w:hAnsi="Bembo Std" w:cstheme="minorHAnsi"/>
          <w:sz w:val="22"/>
          <w:szCs w:val="22"/>
        </w:rPr>
        <w:lastRenderedPageBreak/>
        <w:t>Que la D</w:t>
      </w:r>
      <w:r w:rsidR="004D6285" w:rsidRPr="00F06550">
        <w:rPr>
          <w:rFonts w:ascii="Bembo Std" w:eastAsia="Arial Unicode MS" w:hAnsi="Bembo Std" w:cstheme="minorHAnsi"/>
          <w:sz w:val="22"/>
          <w:szCs w:val="22"/>
        </w:rPr>
        <w:t xml:space="preserve">GEA </w:t>
      </w:r>
      <w:r w:rsidRPr="00F06550">
        <w:rPr>
          <w:rFonts w:ascii="Bembo Std" w:eastAsia="Arial Unicode MS" w:hAnsi="Bembo Std" w:cstheme="minorHAnsi"/>
          <w:sz w:val="22"/>
          <w:szCs w:val="22"/>
        </w:rPr>
        <w:t xml:space="preserve">envió a esta oficina </w:t>
      </w:r>
      <w:r w:rsidR="004D6285" w:rsidRPr="00F06550">
        <w:rPr>
          <w:rFonts w:ascii="Bembo Std" w:eastAsia="Arial Unicode MS" w:hAnsi="Bembo Std" w:cstheme="minorHAnsi"/>
          <w:sz w:val="22"/>
          <w:szCs w:val="22"/>
        </w:rPr>
        <w:t>la información correspondiente este día;</w:t>
      </w:r>
    </w:p>
    <w:p w:rsidR="004D6285" w:rsidRPr="00F06550" w:rsidRDefault="004D6285" w:rsidP="004D6285">
      <w:pPr>
        <w:pStyle w:val="Prrafodelista"/>
        <w:rPr>
          <w:rFonts w:ascii="Bembo Std" w:eastAsia="Arial Unicode MS" w:hAnsi="Bembo Std" w:cstheme="minorHAnsi"/>
          <w:sz w:val="22"/>
          <w:szCs w:val="22"/>
        </w:rPr>
      </w:pPr>
    </w:p>
    <w:p w:rsidR="00856A5B" w:rsidRPr="00F06550" w:rsidRDefault="00856A5B" w:rsidP="00856A5B">
      <w:pPr>
        <w:pStyle w:val="Prrafodelista"/>
        <w:jc w:val="both"/>
        <w:rPr>
          <w:rFonts w:ascii="Bembo Std" w:eastAsia="Arial Unicode MS" w:hAnsi="Bembo Std" w:cstheme="minorHAnsi"/>
          <w:sz w:val="22"/>
          <w:szCs w:val="22"/>
        </w:rPr>
      </w:pPr>
    </w:p>
    <w:p w:rsidR="00856A5B" w:rsidRPr="00F06550" w:rsidRDefault="00856A5B" w:rsidP="00856A5B">
      <w:pPr>
        <w:autoSpaceDE w:val="0"/>
        <w:autoSpaceDN w:val="0"/>
        <w:adjustRightInd w:val="0"/>
        <w:snapToGrid w:val="0"/>
        <w:spacing w:after="0" w:line="240" w:lineRule="auto"/>
        <w:jc w:val="both"/>
        <w:rPr>
          <w:rFonts w:ascii="Bembo Std" w:eastAsia="Arial Unicode MS" w:hAnsi="Bembo Std" w:cstheme="minorHAnsi"/>
        </w:rPr>
      </w:pPr>
      <w:r w:rsidRPr="00F06550">
        <w:rPr>
          <w:rFonts w:ascii="Bembo Std" w:eastAsia="Arial Unicode MS" w:hAnsi="Bembo Std" w:cstheme="minorHAnsi"/>
        </w:rPr>
        <w:t>Por tanto con base a las disposiciones legales arriba citadas y los razonamientos expuestos, se RESUELVE:</w:t>
      </w:r>
    </w:p>
    <w:p w:rsidR="00856A5B" w:rsidRPr="00F06550" w:rsidRDefault="00856A5B" w:rsidP="00856A5B">
      <w:pPr>
        <w:tabs>
          <w:tab w:val="left" w:pos="5115"/>
        </w:tabs>
        <w:spacing w:after="0" w:line="240" w:lineRule="auto"/>
        <w:jc w:val="both"/>
        <w:rPr>
          <w:rFonts w:ascii="Bembo Std" w:eastAsia="Arial Unicode MS" w:hAnsi="Bembo Std" w:cstheme="minorHAnsi"/>
          <w:b/>
          <w:color w:val="182F7C"/>
        </w:rPr>
      </w:pPr>
    </w:p>
    <w:p w:rsidR="00F06550" w:rsidRDefault="00F06550" w:rsidP="00856A5B">
      <w:pPr>
        <w:tabs>
          <w:tab w:val="left" w:pos="5115"/>
        </w:tabs>
        <w:spacing w:after="0" w:line="240" w:lineRule="auto"/>
        <w:jc w:val="center"/>
        <w:rPr>
          <w:rFonts w:ascii="Bembo Std" w:eastAsia="Arial Unicode MS" w:hAnsi="Bembo Std" w:cstheme="minorHAnsi"/>
          <w:b/>
          <w:color w:val="182F7C"/>
        </w:rPr>
      </w:pPr>
    </w:p>
    <w:p w:rsidR="00856A5B" w:rsidRPr="00F06550" w:rsidRDefault="00856A5B" w:rsidP="00856A5B">
      <w:pPr>
        <w:tabs>
          <w:tab w:val="left" w:pos="5115"/>
        </w:tabs>
        <w:spacing w:after="0" w:line="240" w:lineRule="auto"/>
        <w:jc w:val="center"/>
        <w:rPr>
          <w:rFonts w:ascii="Bembo Std" w:eastAsia="Arial Unicode MS" w:hAnsi="Bembo Std" w:cstheme="minorHAnsi"/>
          <w:b/>
          <w:color w:val="182F7C"/>
        </w:rPr>
      </w:pPr>
      <w:r w:rsidRPr="00F06550">
        <w:rPr>
          <w:rFonts w:ascii="Bembo Std" w:eastAsia="Arial Unicode MS" w:hAnsi="Bembo Std" w:cstheme="minorHAnsi"/>
          <w:b/>
          <w:color w:val="182F7C"/>
        </w:rPr>
        <w:t>ENTREGAR LA SIGUIENTE INFORMACIÓN PÚBLICA:</w:t>
      </w:r>
    </w:p>
    <w:p w:rsidR="00856A5B" w:rsidRPr="00F06550" w:rsidRDefault="00856A5B" w:rsidP="00856A5B">
      <w:pPr>
        <w:tabs>
          <w:tab w:val="left" w:pos="5115"/>
        </w:tabs>
        <w:spacing w:after="0" w:line="240" w:lineRule="auto"/>
        <w:jc w:val="both"/>
        <w:rPr>
          <w:rFonts w:ascii="Bembo Std" w:eastAsia="Arial Unicode MS" w:hAnsi="Bembo Std" w:cstheme="minorHAnsi"/>
        </w:rPr>
      </w:pPr>
    </w:p>
    <w:p w:rsidR="004D6285" w:rsidRPr="00F06550" w:rsidRDefault="00856A5B" w:rsidP="00F06550">
      <w:pPr>
        <w:pStyle w:val="Prrafodelista"/>
        <w:numPr>
          <w:ilvl w:val="0"/>
          <w:numId w:val="3"/>
        </w:numPr>
        <w:tabs>
          <w:tab w:val="left" w:pos="5115"/>
        </w:tabs>
        <w:jc w:val="both"/>
        <w:rPr>
          <w:rFonts w:ascii="Bembo Std" w:hAnsi="Bembo Std" w:cstheme="minorHAnsi"/>
          <w:sz w:val="22"/>
          <w:szCs w:val="22"/>
        </w:rPr>
      </w:pPr>
      <w:r w:rsidRPr="00F06550">
        <w:rPr>
          <w:rFonts w:ascii="Bembo Std" w:eastAsia="Arial Unicode MS" w:hAnsi="Bembo Std" w:cstheme="minorHAnsi"/>
          <w:sz w:val="22"/>
          <w:szCs w:val="22"/>
          <w:lang w:val="es-SV"/>
        </w:rPr>
        <w:t xml:space="preserve">Se adjunta al presente oficio </w:t>
      </w:r>
      <w:r w:rsidR="004D6285" w:rsidRPr="00F06550">
        <w:rPr>
          <w:rFonts w:ascii="Bembo Std" w:eastAsia="Arial Unicode MS" w:hAnsi="Bembo Std" w:cstheme="minorHAnsi"/>
          <w:sz w:val="22"/>
          <w:szCs w:val="22"/>
          <w:lang w:val="es-SV"/>
        </w:rPr>
        <w:t>la información sobre los diferentes agromercados que realiza este ministerio y los requisitos para participar</w:t>
      </w:r>
      <w:r w:rsidR="00F06550">
        <w:rPr>
          <w:rFonts w:ascii="Bembo Std" w:eastAsia="Arial Unicode MS" w:hAnsi="Bembo Std" w:cstheme="minorHAnsi"/>
          <w:sz w:val="22"/>
          <w:szCs w:val="22"/>
          <w:lang w:val="es-SV"/>
        </w:rPr>
        <w:t>;</w:t>
      </w:r>
    </w:p>
    <w:p w:rsidR="00856A5B" w:rsidRPr="00F06550" w:rsidRDefault="00856A5B" w:rsidP="00F06550">
      <w:pPr>
        <w:pStyle w:val="Prrafodelista"/>
        <w:tabs>
          <w:tab w:val="left" w:pos="5115"/>
        </w:tabs>
        <w:ind w:left="720"/>
        <w:jc w:val="both"/>
        <w:rPr>
          <w:rFonts w:ascii="Bembo Std" w:hAnsi="Bembo Std" w:cstheme="minorHAnsi"/>
          <w:sz w:val="22"/>
          <w:szCs w:val="22"/>
        </w:rPr>
      </w:pPr>
    </w:p>
    <w:p w:rsidR="00F06550" w:rsidRPr="00F06550" w:rsidRDefault="00F06550" w:rsidP="00F06550">
      <w:pPr>
        <w:pStyle w:val="Prrafodelista"/>
        <w:numPr>
          <w:ilvl w:val="0"/>
          <w:numId w:val="3"/>
        </w:numPr>
        <w:jc w:val="both"/>
        <w:rPr>
          <w:rFonts w:ascii="Bembo Std" w:hAnsi="Bembo Std" w:cstheme="minorHAnsi"/>
          <w:color w:val="000000"/>
          <w:sz w:val="22"/>
          <w:szCs w:val="22"/>
        </w:rPr>
      </w:pPr>
      <w:r w:rsidRPr="00F06550">
        <w:rPr>
          <w:rFonts w:ascii="Bembo Std" w:eastAsia="Meiryo UI" w:hAnsi="Bembo Std" w:cstheme="minorHAnsi"/>
          <w:sz w:val="22"/>
          <w:szCs w:val="22"/>
        </w:rPr>
        <w:t>También se deja constancia que este día se notificó a la peticionaria de la presente resolución, a través de la vía telefónica para que retire en la OIR la información mencionada en el inciso anterior; quien confirmo que se haría presente a esta unidad para recogerla;</w:t>
      </w:r>
    </w:p>
    <w:p w:rsidR="00F06550" w:rsidRPr="00F06550" w:rsidRDefault="00F06550" w:rsidP="00F06550">
      <w:pPr>
        <w:pStyle w:val="Prrafodelista"/>
        <w:rPr>
          <w:rFonts w:ascii="Bembo Std" w:hAnsi="Bembo Std" w:cstheme="minorHAnsi"/>
          <w:color w:val="000000"/>
          <w:sz w:val="22"/>
          <w:szCs w:val="22"/>
        </w:rPr>
      </w:pPr>
    </w:p>
    <w:p w:rsidR="00856A5B" w:rsidRPr="00F06550" w:rsidRDefault="00856A5B" w:rsidP="00F06550">
      <w:pPr>
        <w:pStyle w:val="Prrafodelista"/>
        <w:numPr>
          <w:ilvl w:val="0"/>
          <w:numId w:val="3"/>
        </w:numPr>
        <w:tabs>
          <w:tab w:val="left" w:pos="5115"/>
        </w:tabs>
        <w:jc w:val="both"/>
        <w:rPr>
          <w:rFonts w:ascii="Bembo Std" w:hAnsi="Bembo Std" w:cstheme="minorHAnsi"/>
          <w:color w:val="000000"/>
          <w:sz w:val="22"/>
          <w:szCs w:val="22"/>
        </w:rPr>
      </w:pPr>
      <w:r w:rsidRPr="00F06550">
        <w:rPr>
          <w:rFonts w:ascii="Bembo Std" w:eastAsia="Meiryo UI" w:hAnsi="Bembo Std" w:cstheme="minorHAnsi"/>
          <w:sz w:val="22"/>
          <w:szCs w:val="22"/>
        </w:rPr>
        <w:t>NOTIFIQUESE</w:t>
      </w:r>
    </w:p>
    <w:p w:rsidR="00856A5B" w:rsidRPr="00F06550" w:rsidRDefault="00856A5B" w:rsidP="00856A5B">
      <w:pPr>
        <w:snapToGrid w:val="0"/>
        <w:spacing w:after="0" w:line="240" w:lineRule="auto"/>
        <w:ind w:firstLine="720"/>
        <w:jc w:val="both"/>
        <w:rPr>
          <w:rFonts w:ascii="Bembo Std" w:eastAsia="Arial Unicode MS" w:hAnsi="Bembo Std" w:cstheme="minorHAnsi"/>
          <w:b/>
          <w:color w:val="000099"/>
        </w:rPr>
      </w:pPr>
    </w:p>
    <w:p w:rsidR="00856A5B" w:rsidRDefault="00856A5B" w:rsidP="00856A5B">
      <w:pPr>
        <w:snapToGrid w:val="0"/>
        <w:spacing w:after="0" w:line="240" w:lineRule="auto"/>
        <w:ind w:firstLine="720"/>
        <w:jc w:val="both"/>
        <w:rPr>
          <w:rFonts w:ascii="Bembo Std" w:eastAsia="Arial Unicode MS" w:hAnsi="Bembo Std" w:cstheme="minorHAnsi"/>
          <w:b/>
          <w:color w:val="000099"/>
        </w:rPr>
      </w:pPr>
    </w:p>
    <w:p w:rsidR="00F06550" w:rsidRPr="00F06550" w:rsidRDefault="00F06550" w:rsidP="00856A5B">
      <w:pPr>
        <w:snapToGrid w:val="0"/>
        <w:spacing w:after="0" w:line="240" w:lineRule="auto"/>
        <w:ind w:firstLine="720"/>
        <w:jc w:val="both"/>
        <w:rPr>
          <w:rFonts w:ascii="Bembo Std" w:eastAsia="Arial Unicode MS" w:hAnsi="Bembo Std" w:cstheme="minorHAnsi"/>
          <w:b/>
          <w:color w:val="000099"/>
        </w:rPr>
      </w:pPr>
    </w:p>
    <w:p w:rsidR="00F06550" w:rsidRPr="00F06550" w:rsidRDefault="00F06550" w:rsidP="00856A5B">
      <w:pPr>
        <w:snapToGrid w:val="0"/>
        <w:spacing w:after="0" w:line="240" w:lineRule="auto"/>
        <w:ind w:firstLine="720"/>
        <w:jc w:val="both"/>
        <w:rPr>
          <w:rFonts w:ascii="Bembo Std" w:eastAsia="Arial Unicode MS" w:hAnsi="Bembo Std" w:cstheme="minorHAnsi"/>
          <w:b/>
          <w:color w:val="000099"/>
        </w:rPr>
      </w:pPr>
    </w:p>
    <w:p w:rsidR="00856A5B" w:rsidRPr="00F06550" w:rsidRDefault="00856A5B" w:rsidP="00856A5B">
      <w:pPr>
        <w:snapToGrid w:val="0"/>
        <w:spacing w:after="0" w:line="240" w:lineRule="auto"/>
        <w:ind w:firstLine="720"/>
        <w:jc w:val="center"/>
        <w:rPr>
          <w:rFonts w:ascii="Bembo Std" w:eastAsia="Arial Unicode MS" w:hAnsi="Bembo Std" w:cs="Calibri Light"/>
          <w:b/>
          <w:color w:val="000066"/>
        </w:rPr>
      </w:pPr>
      <w:r w:rsidRPr="00F06550">
        <w:rPr>
          <w:rFonts w:ascii="Bembo Std" w:eastAsia="Arial Unicode MS" w:hAnsi="Bembo Std" w:cs="Calibri Light"/>
          <w:b/>
          <w:color w:val="000066"/>
        </w:rPr>
        <w:t>Ana Patricia Sánchez de Cruz,</w:t>
      </w:r>
    </w:p>
    <w:p w:rsidR="00856A5B" w:rsidRPr="00F06550" w:rsidRDefault="00856A5B" w:rsidP="00856A5B">
      <w:pPr>
        <w:snapToGrid w:val="0"/>
        <w:spacing w:after="0" w:line="240" w:lineRule="auto"/>
        <w:ind w:firstLine="720"/>
        <w:jc w:val="center"/>
        <w:rPr>
          <w:rFonts w:ascii="Bembo Std" w:eastAsia="Arial Unicode MS" w:hAnsi="Bembo Std" w:cs="Calibri Light"/>
          <w:b/>
          <w:color w:val="000066"/>
        </w:rPr>
      </w:pPr>
      <w:r w:rsidRPr="00F06550">
        <w:rPr>
          <w:rFonts w:ascii="Bembo Std" w:eastAsia="Arial Unicode MS" w:hAnsi="Bembo Std" w:cs="Calibri Light"/>
          <w:b/>
          <w:color w:val="000066"/>
        </w:rPr>
        <w:t>Oficial de Información MAG</w:t>
      </w:r>
    </w:p>
    <w:p w:rsidR="00A71287" w:rsidRPr="00F06550" w:rsidRDefault="00A71287" w:rsidP="00856A5B">
      <w:pPr>
        <w:snapToGrid w:val="0"/>
        <w:spacing w:after="0" w:line="240" w:lineRule="auto"/>
        <w:ind w:firstLine="720"/>
        <w:jc w:val="center"/>
        <w:rPr>
          <w:rFonts w:ascii="Bembo Std" w:eastAsia="Arial Unicode MS" w:hAnsi="Bembo Std" w:cstheme="minorHAnsi"/>
          <w:b/>
        </w:rPr>
      </w:pPr>
    </w:p>
    <w:p w:rsidR="00784C57" w:rsidRPr="00CB7CBF" w:rsidRDefault="00784C57" w:rsidP="00856A5B">
      <w:pPr>
        <w:jc w:val="both"/>
      </w:pPr>
    </w:p>
    <w:sectPr w:rsidR="00784C57" w:rsidRPr="00CB7CBF" w:rsidSect="00856A5B">
      <w:headerReference w:type="even" r:id="rId9"/>
      <w:headerReference w:type="default" r:id="rId10"/>
      <w:footerReference w:type="default" r:id="rId11"/>
      <w:headerReference w:type="first" r:id="rId12"/>
      <w:type w:val="continuous"/>
      <w:pgSz w:w="12240" w:h="15840"/>
      <w:pgMar w:top="3119"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FFD" w:rsidRDefault="004E6FFD" w:rsidP="00D6001B">
      <w:pPr>
        <w:spacing w:after="0" w:line="240" w:lineRule="auto"/>
      </w:pPr>
      <w:r>
        <w:separator/>
      </w:r>
    </w:p>
  </w:endnote>
  <w:endnote w:type="continuationSeparator" w:id="0">
    <w:p w:rsidR="004E6FFD" w:rsidRDefault="004E6FF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0B" w:rsidRPr="0052590B" w:rsidRDefault="0052590B" w:rsidP="0052590B">
    <w:pPr>
      <w:pStyle w:val="Piedepgina"/>
      <w:jc w:val="center"/>
      <w:rPr>
        <w:rFonts w:ascii="ITC Avant Garde Std Bk" w:hAnsi="ITC Avant Garde Std Bk"/>
        <w:i/>
        <w:sz w:val="16"/>
        <w:szCs w:val="18"/>
      </w:rPr>
    </w:pPr>
    <w:r w:rsidRPr="0052590B">
      <w:rPr>
        <w:rFonts w:ascii="ITC Avant Garde Std Bk" w:hAnsi="ITC Avant Garde Std Bk"/>
        <w:i/>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52590B" w:rsidRDefault="0052590B" w:rsidP="00A71287">
    <w:pPr>
      <w:pStyle w:val="Piedepgina"/>
      <w:jc w:val="center"/>
      <w:rPr>
        <w:rFonts w:ascii="Bembo Std" w:hAnsi="Bembo Std"/>
        <w:b/>
        <w:sz w:val="16"/>
      </w:rPr>
    </w:pPr>
  </w:p>
  <w:p w:rsidR="00A71287" w:rsidRPr="00F06550" w:rsidRDefault="00A71287" w:rsidP="00A71287">
    <w:pPr>
      <w:pStyle w:val="Piedepgina"/>
      <w:jc w:val="center"/>
      <w:rPr>
        <w:rFonts w:ascii="Bembo Std" w:hAnsi="Bembo Std"/>
        <w:b/>
        <w:sz w:val="16"/>
      </w:rPr>
    </w:pPr>
    <w:r w:rsidRPr="00F06550">
      <w:rPr>
        <w:rFonts w:ascii="Bembo Std" w:hAnsi="Bembo Std"/>
        <w:b/>
        <w:sz w:val="16"/>
      </w:rPr>
      <w:t>Final 1a. Avenida Norte, 13 Calle Oriente y Av. Manuel Gallardo. Santa Tecla, La Libertad</w:t>
    </w:r>
  </w:p>
  <w:p w:rsidR="00A71287" w:rsidRPr="00F06550" w:rsidRDefault="00A71287" w:rsidP="00A71287">
    <w:pPr>
      <w:pStyle w:val="Piedepgina"/>
      <w:jc w:val="center"/>
      <w:rPr>
        <w:rFonts w:ascii="Bembo Std" w:hAnsi="Bembo Std"/>
        <w:b/>
        <w:sz w:val="16"/>
      </w:rPr>
    </w:pPr>
    <w:r w:rsidRPr="00F06550">
      <w:rPr>
        <w:rFonts w:ascii="Bembo Std" w:hAnsi="Bembo Std"/>
        <w:b/>
        <w:sz w:val="16"/>
      </w:rPr>
      <w:t xml:space="preserve">Tel: (503)2210-1969 || Correo: </w:t>
    </w:r>
    <w:hyperlink r:id="rId1" w:history="1">
      <w:r w:rsidRPr="00F06550">
        <w:rPr>
          <w:rStyle w:val="Hipervnculo"/>
          <w:rFonts w:ascii="Bembo Std" w:hAnsi="Bembo Std"/>
          <w:b/>
          <w:sz w:val="16"/>
        </w:rPr>
        <w:t>oir@mag.gob.sv</w:t>
      </w:r>
    </w:hyperlink>
  </w:p>
  <w:p w:rsidR="00A71287" w:rsidRPr="00F06550" w:rsidRDefault="00A71287" w:rsidP="00A71287">
    <w:pPr>
      <w:pStyle w:val="Piedepgina"/>
      <w:jc w:val="center"/>
      <w:rPr>
        <w:rFonts w:ascii="Bembo Std" w:hAnsi="Bembo Std"/>
        <w:b/>
        <w:color w:val="000066"/>
        <w:sz w:val="16"/>
      </w:rPr>
    </w:pPr>
    <w:r w:rsidRPr="00F06550">
      <w:rPr>
        <w:rFonts w:ascii="Bembo Std" w:hAnsi="Bembo Std"/>
        <w:b/>
        <w:color w:val="000066"/>
        <w:sz w:val="16"/>
        <w:lang w:val="es-ES"/>
      </w:rPr>
      <w:t xml:space="preserve">Página </w:t>
    </w:r>
    <w:r w:rsidRPr="00F06550">
      <w:rPr>
        <w:rFonts w:ascii="Bembo Std" w:hAnsi="Bembo Std"/>
        <w:b/>
        <w:color w:val="000066"/>
        <w:sz w:val="16"/>
      </w:rPr>
      <w:fldChar w:fldCharType="begin"/>
    </w:r>
    <w:r w:rsidRPr="00F06550">
      <w:rPr>
        <w:rFonts w:ascii="Bembo Std" w:hAnsi="Bembo Std"/>
        <w:b/>
        <w:color w:val="000066"/>
        <w:sz w:val="16"/>
      </w:rPr>
      <w:instrText>PAGE  \* Arabic  \* MERGEFORMAT</w:instrText>
    </w:r>
    <w:r w:rsidRPr="00F06550">
      <w:rPr>
        <w:rFonts w:ascii="Bembo Std" w:hAnsi="Bembo Std"/>
        <w:b/>
        <w:color w:val="000066"/>
        <w:sz w:val="16"/>
      </w:rPr>
      <w:fldChar w:fldCharType="separate"/>
    </w:r>
    <w:r w:rsidR="00564CCC" w:rsidRPr="00564CCC">
      <w:rPr>
        <w:rFonts w:ascii="Bembo Std" w:hAnsi="Bembo Std"/>
        <w:b/>
        <w:noProof/>
        <w:color w:val="000066"/>
        <w:sz w:val="16"/>
        <w:lang w:val="es-ES"/>
      </w:rPr>
      <w:t>1</w:t>
    </w:r>
    <w:r w:rsidRPr="00F06550">
      <w:rPr>
        <w:rFonts w:ascii="Bembo Std" w:hAnsi="Bembo Std"/>
        <w:b/>
        <w:color w:val="000066"/>
        <w:sz w:val="16"/>
      </w:rPr>
      <w:fldChar w:fldCharType="end"/>
    </w:r>
    <w:r w:rsidRPr="00F06550">
      <w:rPr>
        <w:rFonts w:ascii="Bembo Std" w:hAnsi="Bembo Std"/>
        <w:b/>
        <w:color w:val="000066"/>
        <w:sz w:val="16"/>
        <w:lang w:val="es-ES"/>
      </w:rPr>
      <w:t xml:space="preserve"> de </w:t>
    </w:r>
    <w:r w:rsidRPr="00F06550">
      <w:rPr>
        <w:rFonts w:ascii="Bembo Std" w:hAnsi="Bembo Std"/>
        <w:b/>
        <w:color w:val="000066"/>
        <w:sz w:val="16"/>
      </w:rPr>
      <w:fldChar w:fldCharType="begin"/>
    </w:r>
    <w:r w:rsidRPr="00F06550">
      <w:rPr>
        <w:rFonts w:ascii="Bembo Std" w:hAnsi="Bembo Std"/>
        <w:b/>
        <w:color w:val="000066"/>
        <w:sz w:val="16"/>
      </w:rPr>
      <w:instrText>NUMPAGES  \* Arabic  \* MERGEFORMAT</w:instrText>
    </w:r>
    <w:r w:rsidRPr="00F06550">
      <w:rPr>
        <w:rFonts w:ascii="Bembo Std" w:hAnsi="Bembo Std"/>
        <w:b/>
        <w:color w:val="000066"/>
        <w:sz w:val="16"/>
      </w:rPr>
      <w:fldChar w:fldCharType="separate"/>
    </w:r>
    <w:r w:rsidR="00564CCC" w:rsidRPr="00564CCC">
      <w:rPr>
        <w:rFonts w:ascii="Bembo Std" w:hAnsi="Bembo Std"/>
        <w:b/>
        <w:noProof/>
        <w:color w:val="000066"/>
        <w:sz w:val="16"/>
        <w:lang w:val="es-ES"/>
      </w:rPr>
      <w:t>3</w:t>
    </w:r>
    <w:r w:rsidRPr="00F06550">
      <w:rPr>
        <w:rFonts w:ascii="Bembo Std" w:hAnsi="Bembo Std"/>
        <w:b/>
        <w:color w:val="000066"/>
        <w:sz w:val="16"/>
      </w:rPr>
      <w:fldChar w:fldCharType="end"/>
    </w:r>
  </w:p>
  <w:p w:rsidR="00C8535A" w:rsidRPr="00F06550" w:rsidRDefault="00C8535A">
    <w:pPr>
      <w:pStyle w:val="Piedepgina"/>
      <w:rPr>
        <w:rFonts w:ascii="Bembo Std" w:hAnsi="Bembo St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FFD" w:rsidRDefault="004E6FFD" w:rsidP="00D6001B">
      <w:pPr>
        <w:spacing w:after="0" w:line="240" w:lineRule="auto"/>
      </w:pPr>
      <w:r>
        <w:separator/>
      </w:r>
    </w:p>
  </w:footnote>
  <w:footnote w:type="continuationSeparator" w:id="0">
    <w:p w:rsidR="004E6FFD" w:rsidRDefault="004E6FF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E6F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6358A">
    <w:pPr>
      <w:pStyle w:val="Encabezado"/>
      <w:tabs>
        <w:tab w:val="clear" w:pos="4419"/>
        <w:tab w:val="clear" w:pos="8838"/>
        <w:tab w:val="left" w:pos="7905"/>
      </w:tabs>
      <w:spacing w:line="276" w:lineRule="auto"/>
    </w:pPr>
    <w:r w:rsidRPr="008872B6">
      <w:rPr>
        <w:noProof/>
        <w:lang w:eastAsia="es-SV"/>
      </w:rPr>
      <w:drawing>
        <wp:inline distT="0" distB="0" distL="0" distR="0" wp14:anchorId="04A0BE0C" wp14:editId="25A782B1">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86358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E6F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2C0B5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675CAC4C">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0C54A0"/>
    <w:multiLevelType w:val="hybridMultilevel"/>
    <w:tmpl w:val="8EC0BD3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0E7E17"/>
    <w:rsid w:val="0010220A"/>
    <w:rsid w:val="00113551"/>
    <w:rsid w:val="0012005C"/>
    <w:rsid w:val="00135F26"/>
    <w:rsid w:val="001671C6"/>
    <w:rsid w:val="001826F0"/>
    <w:rsid w:val="001D46B0"/>
    <w:rsid w:val="00212DBD"/>
    <w:rsid w:val="0024614E"/>
    <w:rsid w:val="002B7D02"/>
    <w:rsid w:val="00333CC9"/>
    <w:rsid w:val="003422F4"/>
    <w:rsid w:val="00373214"/>
    <w:rsid w:val="0039618F"/>
    <w:rsid w:val="003F1892"/>
    <w:rsid w:val="00490426"/>
    <w:rsid w:val="004D6285"/>
    <w:rsid w:val="004E1B3B"/>
    <w:rsid w:val="004E6FFD"/>
    <w:rsid w:val="0052590B"/>
    <w:rsid w:val="00564CCC"/>
    <w:rsid w:val="00574192"/>
    <w:rsid w:val="0058358F"/>
    <w:rsid w:val="005931C6"/>
    <w:rsid w:val="005A73E4"/>
    <w:rsid w:val="005D32FC"/>
    <w:rsid w:val="006854B2"/>
    <w:rsid w:val="00692C39"/>
    <w:rsid w:val="006A6450"/>
    <w:rsid w:val="0070531A"/>
    <w:rsid w:val="0072104D"/>
    <w:rsid w:val="00723D3B"/>
    <w:rsid w:val="00747FE5"/>
    <w:rsid w:val="007710D9"/>
    <w:rsid w:val="00784C57"/>
    <w:rsid w:val="00833695"/>
    <w:rsid w:val="00856A5B"/>
    <w:rsid w:val="00856D98"/>
    <w:rsid w:val="00861124"/>
    <w:rsid w:val="0086358A"/>
    <w:rsid w:val="008871F4"/>
    <w:rsid w:val="008872B6"/>
    <w:rsid w:val="008F0154"/>
    <w:rsid w:val="00906535"/>
    <w:rsid w:val="009147D4"/>
    <w:rsid w:val="00923017"/>
    <w:rsid w:val="00976CDF"/>
    <w:rsid w:val="00984478"/>
    <w:rsid w:val="009910A8"/>
    <w:rsid w:val="00991297"/>
    <w:rsid w:val="00A71287"/>
    <w:rsid w:val="00A81CB1"/>
    <w:rsid w:val="00AD7349"/>
    <w:rsid w:val="00AD7D8C"/>
    <w:rsid w:val="00B8578B"/>
    <w:rsid w:val="00B85898"/>
    <w:rsid w:val="00C2313A"/>
    <w:rsid w:val="00C8535A"/>
    <w:rsid w:val="00CB7CBF"/>
    <w:rsid w:val="00CE5A9E"/>
    <w:rsid w:val="00CF015A"/>
    <w:rsid w:val="00D01AA6"/>
    <w:rsid w:val="00D17D0E"/>
    <w:rsid w:val="00D6001B"/>
    <w:rsid w:val="00D94F78"/>
    <w:rsid w:val="00DA0906"/>
    <w:rsid w:val="00DC034B"/>
    <w:rsid w:val="00E702C8"/>
    <w:rsid w:val="00E9172A"/>
    <w:rsid w:val="00EB5AA8"/>
    <w:rsid w:val="00F06550"/>
    <w:rsid w:val="00F07FC2"/>
    <w:rsid w:val="00F20312"/>
    <w:rsid w:val="00F67301"/>
    <w:rsid w:val="00F94CA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64C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861124"/>
    <w:rPr>
      <w:color w:val="0563C1" w:themeColor="hyperlink"/>
      <w:u w:val="single"/>
    </w:rPr>
  </w:style>
  <w:style w:type="paragraph" w:styleId="Prrafodelista">
    <w:name w:val="List Paragraph"/>
    <w:basedOn w:val="Normal"/>
    <w:uiPriority w:val="34"/>
    <w:qFormat/>
    <w:rsid w:val="00856A5B"/>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64CC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64C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861124"/>
    <w:rPr>
      <w:color w:val="0563C1" w:themeColor="hyperlink"/>
      <w:u w:val="single"/>
    </w:rPr>
  </w:style>
  <w:style w:type="paragraph" w:styleId="Prrafodelista">
    <w:name w:val="List Paragraph"/>
    <w:basedOn w:val="Normal"/>
    <w:uiPriority w:val="34"/>
    <w:qFormat/>
    <w:rsid w:val="00856A5B"/>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64CC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F924-017B-4E22-80EF-F724B658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2019-07-30T20:40:00Z</cp:lastPrinted>
  <dcterms:created xsi:type="dcterms:W3CDTF">2019-07-30T20:40:00Z</dcterms:created>
  <dcterms:modified xsi:type="dcterms:W3CDTF">2019-07-30T20:41:00Z</dcterms:modified>
</cp:coreProperties>
</file>