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D63" w:rsidRPr="009B6D63" w:rsidRDefault="009B6D63" w:rsidP="009B6D63">
      <w:pPr>
        <w:pStyle w:val="Ttulo1"/>
        <w:spacing w:before="0" w:line="240" w:lineRule="auto"/>
        <w:jc w:val="center"/>
        <w:rPr>
          <w:rFonts w:asciiTheme="minorHAnsi" w:eastAsia="Arial Unicode MS" w:hAnsiTheme="minorHAnsi"/>
          <w:color w:val="C00000"/>
          <w:sz w:val="16"/>
        </w:rPr>
      </w:pPr>
      <w:r w:rsidRPr="009B6D63">
        <w:rPr>
          <w:rFonts w:asciiTheme="minorHAnsi" w:eastAsia="Arial Unicode MS" w:hAnsiTheme="minorHAnsi"/>
          <w:color w:val="C00000"/>
          <w:sz w:val="16"/>
        </w:rPr>
        <w:t xml:space="preserve">Versión pública de acuerdo a lo dispuesto en el Art. 30 de la LAIP, se elimina  </w:t>
      </w:r>
      <w:r w:rsidRPr="009B6D63">
        <w:rPr>
          <w:rFonts w:asciiTheme="minorHAnsi" w:eastAsia="Arial Unicode MS" w:hAnsiTheme="minorHAnsi"/>
          <w:color w:val="C00000"/>
          <w:sz w:val="16"/>
          <w:u w:val="single"/>
        </w:rPr>
        <w:t>el nombre y DUI</w:t>
      </w:r>
      <w:r w:rsidRPr="009B6D63">
        <w:rPr>
          <w:rFonts w:asciiTheme="minorHAnsi" w:eastAsia="Arial Unicode MS" w:hAnsiTheme="minorHAnsi"/>
          <w:color w:val="C00000"/>
          <w:sz w:val="16"/>
        </w:rPr>
        <w:t xml:space="preserve"> por ser información que  vuelve identificable al (la) solicitante según el Art. 6 literal “a”; y al Art 19, todos de la LAIP. El dato se ubicaba en la </w:t>
      </w:r>
      <w:r w:rsidRPr="009B6D63">
        <w:rPr>
          <w:rFonts w:asciiTheme="minorHAnsi" w:eastAsia="Arial Unicode MS" w:hAnsiTheme="minorHAnsi"/>
          <w:color w:val="C00000"/>
          <w:sz w:val="16"/>
          <w:u w:val="single"/>
        </w:rPr>
        <w:t xml:space="preserve">página 1 </w:t>
      </w:r>
      <w:r w:rsidRPr="009B6D63">
        <w:rPr>
          <w:rFonts w:asciiTheme="minorHAnsi" w:eastAsia="Arial Unicode MS" w:hAnsiTheme="minorHAnsi"/>
          <w:color w:val="C00000"/>
          <w:sz w:val="16"/>
        </w:rPr>
        <w:t>de la presente resolución</w:t>
      </w:r>
    </w:p>
    <w:p w:rsidR="0051378E" w:rsidRPr="009B6D63" w:rsidRDefault="0051378E" w:rsidP="00F816E9">
      <w:pPr>
        <w:tabs>
          <w:tab w:val="left" w:pos="5115"/>
        </w:tabs>
        <w:spacing w:after="0" w:line="240" w:lineRule="auto"/>
        <w:jc w:val="center"/>
        <w:rPr>
          <w:rFonts w:ascii="Bembo Std" w:eastAsia="Arial Unicode MS" w:hAnsi="Bembo Std" w:cstheme="minorHAnsi"/>
          <w:b/>
          <w:color w:val="000066"/>
          <w:sz w:val="20"/>
          <w:u w:val="single"/>
        </w:rPr>
      </w:pPr>
      <w:r w:rsidRPr="009B6D63">
        <w:rPr>
          <w:rFonts w:ascii="Bembo Std" w:eastAsia="Arial Unicode MS" w:hAnsi="Bembo Std" w:cstheme="minorHAnsi"/>
          <w:b/>
          <w:color w:val="000066"/>
          <w:sz w:val="20"/>
        </w:rPr>
        <w:t xml:space="preserve">RESOLUCIÓN EN RESPUESTA A SOLICITUD DE INFORMACIÓN MAG OIR N° </w:t>
      </w:r>
      <w:r w:rsidRPr="009B6D63">
        <w:rPr>
          <w:rFonts w:ascii="Bembo Std" w:eastAsia="Arial Unicode MS" w:hAnsi="Bembo Std" w:cstheme="minorHAnsi"/>
          <w:b/>
          <w:color w:val="000066"/>
          <w:sz w:val="20"/>
          <w:u w:val="single"/>
        </w:rPr>
        <w:t>1</w:t>
      </w:r>
      <w:r w:rsidR="007B775E" w:rsidRPr="009B6D63">
        <w:rPr>
          <w:rFonts w:ascii="Bembo Std" w:eastAsia="Arial Unicode MS" w:hAnsi="Bembo Std" w:cstheme="minorHAnsi"/>
          <w:b/>
          <w:color w:val="000066"/>
          <w:sz w:val="20"/>
          <w:u w:val="single"/>
        </w:rPr>
        <w:t>4</w:t>
      </w:r>
      <w:r w:rsidR="00E61C40" w:rsidRPr="009B6D63">
        <w:rPr>
          <w:rFonts w:ascii="Bembo Std" w:eastAsia="Arial Unicode MS" w:hAnsi="Bembo Std" w:cstheme="minorHAnsi"/>
          <w:b/>
          <w:color w:val="000066"/>
          <w:sz w:val="20"/>
          <w:u w:val="single"/>
        </w:rPr>
        <w:t>7</w:t>
      </w:r>
      <w:r w:rsidRPr="009B6D63">
        <w:rPr>
          <w:rFonts w:ascii="Bembo Std" w:eastAsia="Arial Unicode MS" w:hAnsi="Bembo Std" w:cstheme="minorHAnsi"/>
          <w:b/>
          <w:color w:val="000066"/>
          <w:sz w:val="20"/>
          <w:u w:val="single"/>
        </w:rPr>
        <w:t>-2019</w:t>
      </w:r>
    </w:p>
    <w:p w:rsidR="0051378E" w:rsidRPr="00E106B5" w:rsidRDefault="0051378E" w:rsidP="00F816E9">
      <w:pPr>
        <w:tabs>
          <w:tab w:val="left" w:pos="5115"/>
        </w:tabs>
        <w:spacing w:after="0" w:line="240" w:lineRule="auto"/>
        <w:jc w:val="center"/>
        <w:rPr>
          <w:rFonts w:ascii="Bembo Std" w:eastAsia="Arial Unicode MS" w:hAnsi="Bembo Std" w:cstheme="minorHAnsi"/>
          <w:b/>
          <w:color w:val="182F7C"/>
        </w:rPr>
      </w:pPr>
    </w:p>
    <w:p w:rsidR="0051378E" w:rsidRPr="00E106B5" w:rsidRDefault="0051378E" w:rsidP="00776033">
      <w:pPr>
        <w:spacing w:after="0" w:line="276" w:lineRule="auto"/>
        <w:jc w:val="both"/>
        <w:rPr>
          <w:rFonts w:ascii="Bembo Std" w:eastAsia="Arial Unicode MS" w:hAnsi="Bembo Std" w:cstheme="minorHAnsi"/>
          <w:lang w:eastAsia="es-SV"/>
        </w:rPr>
      </w:pPr>
      <w:r w:rsidRPr="00E106B5">
        <w:rPr>
          <w:rFonts w:ascii="Bembo Std" w:eastAsia="Arial Unicode MS" w:hAnsi="Bembo Std" w:cstheme="minorHAnsi"/>
          <w:lang w:eastAsia="es-SV"/>
        </w:rPr>
        <w:t xml:space="preserve">Santa Tecla, departamento de La Libertad, a </w:t>
      </w:r>
      <w:r w:rsidRPr="00E106B5">
        <w:rPr>
          <w:rFonts w:ascii="Bembo Std" w:eastAsia="Arial Unicode MS" w:hAnsi="Bembo Std" w:cstheme="minorHAnsi"/>
          <w:color w:val="000066"/>
          <w:lang w:eastAsia="es-SV"/>
        </w:rPr>
        <w:t xml:space="preserve">las </w:t>
      </w:r>
      <w:r w:rsidR="00E61C40" w:rsidRPr="00E106B5">
        <w:rPr>
          <w:rFonts w:ascii="Bembo Std" w:eastAsia="Arial Unicode MS" w:hAnsi="Bembo Std" w:cstheme="minorHAnsi"/>
          <w:color w:val="000066"/>
          <w:lang w:eastAsia="es-SV"/>
        </w:rPr>
        <w:t>quince</w:t>
      </w:r>
      <w:r w:rsidR="004B2F7D" w:rsidRPr="00E106B5">
        <w:rPr>
          <w:rFonts w:ascii="Bembo Std" w:eastAsia="Arial Unicode MS" w:hAnsi="Bembo Std" w:cstheme="minorHAnsi"/>
          <w:color w:val="000066"/>
          <w:lang w:eastAsia="es-SV"/>
        </w:rPr>
        <w:t xml:space="preserve"> </w:t>
      </w:r>
      <w:r w:rsidR="007B775E" w:rsidRPr="00E106B5">
        <w:rPr>
          <w:rFonts w:ascii="Bembo Std" w:eastAsia="Arial Unicode MS" w:hAnsi="Bembo Std" w:cstheme="minorHAnsi"/>
          <w:color w:val="000066"/>
          <w:lang w:eastAsia="es-SV"/>
        </w:rPr>
        <w:t>horas con</w:t>
      </w:r>
      <w:r w:rsidR="00271888" w:rsidRPr="00E106B5">
        <w:rPr>
          <w:rFonts w:ascii="Bembo Std" w:eastAsia="Arial Unicode MS" w:hAnsi="Bembo Std" w:cstheme="minorHAnsi"/>
          <w:color w:val="000066"/>
          <w:lang w:eastAsia="es-SV"/>
        </w:rPr>
        <w:t xml:space="preserve"> cuarenta </w:t>
      </w:r>
      <w:r w:rsidRPr="00E106B5">
        <w:rPr>
          <w:rFonts w:ascii="Bembo Std" w:eastAsia="Arial Unicode MS" w:hAnsi="Bembo Std" w:cstheme="minorHAnsi"/>
          <w:color w:val="000066"/>
          <w:lang w:eastAsia="es-SV"/>
        </w:rPr>
        <w:t>minutos del día</w:t>
      </w:r>
      <w:r w:rsidR="00E61C40" w:rsidRPr="00E106B5">
        <w:rPr>
          <w:rFonts w:ascii="Bembo Std" w:eastAsia="Arial Unicode MS" w:hAnsi="Bembo Std" w:cstheme="minorHAnsi"/>
          <w:color w:val="000066"/>
          <w:lang w:eastAsia="es-SV"/>
        </w:rPr>
        <w:t xml:space="preserve"> </w:t>
      </w:r>
      <w:r w:rsidR="004B2F7D" w:rsidRPr="00E106B5">
        <w:rPr>
          <w:rFonts w:ascii="Bembo Std" w:eastAsia="Arial Unicode MS" w:hAnsi="Bembo Std" w:cstheme="minorHAnsi"/>
          <w:color w:val="000066"/>
          <w:lang w:eastAsia="es-SV"/>
        </w:rPr>
        <w:t>tre</w:t>
      </w:r>
      <w:r w:rsidR="00E61C40" w:rsidRPr="00E106B5">
        <w:rPr>
          <w:rFonts w:ascii="Bembo Std" w:eastAsia="Arial Unicode MS" w:hAnsi="Bembo Std" w:cstheme="minorHAnsi"/>
          <w:color w:val="000066"/>
          <w:lang w:eastAsia="es-SV"/>
        </w:rPr>
        <w:t>ce</w:t>
      </w:r>
      <w:r w:rsidR="004B2F7D" w:rsidRPr="00E106B5">
        <w:rPr>
          <w:rFonts w:ascii="Bembo Std" w:eastAsia="Arial Unicode MS" w:hAnsi="Bembo Std" w:cstheme="minorHAnsi"/>
          <w:color w:val="000066"/>
          <w:lang w:eastAsia="es-SV"/>
        </w:rPr>
        <w:t xml:space="preserve"> </w:t>
      </w:r>
      <w:r w:rsidRPr="00E106B5">
        <w:rPr>
          <w:rFonts w:ascii="Bembo Std" w:eastAsia="Arial Unicode MS" w:hAnsi="Bembo Std" w:cstheme="minorHAnsi"/>
          <w:color w:val="000066"/>
          <w:lang w:eastAsia="es-SV"/>
        </w:rPr>
        <w:t xml:space="preserve">de </w:t>
      </w:r>
      <w:r w:rsidR="00E61C40" w:rsidRPr="00E106B5">
        <w:rPr>
          <w:rFonts w:ascii="Bembo Std" w:eastAsia="Arial Unicode MS" w:hAnsi="Bembo Std" w:cstheme="minorHAnsi"/>
          <w:color w:val="000066"/>
          <w:lang w:eastAsia="es-SV"/>
        </w:rPr>
        <w:t xml:space="preserve">agosto </w:t>
      </w:r>
      <w:r w:rsidRPr="00E106B5">
        <w:rPr>
          <w:rFonts w:ascii="Bembo Std" w:eastAsia="Arial Unicode MS" w:hAnsi="Bembo Std" w:cstheme="minorHAnsi"/>
          <w:color w:val="000066"/>
          <w:lang w:eastAsia="es-SV"/>
        </w:rPr>
        <w:t>de dos mil diecinueve</w:t>
      </w:r>
      <w:r w:rsidRPr="00E106B5">
        <w:rPr>
          <w:rFonts w:ascii="Bembo Std" w:eastAsia="Arial Unicode MS" w:hAnsi="Bembo Std" w:cstheme="minorHAnsi"/>
          <w:color w:val="000099"/>
          <w:lang w:eastAsia="es-SV"/>
        </w:rPr>
        <w:t>,</w:t>
      </w:r>
      <w:r w:rsidRPr="00E106B5">
        <w:rPr>
          <w:rFonts w:ascii="Bembo Std" w:eastAsia="Arial Unicode MS" w:hAnsi="Bembo Std" w:cstheme="minorHAnsi"/>
          <w:lang w:eastAsia="es-SV"/>
        </w:rPr>
        <w:t xml:space="preserve"> luego de haber recibido y admitido la solicitud de información </w:t>
      </w:r>
      <w:r w:rsidRPr="00E106B5">
        <w:rPr>
          <w:rFonts w:ascii="Bembo Std" w:eastAsia="Arial Unicode MS" w:hAnsi="Bembo Std" w:cstheme="minorHAnsi"/>
          <w:b/>
          <w:color w:val="000066"/>
          <w:lang w:eastAsia="es-SV"/>
        </w:rPr>
        <w:t>MAG OIR No. 1</w:t>
      </w:r>
      <w:r w:rsidR="007B775E" w:rsidRPr="00E106B5">
        <w:rPr>
          <w:rFonts w:ascii="Bembo Std" w:eastAsia="Arial Unicode MS" w:hAnsi="Bembo Std" w:cstheme="minorHAnsi"/>
          <w:b/>
          <w:color w:val="000066"/>
          <w:lang w:eastAsia="es-SV"/>
        </w:rPr>
        <w:t>4</w:t>
      </w:r>
      <w:r w:rsidR="00E61C40" w:rsidRPr="00E106B5">
        <w:rPr>
          <w:rFonts w:ascii="Bembo Std" w:eastAsia="Arial Unicode MS" w:hAnsi="Bembo Std" w:cstheme="minorHAnsi"/>
          <w:b/>
          <w:color w:val="000066"/>
          <w:lang w:eastAsia="es-SV"/>
        </w:rPr>
        <w:t>7</w:t>
      </w:r>
      <w:r w:rsidRPr="00E106B5">
        <w:rPr>
          <w:rFonts w:ascii="Bembo Std" w:eastAsia="Arial Unicode MS" w:hAnsi="Bembo Std" w:cstheme="minorHAnsi"/>
          <w:b/>
          <w:color w:val="000066"/>
          <w:lang w:eastAsia="es-SV"/>
        </w:rPr>
        <w:t>-2019</w:t>
      </w:r>
      <w:r w:rsidRPr="00E106B5">
        <w:rPr>
          <w:rFonts w:ascii="Bembo Std" w:eastAsia="Arial Unicode MS" w:hAnsi="Bembo Std" w:cstheme="minorHAnsi"/>
          <w:color w:val="000099"/>
          <w:lang w:eastAsia="es-SV"/>
        </w:rPr>
        <w:t xml:space="preserve"> </w:t>
      </w:r>
      <w:r w:rsidRPr="00E106B5">
        <w:rPr>
          <w:rFonts w:ascii="Bembo Std" w:eastAsia="Arial Unicode MS" w:hAnsi="Bembo Std" w:cstheme="minorHAnsi"/>
          <w:lang w:eastAsia="es-SV"/>
        </w:rPr>
        <w:t xml:space="preserve">presentada ante la Oficina de Información y Respuesta de esta dependencia, por parte de </w:t>
      </w:r>
      <w:proofErr w:type="spellStart"/>
      <w:r w:rsidR="009B6D63">
        <w:rPr>
          <w:rFonts w:ascii="Bembo Std" w:eastAsia="Arial Unicode MS" w:hAnsi="Bembo Std" w:cstheme="minorHAnsi"/>
          <w:b/>
          <w:color w:val="000066"/>
          <w:lang w:eastAsia="es-SV"/>
        </w:rPr>
        <w:t>xxxxx</w:t>
      </w:r>
      <w:proofErr w:type="spellEnd"/>
      <w:r w:rsidR="00E61C40" w:rsidRPr="00E106B5">
        <w:rPr>
          <w:rFonts w:ascii="Bembo Std" w:eastAsia="Arial Unicode MS" w:hAnsi="Bembo Std" w:cstheme="minorHAnsi"/>
          <w:b/>
          <w:color w:val="000066"/>
          <w:lang w:eastAsia="es-SV"/>
        </w:rPr>
        <w:t xml:space="preserve"> </w:t>
      </w:r>
      <w:r w:rsidRPr="00E106B5">
        <w:rPr>
          <w:rFonts w:ascii="Bembo Std" w:eastAsia="Arial Unicode MS" w:hAnsi="Bembo Std" w:cstheme="minorHAnsi"/>
          <w:lang w:eastAsia="es-SV"/>
        </w:rPr>
        <w:t xml:space="preserve">de hoy en adelante </w:t>
      </w:r>
      <w:r w:rsidR="00135F7C" w:rsidRPr="00E106B5">
        <w:rPr>
          <w:rFonts w:ascii="Bembo Std" w:eastAsia="Arial Unicode MS" w:hAnsi="Bembo Std" w:cstheme="minorHAnsi"/>
          <w:lang w:eastAsia="es-SV"/>
        </w:rPr>
        <w:t>e</w:t>
      </w:r>
      <w:r w:rsidR="00B91090" w:rsidRPr="00E106B5">
        <w:rPr>
          <w:rFonts w:ascii="Bembo Std" w:eastAsia="Arial Unicode MS" w:hAnsi="Bembo Std" w:cstheme="minorHAnsi"/>
          <w:lang w:eastAsia="es-SV"/>
        </w:rPr>
        <w:t>l</w:t>
      </w:r>
      <w:r w:rsidRPr="00E106B5">
        <w:rPr>
          <w:rFonts w:ascii="Bembo Std" w:eastAsia="Arial Unicode MS" w:hAnsi="Bembo Std" w:cstheme="minorHAnsi"/>
          <w:lang w:eastAsia="es-SV"/>
        </w:rPr>
        <w:t xml:space="preserve"> PETICIONARI</w:t>
      </w:r>
      <w:r w:rsidR="00135F7C" w:rsidRPr="00E106B5">
        <w:rPr>
          <w:rFonts w:ascii="Bembo Std" w:eastAsia="Arial Unicode MS" w:hAnsi="Bembo Std" w:cstheme="minorHAnsi"/>
          <w:lang w:eastAsia="es-SV"/>
        </w:rPr>
        <w:t>O</w:t>
      </w:r>
      <w:r w:rsidRPr="00E106B5">
        <w:rPr>
          <w:rFonts w:ascii="Bembo Std" w:eastAsia="Arial Unicode MS" w:hAnsi="Bembo Std" w:cstheme="minorHAnsi"/>
          <w:lang w:eastAsia="es-SV"/>
        </w:rPr>
        <w:t>, identifica</w:t>
      </w:r>
      <w:r w:rsidR="00B91090" w:rsidRPr="00E106B5">
        <w:rPr>
          <w:rFonts w:ascii="Bembo Std" w:eastAsia="Arial Unicode MS" w:hAnsi="Bembo Std" w:cstheme="minorHAnsi"/>
          <w:lang w:eastAsia="es-SV"/>
        </w:rPr>
        <w:t>d</w:t>
      </w:r>
      <w:r w:rsidR="00135F7C" w:rsidRPr="00E106B5">
        <w:rPr>
          <w:rFonts w:ascii="Bembo Std" w:eastAsia="Arial Unicode MS" w:hAnsi="Bembo Std" w:cstheme="minorHAnsi"/>
          <w:lang w:eastAsia="es-SV"/>
        </w:rPr>
        <w:t>o</w:t>
      </w:r>
      <w:r w:rsidRPr="00E106B5">
        <w:rPr>
          <w:rFonts w:ascii="Bembo Std" w:eastAsia="Arial Unicode MS" w:hAnsi="Bembo Std" w:cstheme="minorHAnsi"/>
          <w:lang w:eastAsia="es-SV"/>
        </w:rPr>
        <w:t xml:space="preserve"> con </w:t>
      </w:r>
      <w:r w:rsidRPr="00E106B5">
        <w:rPr>
          <w:rFonts w:ascii="Bembo Std" w:eastAsia="Arial Unicode MS" w:hAnsi="Bembo Std" w:cstheme="minorHAnsi"/>
          <w:b/>
          <w:color w:val="000066"/>
          <w:lang w:eastAsia="es-SV"/>
        </w:rPr>
        <w:t>Documento Único de Identidad</w:t>
      </w:r>
      <w:r w:rsidRPr="00E106B5">
        <w:rPr>
          <w:rFonts w:ascii="Bembo Std" w:eastAsia="Arial Unicode MS" w:hAnsi="Bembo Std" w:cstheme="minorHAnsi"/>
          <w:lang w:eastAsia="es-SV"/>
        </w:rPr>
        <w:t xml:space="preserve"> </w:t>
      </w:r>
      <w:r w:rsidRPr="00E106B5">
        <w:rPr>
          <w:rFonts w:ascii="Bembo Std" w:eastAsia="Arial Unicode MS" w:hAnsi="Bembo Std" w:cstheme="minorHAnsi"/>
          <w:b/>
          <w:color w:val="000066"/>
          <w:lang w:eastAsia="es-SV"/>
        </w:rPr>
        <w:t xml:space="preserve">N° </w:t>
      </w:r>
      <w:proofErr w:type="spellStart"/>
      <w:r w:rsidR="009B6D63">
        <w:rPr>
          <w:rFonts w:ascii="Bembo Std" w:eastAsia="Arial Unicode MS" w:hAnsi="Bembo Std" w:cstheme="minorHAnsi"/>
          <w:b/>
          <w:color w:val="000066"/>
          <w:lang w:eastAsia="es-SV"/>
        </w:rPr>
        <w:t>xxxxx</w:t>
      </w:r>
      <w:proofErr w:type="spellEnd"/>
      <w:r w:rsidRPr="00E106B5">
        <w:rPr>
          <w:rFonts w:ascii="Bembo Std" w:eastAsia="Arial Unicode MS" w:hAnsi="Bembo Std" w:cstheme="minorHAnsi"/>
          <w:b/>
          <w:color w:val="000066"/>
          <w:lang w:eastAsia="es-SV"/>
        </w:rPr>
        <w:t xml:space="preserve"> </w:t>
      </w:r>
      <w:r w:rsidRPr="00E106B5">
        <w:rPr>
          <w:rFonts w:ascii="Bembo Std" w:eastAsia="Arial Unicode MS" w:hAnsi="Bembo Std" w:cstheme="minorHAnsi"/>
          <w:lang w:eastAsia="es-SV"/>
        </w:rPr>
        <w:t>al respecto CONSIDERANDO que:</w:t>
      </w:r>
    </w:p>
    <w:p w:rsidR="0051378E" w:rsidRPr="00E106B5" w:rsidRDefault="0051378E" w:rsidP="00F816E9">
      <w:pPr>
        <w:spacing w:after="0" w:line="240" w:lineRule="auto"/>
        <w:jc w:val="both"/>
        <w:rPr>
          <w:rFonts w:ascii="Bembo Std" w:eastAsia="Arial Unicode MS" w:hAnsi="Bembo Std" w:cstheme="minorHAnsi"/>
          <w:lang w:eastAsia="es-SV"/>
        </w:rPr>
      </w:pPr>
    </w:p>
    <w:p w:rsidR="0051378E" w:rsidRPr="00E106B5" w:rsidRDefault="00135F7C" w:rsidP="00DA0DDA">
      <w:pPr>
        <w:pStyle w:val="Prrafodelista"/>
        <w:numPr>
          <w:ilvl w:val="0"/>
          <w:numId w:val="13"/>
        </w:numPr>
        <w:spacing w:line="276" w:lineRule="auto"/>
        <w:jc w:val="both"/>
        <w:rPr>
          <w:rFonts w:ascii="Bembo Std" w:eastAsia="Arial Unicode MS" w:hAnsi="Bembo Std" w:cstheme="minorHAnsi"/>
          <w:sz w:val="22"/>
          <w:szCs w:val="22"/>
          <w:lang w:eastAsia="es-SV"/>
        </w:rPr>
      </w:pPr>
      <w:r w:rsidRPr="00E106B5">
        <w:rPr>
          <w:rFonts w:ascii="Bembo Std" w:eastAsia="Arial Unicode MS" w:hAnsi="Bembo Std" w:cstheme="minorHAnsi"/>
          <w:sz w:val="22"/>
          <w:szCs w:val="22"/>
          <w:lang w:eastAsia="es-SV"/>
        </w:rPr>
        <w:t>El</w:t>
      </w:r>
      <w:r w:rsidR="00B91090" w:rsidRPr="00E106B5">
        <w:rPr>
          <w:rFonts w:ascii="Bembo Std" w:eastAsia="Arial Unicode MS" w:hAnsi="Bembo Std" w:cstheme="minorHAnsi"/>
          <w:sz w:val="22"/>
          <w:szCs w:val="22"/>
          <w:lang w:eastAsia="es-SV"/>
        </w:rPr>
        <w:t xml:space="preserve"> </w:t>
      </w:r>
      <w:r w:rsidR="0051378E" w:rsidRPr="00E106B5">
        <w:rPr>
          <w:rFonts w:ascii="Bembo Std" w:eastAsia="Arial Unicode MS" w:hAnsi="Bembo Std" w:cstheme="minorHAnsi"/>
          <w:color w:val="000066"/>
          <w:sz w:val="22"/>
          <w:szCs w:val="22"/>
          <w:lang w:eastAsia="es-SV"/>
        </w:rPr>
        <w:t>Peticionari</w:t>
      </w:r>
      <w:r w:rsidRPr="00E106B5">
        <w:rPr>
          <w:rFonts w:ascii="Bembo Std" w:eastAsia="Arial Unicode MS" w:hAnsi="Bembo Std" w:cstheme="minorHAnsi"/>
          <w:color w:val="000066"/>
          <w:sz w:val="22"/>
          <w:szCs w:val="22"/>
          <w:lang w:eastAsia="es-SV"/>
        </w:rPr>
        <w:t>o</w:t>
      </w:r>
      <w:r w:rsidR="0051378E" w:rsidRPr="00E106B5">
        <w:rPr>
          <w:rFonts w:ascii="Bembo Std" w:eastAsia="Arial Unicode MS" w:hAnsi="Bembo Std" w:cstheme="minorHAnsi"/>
          <w:b/>
          <w:color w:val="000066"/>
          <w:sz w:val="22"/>
          <w:szCs w:val="22"/>
          <w:lang w:eastAsia="es-SV"/>
        </w:rPr>
        <w:t xml:space="preserve"> </w:t>
      </w:r>
      <w:r w:rsidR="0051378E" w:rsidRPr="00E106B5">
        <w:rPr>
          <w:rFonts w:ascii="Bembo Std" w:eastAsia="Arial Unicode MS" w:hAnsi="Bembo Std" w:cstheme="minorHAnsi"/>
          <w:sz w:val="22"/>
          <w:szCs w:val="22"/>
          <w:lang w:eastAsia="es-SV"/>
        </w:rPr>
        <w:t xml:space="preserve">presentó solicitud de información el día </w:t>
      </w:r>
      <w:r w:rsidR="004B2F7D" w:rsidRPr="00E106B5">
        <w:rPr>
          <w:rFonts w:ascii="Bembo Std" w:eastAsia="Arial Unicode MS" w:hAnsi="Bembo Std" w:cstheme="minorHAnsi"/>
          <w:i/>
          <w:color w:val="000066"/>
          <w:sz w:val="22"/>
          <w:szCs w:val="22"/>
          <w:lang w:eastAsia="es-SV"/>
        </w:rPr>
        <w:t>d</w:t>
      </w:r>
      <w:r w:rsidR="00355563" w:rsidRPr="00E106B5">
        <w:rPr>
          <w:rFonts w:ascii="Bembo Std" w:eastAsia="Arial Unicode MS" w:hAnsi="Bembo Std" w:cstheme="minorHAnsi"/>
          <w:i/>
          <w:color w:val="000066"/>
          <w:sz w:val="22"/>
          <w:szCs w:val="22"/>
          <w:lang w:eastAsia="es-SV"/>
        </w:rPr>
        <w:t>ie</w:t>
      </w:r>
      <w:r w:rsidR="00E61C40" w:rsidRPr="00E106B5">
        <w:rPr>
          <w:rFonts w:ascii="Bembo Std" w:eastAsia="Arial Unicode MS" w:hAnsi="Bembo Std" w:cstheme="minorHAnsi"/>
          <w:i/>
          <w:color w:val="000066"/>
          <w:sz w:val="22"/>
          <w:szCs w:val="22"/>
          <w:lang w:eastAsia="es-SV"/>
        </w:rPr>
        <w:t>cisiete</w:t>
      </w:r>
      <w:r w:rsidR="004B2F7D" w:rsidRPr="00E106B5">
        <w:rPr>
          <w:rFonts w:ascii="Bembo Std" w:eastAsia="Arial Unicode MS" w:hAnsi="Bembo Std" w:cstheme="minorHAnsi"/>
          <w:i/>
          <w:color w:val="000066"/>
          <w:sz w:val="22"/>
          <w:szCs w:val="22"/>
          <w:lang w:eastAsia="es-SV"/>
        </w:rPr>
        <w:t xml:space="preserve"> </w:t>
      </w:r>
      <w:r w:rsidR="005B0AC5" w:rsidRPr="00E106B5">
        <w:rPr>
          <w:rFonts w:ascii="Bembo Std" w:eastAsia="Arial Unicode MS" w:hAnsi="Bembo Std" w:cstheme="minorHAnsi"/>
          <w:i/>
          <w:color w:val="000066"/>
          <w:sz w:val="22"/>
          <w:szCs w:val="22"/>
          <w:lang w:eastAsia="es-SV"/>
        </w:rPr>
        <w:t>de</w:t>
      </w:r>
      <w:r w:rsidR="002F4BB1" w:rsidRPr="00E106B5">
        <w:rPr>
          <w:rFonts w:ascii="Bembo Std" w:eastAsia="Arial Unicode MS" w:hAnsi="Bembo Std" w:cstheme="minorHAnsi"/>
          <w:i/>
          <w:color w:val="000066"/>
          <w:sz w:val="22"/>
          <w:szCs w:val="22"/>
          <w:lang w:eastAsia="es-SV"/>
        </w:rPr>
        <w:t xml:space="preserve"> ju</w:t>
      </w:r>
      <w:r w:rsidR="004B2F7D" w:rsidRPr="00E106B5">
        <w:rPr>
          <w:rFonts w:ascii="Bembo Std" w:eastAsia="Arial Unicode MS" w:hAnsi="Bembo Std" w:cstheme="minorHAnsi"/>
          <w:i/>
          <w:color w:val="000066"/>
          <w:sz w:val="22"/>
          <w:szCs w:val="22"/>
          <w:lang w:eastAsia="es-SV"/>
        </w:rPr>
        <w:t>l</w:t>
      </w:r>
      <w:r w:rsidR="002F4BB1" w:rsidRPr="00E106B5">
        <w:rPr>
          <w:rFonts w:ascii="Bembo Std" w:eastAsia="Arial Unicode MS" w:hAnsi="Bembo Std" w:cstheme="minorHAnsi"/>
          <w:i/>
          <w:color w:val="000066"/>
          <w:sz w:val="22"/>
          <w:szCs w:val="22"/>
          <w:lang w:eastAsia="es-SV"/>
        </w:rPr>
        <w:t xml:space="preserve">io </w:t>
      </w:r>
      <w:r w:rsidR="0051378E" w:rsidRPr="00E106B5">
        <w:rPr>
          <w:rFonts w:ascii="Bembo Std" w:eastAsia="Arial Unicode MS" w:hAnsi="Bembo Std" w:cstheme="minorHAnsi"/>
          <w:sz w:val="22"/>
          <w:szCs w:val="22"/>
          <w:lang w:eastAsia="es-SV"/>
        </w:rPr>
        <w:t xml:space="preserve">de dos mil diecinueve a las </w:t>
      </w:r>
      <w:r w:rsidR="00E61C40" w:rsidRPr="00E106B5">
        <w:rPr>
          <w:rFonts w:ascii="Bembo Std" w:eastAsia="Arial Unicode MS" w:hAnsi="Bembo Std" w:cstheme="minorHAnsi"/>
          <w:i/>
          <w:color w:val="000066"/>
          <w:sz w:val="22"/>
          <w:szCs w:val="22"/>
          <w:lang w:eastAsia="es-SV"/>
        </w:rPr>
        <w:t xml:space="preserve">diecinueve horas con cincuenta y cinco </w:t>
      </w:r>
      <w:r w:rsidR="00355563" w:rsidRPr="00E106B5">
        <w:rPr>
          <w:rFonts w:ascii="Bembo Std" w:eastAsia="Arial Unicode MS" w:hAnsi="Bembo Std" w:cstheme="minorHAnsi"/>
          <w:i/>
          <w:color w:val="000066"/>
          <w:sz w:val="22"/>
          <w:szCs w:val="22"/>
          <w:lang w:eastAsia="es-SV"/>
        </w:rPr>
        <w:t>m</w:t>
      </w:r>
      <w:r w:rsidR="0051378E" w:rsidRPr="00E106B5">
        <w:rPr>
          <w:rFonts w:ascii="Bembo Std" w:eastAsia="Arial Unicode MS" w:hAnsi="Bembo Std" w:cstheme="minorHAnsi"/>
          <w:i/>
          <w:color w:val="000066"/>
          <w:sz w:val="22"/>
          <w:szCs w:val="22"/>
          <w:lang w:eastAsia="es-SV"/>
        </w:rPr>
        <w:t>inutos</w:t>
      </w:r>
      <w:r w:rsidR="00647B3D" w:rsidRPr="00E106B5">
        <w:rPr>
          <w:rFonts w:ascii="Bembo Std" w:eastAsia="Arial Unicode MS" w:hAnsi="Bembo Std" w:cstheme="minorHAnsi"/>
          <w:i/>
          <w:color w:val="000066"/>
          <w:sz w:val="22"/>
          <w:szCs w:val="22"/>
          <w:lang w:eastAsia="es-SV"/>
        </w:rPr>
        <w:t xml:space="preserve">, </w:t>
      </w:r>
      <w:r w:rsidR="00301D61" w:rsidRPr="00E106B5">
        <w:rPr>
          <w:rFonts w:ascii="Bembo Std" w:eastAsia="Arial Unicode MS" w:hAnsi="Bembo Std" w:cstheme="minorHAnsi"/>
          <w:color w:val="000066"/>
          <w:sz w:val="22"/>
          <w:szCs w:val="22"/>
          <w:lang w:eastAsia="es-SV"/>
        </w:rPr>
        <w:t>a</w:t>
      </w:r>
      <w:r w:rsidR="00DE2EFC" w:rsidRPr="00E106B5">
        <w:rPr>
          <w:rFonts w:ascii="Bembo Std" w:eastAsia="Arial Unicode MS" w:hAnsi="Bembo Std" w:cstheme="minorHAnsi"/>
          <w:color w:val="000066"/>
          <w:sz w:val="22"/>
          <w:szCs w:val="22"/>
          <w:lang w:eastAsia="es-SV"/>
        </w:rPr>
        <w:t xml:space="preserve"> través del Sistema de Gestión de Solicitudes de Información-SGS de</w:t>
      </w:r>
      <w:r w:rsidR="00301D61" w:rsidRPr="00E106B5">
        <w:rPr>
          <w:rFonts w:ascii="Bembo Std" w:eastAsia="Arial Unicode MS" w:hAnsi="Bembo Std" w:cstheme="minorHAnsi"/>
          <w:color w:val="000066"/>
          <w:sz w:val="22"/>
          <w:szCs w:val="22"/>
          <w:lang w:eastAsia="es-SV"/>
        </w:rPr>
        <w:t xml:space="preserve"> la </w:t>
      </w:r>
      <w:r w:rsidR="0051378E" w:rsidRPr="00E106B5">
        <w:rPr>
          <w:rFonts w:ascii="Bembo Std" w:eastAsia="Arial Unicode MS" w:hAnsi="Bembo Std" w:cstheme="minorHAnsi"/>
          <w:color w:val="000066"/>
          <w:sz w:val="22"/>
          <w:szCs w:val="22"/>
          <w:lang w:eastAsia="es-SV"/>
        </w:rPr>
        <w:t>OIR</w:t>
      </w:r>
      <w:r w:rsidR="00DE2EFC" w:rsidRPr="00E106B5">
        <w:rPr>
          <w:rFonts w:ascii="Bembo Std" w:eastAsia="Arial Unicode MS" w:hAnsi="Bembo Std" w:cstheme="minorHAnsi"/>
          <w:color w:val="000066"/>
          <w:sz w:val="22"/>
          <w:szCs w:val="22"/>
          <w:lang w:eastAsia="es-SV"/>
        </w:rPr>
        <w:t xml:space="preserve"> de este ministerio</w:t>
      </w:r>
      <w:r w:rsidR="0051378E" w:rsidRPr="00E106B5">
        <w:rPr>
          <w:rFonts w:ascii="Bembo Std" w:eastAsia="Arial Unicode MS" w:hAnsi="Bembo Std" w:cstheme="minorHAnsi"/>
          <w:sz w:val="22"/>
          <w:szCs w:val="22"/>
          <w:lang w:eastAsia="es-SV"/>
        </w:rPr>
        <w:t xml:space="preserve">, siendo admitida el </w:t>
      </w:r>
      <w:r w:rsidR="00E61C40" w:rsidRPr="00E106B5">
        <w:rPr>
          <w:rFonts w:ascii="Bembo Std" w:eastAsia="Arial Unicode MS" w:hAnsi="Bembo Std" w:cstheme="minorHAnsi"/>
          <w:i/>
          <w:color w:val="000066"/>
          <w:sz w:val="22"/>
          <w:szCs w:val="22"/>
          <w:lang w:eastAsia="es-SV"/>
        </w:rPr>
        <w:t>dieciocho</w:t>
      </w:r>
      <w:r w:rsidR="004B2F7D" w:rsidRPr="00E106B5">
        <w:rPr>
          <w:rFonts w:ascii="Bembo Std" w:eastAsia="Arial Unicode MS" w:hAnsi="Bembo Std" w:cstheme="minorHAnsi"/>
          <w:i/>
          <w:color w:val="000066"/>
          <w:sz w:val="22"/>
          <w:szCs w:val="22"/>
          <w:lang w:eastAsia="es-SV"/>
        </w:rPr>
        <w:t xml:space="preserve"> </w:t>
      </w:r>
      <w:r w:rsidR="002F4BB1" w:rsidRPr="00E106B5">
        <w:rPr>
          <w:rFonts w:ascii="Bembo Std" w:eastAsia="Arial Unicode MS" w:hAnsi="Bembo Std" w:cstheme="minorHAnsi"/>
          <w:i/>
          <w:color w:val="000066"/>
          <w:sz w:val="22"/>
          <w:szCs w:val="22"/>
          <w:lang w:eastAsia="es-SV"/>
        </w:rPr>
        <w:t>del mismo</w:t>
      </w:r>
      <w:r w:rsidR="005B0AC5" w:rsidRPr="00E106B5">
        <w:rPr>
          <w:rFonts w:ascii="Bembo Std" w:eastAsia="Arial Unicode MS" w:hAnsi="Bembo Std" w:cstheme="minorHAnsi"/>
          <w:i/>
          <w:color w:val="000066"/>
          <w:sz w:val="22"/>
          <w:szCs w:val="22"/>
          <w:lang w:eastAsia="es-SV"/>
        </w:rPr>
        <w:t xml:space="preserve"> </w:t>
      </w:r>
      <w:r w:rsidR="0051378E" w:rsidRPr="00E106B5">
        <w:rPr>
          <w:rFonts w:ascii="Bembo Std" w:eastAsia="Arial Unicode MS" w:hAnsi="Bembo Std" w:cstheme="minorHAnsi"/>
          <w:i/>
          <w:color w:val="000066"/>
          <w:sz w:val="22"/>
          <w:szCs w:val="22"/>
          <w:lang w:eastAsia="es-SV"/>
        </w:rPr>
        <w:t>mes</w:t>
      </w:r>
      <w:r w:rsidR="0051378E" w:rsidRPr="00E106B5">
        <w:rPr>
          <w:rFonts w:ascii="Bembo Std" w:eastAsia="Arial Unicode MS" w:hAnsi="Bembo Std" w:cstheme="minorHAnsi"/>
          <w:sz w:val="22"/>
          <w:szCs w:val="22"/>
          <w:lang w:eastAsia="es-SV"/>
        </w:rPr>
        <w:t>, en la cual solicita lo siguiente:</w:t>
      </w:r>
    </w:p>
    <w:p w:rsidR="00F816E9" w:rsidRPr="00E106B5" w:rsidRDefault="00F816E9" w:rsidP="00F816E9">
      <w:pPr>
        <w:pStyle w:val="Prrafodelista"/>
        <w:ind w:left="720"/>
        <w:jc w:val="both"/>
        <w:rPr>
          <w:rFonts w:ascii="Bembo Std" w:eastAsia="Arial Unicode MS" w:hAnsi="Bembo Std" w:cstheme="minorHAnsi"/>
          <w:sz w:val="22"/>
          <w:szCs w:val="22"/>
          <w:lang w:eastAsia="es-SV"/>
        </w:rPr>
      </w:pPr>
    </w:p>
    <w:p w:rsidR="00F816E9" w:rsidRPr="00B166ED" w:rsidRDefault="00F816E9" w:rsidP="00271888">
      <w:pPr>
        <w:pStyle w:val="Prrafodelista"/>
        <w:numPr>
          <w:ilvl w:val="0"/>
          <w:numId w:val="14"/>
        </w:numPr>
        <w:suppressAutoHyphens w:val="0"/>
        <w:spacing w:after="200"/>
        <w:ind w:left="1068"/>
        <w:contextualSpacing/>
        <w:jc w:val="both"/>
        <w:rPr>
          <w:rStyle w:val="Textoennegrita"/>
          <w:rFonts w:ascii="Bembo Std" w:hAnsi="Bembo Std" w:cstheme="minorHAnsi"/>
          <w:color w:val="000066"/>
          <w:sz w:val="22"/>
          <w:shd w:val="clear" w:color="auto" w:fill="FFFFFF"/>
        </w:rPr>
      </w:pPr>
      <w:bookmarkStart w:id="0" w:name="_GoBack"/>
      <w:r w:rsidRPr="00B166ED">
        <w:rPr>
          <w:rFonts w:ascii="Bembo Std" w:hAnsi="Bembo Std" w:cstheme="minorHAnsi"/>
          <w:bCs/>
          <w:color w:val="000066"/>
          <w:sz w:val="22"/>
          <w:shd w:val="clear" w:color="auto" w:fill="FFFFFF"/>
        </w:rPr>
        <w:t>Copia de documentos de evaluación, análisis, diagnóstico y/o líneas de base que sustentaron el diseño de los </w:t>
      </w:r>
      <w:r w:rsidRPr="00B166ED">
        <w:rPr>
          <w:rStyle w:val="Textoennegrita"/>
          <w:rFonts w:ascii="Bembo Std" w:hAnsi="Bembo Std" w:cstheme="minorHAnsi"/>
          <w:color w:val="000066"/>
          <w:sz w:val="22"/>
          <w:shd w:val="clear" w:color="auto" w:fill="FFFFFF"/>
        </w:rPr>
        <w:t>Programas de Agricultura Familiar y Paquetes Agrícolas.</w:t>
      </w:r>
    </w:p>
    <w:p w:rsidR="00F816E9" w:rsidRPr="00B166ED" w:rsidRDefault="00F816E9" w:rsidP="00271888">
      <w:pPr>
        <w:pStyle w:val="Prrafodelista"/>
        <w:ind w:left="1056"/>
        <w:jc w:val="both"/>
        <w:rPr>
          <w:rStyle w:val="Textoennegrita"/>
          <w:rFonts w:ascii="Bembo Std" w:hAnsi="Bembo Std" w:cstheme="minorHAnsi"/>
          <w:color w:val="000066"/>
          <w:sz w:val="22"/>
          <w:shd w:val="clear" w:color="auto" w:fill="FFFFFF"/>
        </w:rPr>
      </w:pPr>
    </w:p>
    <w:p w:rsidR="00F816E9" w:rsidRPr="00B166ED" w:rsidRDefault="00F816E9" w:rsidP="00271888">
      <w:pPr>
        <w:pStyle w:val="Prrafodelista"/>
        <w:numPr>
          <w:ilvl w:val="0"/>
          <w:numId w:val="14"/>
        </w:numPr>
        <w:suppressAutoHyphens w:val="0"/>
        <w:spacing w:after="200"/>
        <w:ind w:left="1068"/>
        <w:contextualSpacing/>
        <w:jc w:val="both"/>
        <w:rPr>
          <w:rStyle w:val="Textoennegrita"/>
          <w:rFonts w:ascii="Bembo Std" w:hAnsi="Bembo Std" w:cstheme="minorHAnsi"/>
          <w:bCs w:val="0"/>
          <w:color w:val="000066"/>
          <w:sz w:val="22"/>
        </w:rPr>
      </w:pPr>
      <w:r w:rsidRPr="00B166ED">
        <w:rPr>
          <w:rFonts w:ascii="Bembo Std" w:hAnsi="Bembo Std" w:cstheme="minorHAnsi"/>
          <w:bCs/>
          <w:color w:val="000066"/>
          <w:sz w:val="22"/>
          <w:shd w:val="clear" w:color="auto" w:fill="FFFFFF"/>
        </w:rPr>
        <w:t>Copia de diseño conceptual de los </w:t>
      </w:r>
      <w:r w:rsidRPr="00B166ED">
        <w:rPr>
          <w:rStyle w:val="Textoennegrita"/>
          <w:rFonts w:ascii="Bembo Std" w:hAnsi="Bembo Std" w:cstheme="minorHAnsi"/>
          <w:color w:val="000066"/>
          <w:sz w:val="22"/>
          <w:shd w:val="clear" w:color="auto" w:fill="FFFFFF"/>
        </w:rPr>
        <w:t>Programas de Agricultura Familiar y Paquetes Agrícolas.</w:t>
      </w:r>
    </w:p>
    <w:p w:rsidR="00F816E9" w:rsidRPr="00B166ED" w:rsidRDefault="00F816E9" w:rsidP="00271888">
      <w:pPr>
        <w:pStyle w:val="Prrafodelista"/>
        <w:ind w:left="1056"/>
        <w:rPr>
          <w:rStyle w:val="Textoennegrita"/>
          <w:rFonts w:ascii="Bembo Std" w:hAnsi="Bembo Std" w:cstheme="minorHAnsi"/>
          <w:bCs w:val="0"/>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Style w:val="Textoennegrita"/>
          <w:rFonts w:ascii="Bembo Std" w:hAnsi="Bembo Std" w:cstheme="minorHAnsi"/>
          <w:bCs w:val="0"/>
          <w:color w:val="000066"/>
          <w:sz w:val="22"/>
        </w:rPr>
      </w:pPr>
      <w:r w:rsidRPr="00B166ED">
        <w:rPr>
          <w:rFonts w:ascii="Bembo Std" w:hAnsi="Bembo Std" w:cstheme="minorHAnsi"/>
          <w:bCs/>
          <w:color w:val="000066"/>
          <w:sz w:val="22"/>
          <w:shd w:val="clear" w:color="auto" w:fill="FFFFFF"/>
        </w:rPr>
        <w:t>Copia del documento con las reglas de operación vigentes al 15 de julio de 2019, de los </w:t>
      </w:r>
      <w:r w:rsidRPr="00B166ED">
        <w:rPr>
          <w:rStyle w:val="Textoennegrita"/>
          <w:rFonts w:ascii="Bembo Std" w:hAnsi="Bembo Std" w:cstheme="minorHAnsi"/>
          <w:color w:val="000066"/>
          <w:sz w:val="22"/>
          <w:shd w:val="clear" w:color="auto" w:fill="FFFFFF"/>
        </w:rPr>
        <w:t>Programas de Agricultura Familiar y Paquetes Agrícolas.</w:t>
      </w:r>
    </w:p>
    <w:p w:rsidR="00F816E9" w:rsidRPr="00B166ED" w:rsidRDefault="00F816E9" w:rsidP="00271888">
      <w:pPr>
        <w:pStyle w:val="Prrafodelista"/>
        <w:ind w:left="1056"/>
        <w:rPr>
          <w:rStyle w:val="Textoennegrita"/>
          <w:rFonts w:ascii="Bembo Std" w:hAnsi="Bembo Std" w:cstheme="minorHAnsi"/>
          <w:bCs w:val="0"/>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Copia de documentos de resultado de evaluaciones, monitoreos o seguimientos efectuados entre 2015 y 2019 a los </w:t>
      </w:r>
      <w:r w:rsidRPr="00B166ED">
        <w:rPr>
          <w:rStyle w:val="Textoennegrita"/>
          <w:rFonts w:ascii="Bembo Std" w:hAnsi="Bembo Std" w:cstheme="minorHAnsi"/>
          <w:color w:val="000066"/>
          <w:sz w:val="22"/>
        </w:rPr>
        <w:t>Programas de Agricultura Familiar y Paquetes Agrícolas</w:t>
      </w:r>
      <w:r w:rsidRPr="00B166ED">
        <w:rPr>
          <w:rFonts w:ascii="Bembo Std" w:hAnsi="Bembo Std" w:cstheme="minorHAnsi"/>
          <w:color w:val="000066"/>
          <w:sz w:val="22"/>
        </w:rPr>
        <w:t>, omitiendo toda aquella información que por razones legales deba ser reservada o considerada como confidencial</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Copia de documentos a través de los cuales se sustenta la incorporación en los </w:t>
      </w:r>
      <w:r w:rsidRPr="00B166ED">
        <w:rPr>
          <w:rStyle w:val="Textoennegrita"/>
          <w:rFonts w:ascii="Bembo Std" w:hAnsi="Bembo Std" w:cstheme="minorHAnsi"/>
          <w:color w:val="000066"/>
          <w:sz w:val="22"/>
        </w:rPr>
        <w:t>Programas de Agricultura Familiar y Paquetes Agrícolas</w:t>
      </w:r>
      <w:r w:rsidRPr="00B166ED">
        <w:rPr>
          <w:rFonts w:ascii="Bembo Std" w:hAnsi="Bembo Std" w:cstheme="minorHAnsi"/>
          <w:color w:val="000066"/>
          <w:sz w:val="22"/>
        </w:rPr>
        <w:t>, del enfoque de derechos humanos, género y ciclo de vida.</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Style w:val="Textoennegrita"/>
          <w:rFonts w:ascii="Bembo Std" w:hAnsi="Bembo Std" w:cstheme="minorHAnsi"/>
          <w:b w:val="0"/>
          <w:bCs w:val="0"/>
          <w:color w:val="000066"/>
          <w:sz w:val="22"/>
        </w:rPr>
      </w:pPr>
      <w:r w:rsidRPr="00B166ED">
        <w:rPr>
          <w:rFonts w:ascii="Bembo Std" w:hAnsi="Bembo Std" w:cstheme="minorHAnsi"/>
          <w:color w:val="000066"/>
          <w:sz w:val="22"/>
        </w:rPr>
        <w:t>Copia de los documentos en los que consten las normas, disposiciones y/</w:t>
      </w:r>
      <w:proofErr w:type="spellStart"/>
      <w:r w:rsidRPr="00B166ED">
        <w:rPr>
          <w:rFonts w:ascii="Bembo Std" w:hAnsi="Bembo Std" w:cstheme="minorHAnsi"/>
          <w:color w:val="000066"/>
          <w:sz w:val="22"/>
        </w:rPr>
        <w:t>o</w:t>
      </w:r>
      <w:proofErr w:type="spellEnd"/>
      <w:r w:rsidRPr="00B166ED">
        <w:rPr>
          <w:rFonts w:ascii="Bembo Std" w:hAnsi="Bembo Std" w:cstheme="minorHAnsi"/>
          <w:color w:val="000066"/>
          <w:sz w:val="22"/>
        </w:rPr>
        <w:t xml:space="preserve"> orientaciones para la coordinación y articulación entre las diferentes instituciones del Órgano Ejecutivo involucradas y/o vinculadas a la ejecución de los </w:t>
      </w:r>
      <w:r w:rsidRPr="00B166ED">
        <w:rPr>
          <w:rStyle w:val="Textoennegrita"/>
          <w:rFonts w:ascii="Bembo Std" w:hAnsi="Bembo Std" w:cstheme="minorHAnsi"/>
          <w:color w:val="000066"/>
          <w:sz w:val="22"/>
        </w:rPr>
        <w:t>Programas de Agricultura Familiar y Paquetes Agrícolas.</w:t>
      </w:r>
    </w:p>
    <w:p w:rsidR="00F816E9" w:rsidRPr="00B166ED" w:rsidRDefault="00F816E9" w:rsidP="00271888">
      <w:pPr>
        <w:pStyle w:val="Prrafodelista"/>
        <w:ind w:left="1056"/>
        <w:rPr>
          <w:rStyle w:val="Textoennegrita"/>
          <w:rFonts w:ascii="Bembo Std" w:hAnsi="Bembo Std" w:cstheme="minorHAnsi"/>
          <w:b w:val="0"/>
          <w:bCs w:val="0"/>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Style w:val="Textoennegrita"/>
          <w:rFonts w:ascii="Bembo Std" w:hAnsi="Bembo Std" w:cstheme="minorHAnsi"/>
          <w:b w:val="0"/>
          <w:bCs w:val="0"/>
          <w:color w:val="000066"/>
          <w:sz w:val="22"/>
        </w:rPr>
      </w:pPr>
      <w:r w:rsidRPr="00B166ED">
        <w:rPr>
          <w:rFonts w:ascii="Bembo Std" w:hAnsi="Bembo Std" w:cstheme="minorHAnsi"/>
          <w:color w:val="000066"/>
          <w:sz w:val="22"/>
        </w:rPr>
        <w:t>Copia de documentos en los que consten las normas, disposiciones y/</w:t>
      </w:r>
      <w:proofErr w:type="spellStart"/>
      <w:r w:rsidRPr="00B166ED">
        <w:rPr>
          <w:rFonts w:ascii="Bembo Std" w:hAnsi="Bembo Std" w:cstheme="minorHAnsi"/>
          <w:color w:val="000066"/>
          <w:sz w:val="22"/>
        </w:rPr>
        <w:t>o</w:t>
      </w:r>
      <w:proofErr w:type="spellEnd"/>
      <w:r w:rsidRPr="00B166ED">
        <w:rPr>
          <w:rFonts w:ascii="Bembo Std" w:hAnsi="Bembo Std" w:cstheme="minorHAnsi"/>
          <w:color w:val="000066"/>
          <w:sz w:val="22"/>
        </w:rPr>
        <w:t xml:space="preserve"> orientaciones para la participación de los gobiernos locales en los </w:t>
      </w:r>
      <w:r w:rsidRPr="00B166ED">
        <w:rPr>
          <w:rStyle w:val="Textoennegrita"/>
          <w:rFonts w:ascii="Bembo Std" w:hAnsi="Bembo Std" w:cstheme="minorHAnsi"/>
          <w:color w:val="000066"/>
          <w:sz w:val="22"/>
        </w:rPr>
        <w:t>Programas de Agricultura Familiar y Paquetes Agrícolas.</w:t>
      </w:r>
    </w:p>
    <w:p w:rsidR="00F816E9" w:rsidRPr="00B166ED" w:rsidRDefault="00F816E9" w:rsidP="00271888">
      <w:pPr>
        <w:pStyle w:val="Prrafodelista"/>
        <w:ind w:left="1056"/>
        <w:rPr>
          <w:rStyle w:val="Textoennegrita"/>
          <w:rFonts w:ascii="Bembo Std" w:hAnsi="Bembo Std" w:cstheme="minorHAnsi"/>
          <w:b w:val="0"/>
          <w:bCs w:val="0"/>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Copia de protocolos, instructivos o documentos institucionales vigentes que determinen las normas y procedimientos de </w:t>
      </w:r>
      <w:r w:rsidRPr="00B166ED">
        <w:rPr>
          <w:rStyle w:val="Textoennegrita"/>
          <w:rFonts w:ascii="Bembo Std" w:hAnsi="Bembo Std" w:cstheme="minorHAnsi"/>
          <w:color w:val="000066"/>
          <w:sz w:val="22"/>
        </w:rPr>
        <w:t>participación ciudadana</w:t>
      </w:r>
      <w:r w:rsidRPr="00B166ED">
        <w:rPr>
          <w:rFonts w:ascii="Bembo Std" w:hAnsi="Bembo Std" w:cstheme="minorHAnsi"/>
          <w:color w:val="000066"/>
          <w:sz w:val="22"/>
        </w:rPr>
        <w:t> en todo el quehacer institucional que deben implementarse en el ciclo (diseño, seguimiento, ejecución) de políticas, estrategias, planes, programas, y/o proyectos bajo la responsabilidad de la institución.</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Enumeración y descripción de los mecanismos de participación ciudadana en los </w:t>
      </w:r>
      <w:r w:rsidRPr="00B166ED">
        <w:rPr>
          <w:rStyle w:val="Textoennegrita"/>
          <w:rFonts w:ascii="Bembo Std" w:hAnsi="Bembo Std" w:cstheme="minorHAnsi"/>
          <w:color w:val="000066"/>
          <w:sz w:val="22"/>
        </w:rPr>
        <w:t>Programas de Agricultura Familiar y Paquetes Agrícolas,</w:t>
      </w:r>
      <w:r w:rsidRPr="00B166ED">
        <w:rPr>
          <w:rFonts w:ascii="Bembo Std" w:hAnsi="Bembo Std" w:cstheme="minorHAnsi"/>
          <w:color w:val="000066"/>
          <w:sz w:val="22"/>
        </w:rPr>
        <w:t> a nivel nacional y  los existentes en los siguientes municipios: Santiago de María, Nueva Granada, Mercedes Umaña, Jiquilisco, Jucuarán, Concepción Batres y Ozatlán.</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Enumeración y descripción de mecanismos de participación en los </w:t>
      </w:r>
      <w:r w:rsidRPr="00B166ED">
        <w:rPr>
          <w:rStyle w:val="Textoennegrita"/>
          <w:rFonts w:ascii="Bembo Std" w:hAnsi="Bembo Std" w:cstheme="minorHAnsi"/>
          <w:color w:val="000066"/>
          <w:sz w:val="22"/>
        </w:rPr>
        <w:t>Programas de Agricultura Familiar y Paquetes Agrícolas</w:t>
      </w:r>
      <w:r w:rsidRPr="00B166ED">
        <w:rPr>
          <w:rFonts w:ascii="Bembo Std" w:hAnsi="Bembo Std" w:cstheme="minorHAnsi"/>
          <w:color w:val="000066"/>
          <w:sz w:val="22"/>
        </w:rPr>
        <w:t>, específicos para mujeres que han enfrentado violencia; y/o adolescentes y mujeres jóvenes embarazadas; y/o con hijos.</w:t>
      </w:r>
    </w:p>
    <w:p w:rsidR="00F816E9" w:rsidRPr="00B166ED" w:rsidRDefault="00F816E9" w:rsidP="00271888">
      <w:pPr>
        <w:pStyle w:val="Prrafodelista"/>
        <w:ind w:left="1056"/>
        <w:jc w:val="both"/>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Número de beneficiarios a nivel nacional de los </w:t>
      </w:r>
      <w:r w:rsidRPr="00B166ED">
        <w:rPr>
          <w:rStyle w:val="Textoennegrita"/>
          <w:rFonts w:ascii="Bembo Std" w:hAnsi="Bembo Std" w:cstheme="minorHAnsi"/>
          <w:color w:val="000066"/>
          <w:sz w:val="22"/>
        </w:rPr>
        <w:t>Programas de Agricultura Familiar y Paquetes Agrícolas,</w:t>
      </w:r>
      <w:r w:rsidRPr="00B166ED">
        <w:rPr>
          <w:rFonts w:ascii="Bembo Std" w:hAnsi="Bembo Std" w:cstheme="minorHAnsi"/>
          <w:color w:val="000066"/>
          <w:sz w:val="22"/>
        </w:rPr>
        <w:t> desagregando por año (2015, 2016, 2017, 2018 y 2019), municipios y sexo.</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Style w:val="Textoennegrita"/>
          <w:rFonts w:ascii="Bembo Std" w:hAnsi="Bembo Std" w:cstheme="minorHAnsi"/>
          <w:b w:val="0"/>
          <w:bCs w:val="0"/>
          <w:color w:val="000066"/>
          <w:sz w:val="22"/>
        </w:rPr>
      </w:pPr>
      <w:r w:rsidRPr="00B166ED">
        <w:rPr>
          <w:rFonts w:ascii="Bembo Std" w:hAnsi="Bembo Std" w:cstheme="minorHAnsi"/>
          <w:color w:val="000066"/>
          <w:sz w:val="22"/>
        </w:rPr>
        <w:t>Copia de documentos en los que consten decisiones institucionales tomadas, entre el 1º de junio y el 15 de Julio, en relación a modificaciones, ajustes o cambios en el contenido, alcance general, ampliación o reducción de cobertura territorial, así como en relación al número o tipo de beneficiarios de los </w:t>
      </w:r>
      <w:r w:rsidRPr="00B166ED">
        <w:rPr>
          <w:rStyle w:val="Textoennegrita"/>
          <w:rFonts w:ascii="Bembo Std" w:hAnsi="Bembo Std" w:cstheme="minorHAnsi"/>
          <w:color w:val="000066"/>
          <w:sz w:val="22"/>
        </w:rPr>
        <w:t>Programas de Agricultura Familiar y Paquetes Agrícolas.</w:t>
      </w:r>
    </w:p>
    <w:p w:rsidR="00F816E9" w:rsidRPr="00B166ED" w:rsidRDefault="00F816E9" w:rsidP="00271888">
      <w:pPr>
        <w:pStyle w:val="Prrafodelista"/>
        <w:ind w:left="1056"/>
        <w:rPr>
          <w:rStyle w:val="Textoennegrita"/>
          <w:rFonts w:ascii="Bembo Std" w:hAnsi="Bembo Std" w:cstheme="minorHAnsi"/>
          <w:b w:val="0"/>
          <w:bCs w:val="0"/>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Copia de documentos en los que se reflejen los resultados nacionales obtenidos por los </w:t>
      </w:r>
      <w:r w:rsidRPr="00B166ED">
        <w:rPr>
          <w:rStyle w:val="Textoennegrita"/>
          <w:rFonts w:ascii="Bembo Std" w:hAnsi="Bembo Std" w:cstheme="minorHAnsi"/>
          <w:color w:val="000066"/>
          <w:sz w:val="22"/>
        </w:rPr>
        <w:t>Programas de Agricultura Familiar y Paquetes Agrícolas</w:t>
      </w:r>
      <w:r w:rsidRPr="00B166ED">
        <w:rPr>
          <w:rFonts w:ascii="Bembo Std" w:hAnsi="Bembo Std" w:cstheme="minorHAnsi"/>
          <w:color w:val="000066"/>
          <w:sz w:val="22"/>
        </w:rPr>
        <w:t>, desagregados por año (2015, 2016, 2017, 2018 y 2019).</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Copia de documentos en los que se reflejen los resultados obtenidos por los </w:t>
      </w:r>
      <w:r w:rsidRPr="00B166ED">
        <w:rPr>
          <w:rStyle w:val="Textoennegrita"/>
          <w:rFonts w:ascii="Bembo Std" w:hAnsi="Bembo Std" w:cstheme="minorHAnsi"/>
          <w:color w:val="000066"/>
          <w:sz w:val="22"/>
        </w:rPr>
        <w:t>Programas de Agricultura Familiar y Paquetes Agrícolas,</w:t>
      </w:r>
      <w:r w:rsidRPr="00B166ED">
        <w:rPr>
          <w:rFonts w:ascii="Bembo Std" w:hAnsi="Bembo Std" w:cstheme="minorHAnsi"/>
          <w:color w:val="000066"/>
          <w:sz w:val="22"/>
        </w:rPr>
        <w:t> desagregados por año (2015, 2016, 2017, 2018 y 2019) y en cada uno de los siguientes municipios: Santiago de María, Nueva Granada, Mercedes Umaña, Jiquilisco, Jucuarán, Concepción Batres y Ozatlán.</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lastRenderedPageBreak/>
        <w:t>Presupuesto total de la institución desagregado por años (2015, 2016, 2017, 2018 y 2019) y rubros presupuestarios.</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Presupuesto institucional asignado a los </w:t>
      </w:r>
      <w:r w:rsidRPr="00B166ED">
        <w:rPr>
          <w:rStyle w:val="Textoennegrita"/>
          <w:rFonts w:ascii="Bembo Std" w:hAnsi="Bembo Std" w:cstheme="minorHAnsi"/>
          <w:color w:val="000066"/>
          <w:sz w:val="22"/>
        </w:rPr>
        <w:t>Programas de Agricultura Familiar y Paquetes Agrícolas</w:t>
      </w:r>
      <w:r w:rsidRPr="00B166ED">
        <w:rPr>
          <w:rFonts w:ascii="Bembo Std" w:hAnsi="Bembo Std" w:cstheme="minorHAnsi"/>
          <w:color w:val="000066"/>
          <w:sz w:val="22"/>
        </w:rPr>
        <w:t>, desagregado por años (2015, 2016, 2017, 2018 y 2019) y rubros presupuestarios</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Presupuesto de los </w:t>
      </w:r>
      <w:r w:rsidRPr="00B166ED">
        <w:rPr>
          <w:rStyle w:val="Textoennegrita"/>
          <w:rFonts w:ascii="Bembo Std" w:hAnsi="Bembo Std" w:cstheme="minorHAnsi"/>
          <w:color w:val="000066"/>
          <w:sz w:val="22"/>
        </w:rPr>
        <w:t>Programas de Agricultura Familiar y Paquetes Agrícolas</w:t>
      </w:r>
      <w:r w:rsidRPr="00B166ED">
        <w:rPr>
          <w:rFonts w:ascii="Bembo Std" w:hAnsi="Bembo Std" w:cstheme="minorHAnsi"/>
          <w:color w:val="000066"/>
          <w:sz w:val="22"/>
        </w:rPr>
        <w:t>, desagregado por años (2015, 2016, 2017, 2018 y 2019) y asignado a cada uno de los siguientes municipios: Santiago de María, Nueva Granada, Mercedes Umaña, Jiquilisco, Jucuarán, Concepción Batres y Ozatlán.</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Información sobre el personal institucional de </w:t>
      </w:r>
      <w:r w:rsidRPr="00B166ED">
        <w:rPr>
          <w:rStyle w:val="Textoennegrita"/>
          <w:rFonts w:ascii="Bembo Std" w:hAnsi="Bembo Std" w:cstheme="minorHAnsi"/>
          <w:color w:val="000066"/>
          <w:sz w:val="22"/>
        </w:rPr>
        <w:t>todas las dependencias del MAG,</w:t>
      </w:r>
      <w:r w:rsidRPr="00B166ED">
        <w:rPr>
          <w:rFonts w:ascii="Bembo Std" w:hAnsi="Bembo Std" w:cstheme="minorHAnsi"/>
          <w:color w:val="000066"/>
          <w:sz w:val="22"/>
        </w:rPr>
        <w:t> desagregado según tipo de personal, y cantidad, que tienen presencia en los siguientes municipios: Santiago de María, Nueva Granada, Mercedes Umaña, Jiquilisco, Jucuarán, Concepción Batres y Ozatlán.</w:t>
      </w:r>
    </w:p>
    <w:p w:rsidR="00F816E9" w:rsidRPr="00B166ED" w:rsidRDefault="00F816E9" w:rsidP="00271888">
      <w:pPr>
        <w:pStyle w:val="Prrafodelista"/>
        <w:ind w:left="1056"/>
        <w:rPr>
          <w:rFonts w:ascii="Bembo Std" w:hAnsi="Bembo Std" w:cstheme="minorHAnsi"/>
          <w:color w:val="000066"/>
          <w:sz w:val="22"/>
        </w:rPr>
      </w:pPr>
    </w:p>
    <w:p w:rsidR="00F816E9" w:rsidRPr="00B166ED" w:rsidRDefault="00F816E9" w:rsidP="00271888">
      <w:pPr>
        <w:pStyle w:val="Prrafodelista"/>
        <w:numPr>
          <w:ilvl w:val="0"/>
          <w:numId w:val="14"/>
        </w:numPr>
        <w:suppressAutoHyphens w:val="0"/>
        <w:spacing w:after="200"/>
        <w:ind w:left="1068"/>
        <w:contextualSpacing/>
        <w:jc w:val="both"/>
        <w:rPr>
          <w:rFonts w:ascii="Bembo Std" w:hAnsi="Bembo Std" w:cstheme="minorHAnsi"/>
          <w:color w:val="000066"/>
          <w:sz w:val="22"/>
        </w:rPr>
      </w:pPr>
      <w:r w:rsidRPr="00B166ED">
        <w:rPr>
          <w:rFonts w:ascii="Bembo Std" w:hAnsi="Bembo Std" w:cstheme="minorHAnsi"/>
          <w:color w:val="000066"/>
          <w:sz w:val="22"/>
        </w:rPr>
        <w:t xml:space="preserve">Información sobre las instalaciones e infraestructura física (oficinas, centros de atención, investigación, proyectos, etc.) con los que cuenta la institución, desagregada según tipo, en cada uno o al servicio de los siguientes municipios: Santiago de María, Nueva Granada, Mercedes Umaña, Jiquilisco, Jucuarán, Concepción Batres y Ozatlán; es decir especificar </w:t>
      </w:r>
      <w:r w:rsidR="00271888" w:rsidRPr="00B166ED">
        <w:rPr>
          <w:rFonts w:ascii="Bembo Std" w:hAnsi="Bembo Std" w:cstheme="minorHAnsi"/>
          <w:color w:val="000066"/>
          <w:sz w:val="22"/>
        </w:rPr>
        <w:t>qué</w:t>
      </w:r>
      <w:r w:rsidRPr="00B166ED">
        <w:rPr>
          <w:rFonts w:ascii="Bembo Std" w:hAnsi="Bembo Std" w:cstheme="minorHAnsi"/>
          <w:color w:val="000066"/>
          <w:sz w:val="22"/>
        </w:rPr>
        <w:t xml:space="preserve"> tipo de servicio se brinda en cada instalación y/</w:t>
      </w:r>
      <w:proofErr w:type="spellStart"/>
      <w:r w:rsidRPr="00B166ED">
        <w:rPr>
          <w:rFonts w:ascii="Bembo Std" w:hAnsi="Bembo Std" w:cstheme="minorHAnsi"/>
          <w:color w:val="000066"/>
          <w:sz w:val="22"/>
        </w:rPr>
        <w:t>o</w:t>
      </w:r>
      <w:proofErr w:type="spellEnd"/>
      <w:r w:rsidRPr="00B166ED">
        <w:rPr>
          <w:rFonts w:ascii="Bembo Std" w:hAnsi="Bembo Std" w:cstheme="minorHAnsi"/>
          <w:color w:val="000066"/>
          <w:sz w:val="22"/>
        </w:rPr>
        <w:t xml:space="preserve"> oficina</w:t>
      </w:r>
    </w:p>
    <w:bookmarkEnd w:id="0"/>
    <w:p w:rsidR="00A321B9" w:rsidRPr="00E106B5" w:rsidRDefault="00A321B9" w:rsidP="00F816E9">
      <w:pPr>
        <w:pStyle w:val="Prrafodelista"/>
        <w:ind w:left="720"/>
        <w:jc w:val="both"/>
        <w:rPr>
          <w:rFonts w:ascii="Bembo Std" w:eastAsia="Arial Unicode MS" w:hAnsi="Bembo Std" w:cstheme="minorHAnsi"/>
          <w:color w:val="C00000"/>
          <w:sz w:val="20"/>
          <w:szCs w:val="22"/>
          <w:lang w:eastAsia="es-SV"/>
        </w:rPr>
      </w:pPr>
    </w:p>
    <w:p w:rsidR="0051378E" w:rsidRPr="00E106B5" w:rsidRDefault="0051378E" w:rsidP="00F816E9">
      <w:pPr>
        <w:pStyle w:val="Prrafodelista"/>
        <w:numPr>
          <w:ilvl w:val="0"/>
          <w:numId w:val="13"/>
        </w:numPr>
        <w:autoSpaceDE w:val="0"/>
        <w:autoSpaceDN w:val="0"/>
        <w:adjustRightInd w:val="0"/>
        <w:snapToGrid w:val="0"/>
        <w:jc w:val="both"/>
        <w:rPr>
          <w:rFonts w:ascii="Bembo Std" w:eastAsia="Arial Unicode MS" w:hAnsi="Bembo Std" w:cstheme="minorHAnsi"/>
          <w:sz w:val="22"/>
          <w:szCs w:val="22"/>
        </w:rPr>
      </w:pPr>
      <w:r w:rsidRPr="00E106B5">
        <w:rPr>
          <w:rFonts w:ascii="Bembo Std" w:eastAsia="Arial Unicode MS" w:hAnsi="Bembo Std"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p>
    <w:p w:rsidR="0051378E" w:rsidRPr="00E106B5" w:rsidRDefault="0051378E" w:rsidP="00F816E9">
      <w:pPr>
        <w:autoSpaceDE w:val="0"/>
        <w:autoSpaceDN w:val="0"/>
        <w:adjustRightInd w:val="0"/>
        <w:snapToGrid w:val="0"/>
        <w:spacing w:after="0" w:line="240" w:lineRule="auto"/>
        <w:jc w:val="both"/>
        <w:rPr>
          <w:rFonts w:ascii="Bembo Std" w:eastAsia="Arial Unicode MS" w:hAnsi="Bembo Std" w:cstheme="minorHAnsi"/>
        </w:rPr>
      </w:pPr>
    </w:p>
    <w:p w:rsidR="0051378E" w:rsidRPr="00E106B5" w:rsidRDefault="0051378E" w:rsidP="00F816E9">
      <w:pPr>
        <w:pStyle w:val="Prrafodelista"/>
        <w:numPr>
          <w:ilvl w:val="0"/>
          <w:numId w:val="13"/>
        </w:numPr>
        <w:autoSpaceDE w:val="0"/>
        <w:autoSpaceDN w:val="0"/>
        <w:adjustRightInd w:val="0"/>
        <w:snapToGrid w:val="0"/>
        <w:jc w:val="both"/>
        <w:rPr>
          <w:rFonts w:ascii="Bembo Std" w:eastAsia="Arial Unicode MS" w:hAnsi="Bembo Std" w:cstheme="minorHAnsi"/>
          <w:sz w:val="22"/>
          <w:szCs w:val="22"/>
        </w:rPr>
      </w:pPr>
      <w:r w:rsidRPr="00E106B5">
        <w:rPr>
          <w:rFonts w:ascii="Bembo Std" w:eastAsia="Arial Unicode MS" w:hAnsi="Bembo Std"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p>
    <w:p w:rsidR="0051378E" w:rsidRPr="00E106B5" w:rsidRDefault="0051378E" w:rsidP="00F816E9">
      <w:pPr>
        <w:autoSpaceDE w:val="0"/>
        <w:autoSpaceDN w:val="0"/>
        <w:adjustRightInd w:val="0"/>
        <w:snapToGrid w:val="0"/>
        <w:spacing w:after="0" w:line="240" w:lineRule="auto"/>
        <w:jc w:val="both"/>
        <w:rPr>
          <w:rFonts w:ascii="Bembo Std" w:eastAsia="Arial Unicode MS" w:hAnsi="Bembo Std" w:cstheme="minorHAnsi"/>
        </w:rPr>
      </w:pPr>
    </w:p>
    <w:p w:rsidR="00DA0DDA" w:rsidRPr="00E106B5" w:rsidRDefault="0051378E" w:rsidP="00271888">
      <w:pPr>
        <w:pStyle w:val="Prrafodelista"/>
        <w:numPr>
          <w:ilvl w:val="0"/>
          <w:numId w:val="13"/>
        </w:numPr>
        <w:autoSpaceDE w:val="0"/>
        <w:autoSpaceDN w:val="0"/>
        <w:adjustRightInd w:val="0"/>
        <w:snapToGrid w:val="0"/>
        <w:jc w:val="both"/>
        <w:rPr>
          <w:rFonts w:ascii="Bembo Std" w:eastAsia="Arial Unicode MS" w:hAnsi="Bembo Std" w:cstheme="minorHAnsi"/>
        </w:rPr>
      </w:pPr>
      <w:r w:rsidRPr="00E106B5">
        <w:rPr>
          <w:rFonts w:ascii="Bembo Std" w:eastAsia="Arial Unicode MS" w:hAnsi="Bembo Std" w:cstheme="minorHAnsi"/>
          <w:sz w:val="22"/>
          <w:szCs w:val="22"/>
        </w:rPr>
        <w:t>Que la petición se fundamenta en el artículo 2 de la LAIP, mediante el cual concede a los ciudadanos el derecho de acceso a la información generada en las instituciones públicas; y a los principios que rigen la LAIP en su artículo 4;</w:t>
      </w:r>
    </w:p>
    <w:p w:rsidR="00271888" w:rsidRPr="00E106B5" w:rsidRDefault="00271888" w:rsidP="00271888">
      <w:pPr>
        <w:pStyle w:val="Prrafodelista"/>
        <w:rPr>
          <w:rFonts w:ascii="Bembo Std" w:eastAsia="Arial Unicode MS" w:hAnsi="Bembo Std" w:cstheme="minorHAnsi"/>
        </w:rPr>
      </w:pPr>
    </w:p>
    <w:p w:rsidR="00DA0DDA" w:rsidRPr="00E106B5" w:rsidRDefault="0051378E" w:rsidP="00F816E9">
      <w:pPr>
        <w:pStyle w:val="Prrafodelista"/>
        <w:numPr>
          <w:ilvl w:val="0"/>
          <w:numId w:val="13"/>
        </w:numPr>
        <w:autoSpaceDE w:val="0"/>
        <w:autoSpaceDN w:val="0"/>
        <w:adjustRightInd w:val="0"/>
        <w:snapToGrid w:val="0"/>
        <w:jc w:val="both"/>
        <w:rPr>
          <w:rFonts w:ascii="Bembo Std" w:eastAsia="Arial Unicode MS" w:hAnsi="Bembo Std" w:cstheme="minorHAnsi"/>
          <w:sz w:val="22"/>
          <w:szCs w:val="22"/>
        </w:rPr>
      </w:pPr>
      <w:r w:rsidRPr="00E106B5">
        <w:rPr>
          <w:rFonts w:ascii="Bembo Std" w:eastAsia="Arial Unicode MS" w:hAnsi="Bembo Std" w:cstheme="minorHAnsi"/>
          <w:sz w:val="22"/>
          <w:szCs w:val="22"/>
        </w:rPr>
        <w:t xml:space="preserve">Que se solicitó la información a la </w:t>
      </w:r>
      <w:r w:rsidRPr="00E106B5">
        <w:rPr>
          <w:rFonts w:ascii="Bembo Std" w:eastAsia="Arial Unicode MS" w:hAnsi="Bembo Std" w:cstheme="minorHAnsi"/>
          <w:color w:val="000066"/>
          <w:sz w:val="22"/>
          <w:szCs w:val="22"/>
        </w:rPr>
        <w:t>Di</w:t>
      </w:r>
      <w:r w:rsidR="00463822" w:rsidRPr="00E106B5">
        <w:rPr>
          <w:rFonts w:ascii="Bembo Std" w:eastAsia="Arial Unicode MS" w:hAnsi="Bembo Std" w:cstheme="minorHAnsi"/>
          <w:color w:val="000066"/>
          <w:sz w:val="22"/>
          <w:szCs w:val="22"/>
        </w:rPr>
        <w:t>rección General de Economía Agropecuaria-DGEA</w:t>
      </w:r>
      <w:r w:rsidR="00DA0DDA" w:rsidRPr="00E106B5">
        <w:rPr>
          <w:rFonts w:ascii="Bembo Std" w:eastAsia="Arial Unicode MS" w:hAnsi="Bembo Std" w:cstheme="minorHAnsi"/>
          <w:color w:val="000066"/>
          <w:sz w:val="22"/>
          <w:szCs w:val="22"/>
        </w:rPr>
        <w:t xml:space="preserve"> y Oficina de Políticas y Planificación Sectorial-OPPS</w:t>
      </w:r>
      <w:r w:rsidR="00463822" w:rsidRPr="00E106B5">
        <w:rPr>
          <w:rFonts w:ascii="Bembo Std" w:eastAsia="Arial Unicode MS" w:hAnsi="Bembo Std" w:cstheme="minorHAnsi"/>
          <w:sz w:val="22"/>
          <w:szCs w:val="22"/>
        </w:rPr>
        <w:t xml:space="preserve">, </w:t>
      </w:r>
      <w:r w:rsidRPr="00E106B5">
        <w:rPr>
          <w:rFonts w:ascii="Bembo Std" w:eastAsia="Arial Unicode MS" w:hAnsi="Bembo Std" w:cstheme="minorHAnsi"/>
          <w:sz w:val="22"/>
          <w:szCs w:val="22"/>
        </w:rPr>
        <w:t>unidad</w:t>
      </w:r>
      <w:r w:rsidR="00DA0DDA" w:rsidRPr="00E106B5">
        <w:rPr>
          <w:rFonts w:ascii="Bembo Std" w:eastAsia="Arial Unicode MS" w:hAnsi="Bembo Std" w:cstheme="minorHAnsi"/>
          <w:sz w:val="22"/>
          <w:szCs w:val="22"/>
        </w:rPr>
        <w:t>es</w:t>
      </w:r>
      <w:r w:rsidRPr="00E106B5">
        <w:rPr>
          <w:rFonts w:ascii="Bembo Std" w:eastAsia="Arial Unicode MS" w:hAnsi="Bembo Std" w:cstheme="minorHAnsi"/>
          <w:sz w:val="22"/>
          <w:szCs w:val="22"/>
        </w:rPr>
        <w:t xml:space="preserve"> administrativa</w:t>
      </w:r>
      <w:r w:rsidR="00DA0DDA" w:rsidRPr="00E106B5">
        <w:rPr>
          <w:rFonts w:ascii="Bembo Std" w:eastAsia="Arial Unicode MS" w:hAnsi="Bembo Std" w:cstheme="minorHAnsi"/>
          <w:sz w:val="22"/>
          <w:szCs w:val="22"/>
        </w:rPr>
        <w:t>s</w:t>
      </w:r>
      <w:r w:rsidRPr="00E106B5">
        <w:rPr>
          <w:rFonts w:ascii="Bembo Std" w:eastAsia="Arial Unicode MS" w:hAnsi="Bembo Std" w:cstheme="minorHAnsi"/>
          <w:sz w:val="22"/>
          <w:szCs w:val="22"/>
        </w:rPr>
        <w:t xml:space="preserve"> que registra</w:t>
      </w:r>
      <w:r w:rsidR="00DA0DDA" w:rsidRPr="00E106B5">
        <w:rPr>
          <w:rFonts w:ascii="Bembo Std" w:eastAsia="Arial Unicode MS" w:hAnsi="Bembo Std" w:cstheme="minorHAnsi"/>
          <w:sz w:val="22"/>
          <w:szCs w:val="22"/>
        </w:rPr>
        <w:t>n</w:t>
      </w:r>
      <w:r w:rsidRPr="00E106B5">
        <w:rPr>
          <w:rFonts w:ascii="Bembo Std" w:eastAsia="Arial Unicode MS" w:hAnsi="Bembo Std" w:cstheme="minorHAnsi"/>
          <w:sz w:val="22"/>
          <w:szCs w:val="22"/>
        </w:rPr>
        <w:t xml:space="preserve"> los datos solicitados</w:t>
      </w:r>
      <w:r w:rsidR="00DA0DDA" w:rsidRPr="00E106B5">
        <w:rPr>
          <w:rFonts w:ascii="Bembo Std" w:eastAsia="Arial Unicode MS" w:hAnsi="Bembo Std" w:cstheme="minorHAnsi"/>
          <w:sz w:val="22"/>
          <w:szCs w:val="22"/>
        </w:rPr>
        <w:t>;</w:t>
      </w:r>
    </w:p>
    <w:p w:rsidR="00DA0DDA" w:rsidRPr="00E106B5" w:rsidRDefault="00DA0DDA" w:rsidP="00DA0DDA">
      <w:pPr>
        <w:pStyle w:val="Prrafodelista"/>
        <w:autoSpaceDE w:val="0"/>
        <w:autoSpaceDN w:val="0"/>
        <w:adjustRightInd w:val="0"/>
        <w:snapToGrid w:val="0"/>
        <w:ind w:left="720"/>
        <w:jc w:val="both"/>
        <w:rPr>
          <w:rFonts w:ascii="Bembo Std" w:eastAsia="Arial Unicode MS" w:hAnsi="Bembo Std" w:cstheme="minorHAnsi"/>
          <w:sz w:val="22"/>
          <w:szCs w:val="22"/>
        </w:rPr>
      </w:pPr>
    </w:p>
    <w:p w:rsidR="0051378E" w:rsidRPr="00E106B5" w:rsidRDefault="00DA0DDA" w:rsidP="00F816E9">
      <w:pPr>
        <w:pStyle w:val="Prrafodelista"/>
        <w:numPr>
          <w:ilvl w:val="0"/>
          <w:numId w:val="13"/>
        </w:numPr>
        <w:autoSpaceDE w:val="0"/>
        <w:autoSpaceDN w:val="0"/>
        <w:adjustRightInd w:val="0"/>
        <w:snapToGrid w:val="0"/>
        <w:jc w:val="both"/>
        <w:rPr>
          <w:rFonts w:ascii="Bembo Std" w:eastAsia="Arial Unicode MS" w:hAnsi="Bembo Std" w:cstheme="minorHAnsi"/>
          <w:sz w:val="22"/>
          <w:szCs w:val="22"/>
        </w:rPr>
      </w:pPr>
      <w:r w:rsidRPr="00E106B5">
        <w:rPr>
          <w:rFonts w:ascii="Bembo Std" w:eastAsia="Arial Unicode MS" w:hAnsi="Bembo Std" w:cstheme="minorHAnsi"/>
          <w:sz w:val="22"/>
          <w:szCs w:val="22"/>
        </w:rPr>
        <w:lastRenderedPageBreak/>
        <w:t xml:space="preserve">Que la OPPS </w:t>
      </w:r>
      <w:r w:rsidR="00C1354E" w:rsidRPr="00E106B5">
        <w:rPr>
          <w:rFonts w:ascii="Bembo Std" w:eastAsia="Arial Unicode MS" w:hAnsi="Bembo Std" w:cstheme="minorHAnsi"/>
          <w:sz w:val="22"/>
          <w:szCs w:val="22"/>
        </w:rPr>
        <w:t>envi</w:t>
      </w:r>
      <w:r w:rsidR="00A321B9" w:rsidRPr="00E106B5">
        <w:rPr>
          <w:rFonts w:ascii="Bembo Std" w:eastAsia="Arial Unicode MS" w:hAnsi="Bembo Std" w:cstheme="minorHAnsi"/>
          <w:sz w:val="22"/>
          <w:szCs w:val="22"/>
        </w:rPr>
        <w:t>ó</w:t>
      </w:r>
      <w:r w:rsidR="0051378E" w:rsidRPr="00E106B5">
        <w:rPr>
          <w:rFonts w:ascii="Bembo Std" w:eastAsia="Arial Unicode MS" w:hAnsi="Bembo Std" w:cstheme="minorHAnsi"/>
          <w:sz w:val="22"/>
          <w:szCs w:val="22"/>
        </w:rPr>
        <w:t xml:space="preserve"> la información </w:t>
      </w:r>
      <w:r w:rsidRPr="00E106B5">
        <w:rPr>
          <w:rFonts w:ascii="Bembo Std" w:eastAsia="Arial Unicode MS" w:hAnsi="Bembo Std" w:cstheme="minorHAnsi"/>
          <w:sz w:val="22"/>
          <w:szCs w:val="22"/>
        </w:rPr>
        <w:t xml:space="preserve">en tiempo y forma, pero la suscrita consideró conveniente analizar y revisar la información remitida; asimismo la DGEA solicitó mediante correo electrónico del 31 de julio se ampliara el plazo para preparar la información demandada; por lo que esta oficina considero </w:t>
      </w:r>
      <w:r w:rsidR="00463822" w:rsidRPr="00E106B5">
        <w:rPr>
          <w:rFonts w:ascii="Bembo Std" w:eastAsia="Arial Unicode MS" w:hAnsi="Bembo Std" w:cstheme="minorHAnsi"/>
          <w:sz w:val="22"/>
          <w:szCs w:val="22"/>
        </w:rPr>
        <w:t>conveniente extender el plazo de acuerdo al artículo 71 inciso 2° de la LAIP</w:t>
      </w:r>
      <w:r w:rsidRPr="00E106B5">
        <w:rPr>
          <w:rFonts w:ascii="Bembo Std" w:eastAsia="Arial Unicode MS" w:hAnsi="Bembo Std" w:cstheme="minorHAnsi"/>
          <w:sz w:val="22"/>
          <w:szCs w:val="22"/>
        </w:rPr>
        <w:t>; siendo la nueva fecha de respuesta el día 13 de los corrientes</w:t>
      </w:r>
      <w:r w:rsidR="00463822" w:rsidRPr="00E106B5">
        <w:rPr>
          <w:rFonts w:ascii="Bembo Std" w:eastAsia="Arial Unicode MS" w:hAnsi="Bembo Std" w:cstheme="minorHAnsi"/>
          <w:sz w:val="22"/>
          <w:szCs w:val="22"/>
        </w:rPr>
        <w:t>;</w:t>
      </w:r>
    </w:p>
    <w:p w:rsidR="00DA0DDA" w:rsidRPr="00E106B5" w:rsidRDefault="00DA0DDA" w:rsidP="00DA0DDA">
      <w:pPr>
        <w:pStyle w:val="Prrafodelista"/>
        <w:rPr>
          <w:rFonts w:ascii="Bembo Std" w:eastAsia="Arial Unicode MS" w:hAnsi="Bembo Std" w:cstheme="minorHAnsi"/>
          <w:sz w:val="22"/>
          <w:szCs w:val="22"/>
        </w:rPr>
      </w:pPr>
    </w:p>
    <w:p w:rsidR="00DA0DDA" w:rsidRPr="00E106B5" w:rsidRDefault="00DA0DDA" w:rsidP="00F816E9">
      <w:pPr>
        <w:pStyle w:val="Prrafodelista"/>
        <w:numPr>
          <w:ilvl w:val="0"/>
          <w:numId w:val="13"/>
        </w:numPr>
        <w:autoSpaceDE w:val="0"/>
        <w:autoSpaceDN w:val="0"/>
        <w:adjustRightInd w:val="0"/>
        <w:snapToGrid w:val="0"/>
        <w:jc w:val="both"/>
        <w:rPr>
          <w:rFonts w:ascii="Bembo Std" w:eastAsia="Arial Unicode MS" w:hAnsi="Bembo Std" w:cstheme="minorHAnsi"/>
          <w:sz w:val="22"/>
          <w:szCs w:val="22"/>
        </w:rPr>
      </w:pPr>
      <w:r w:rsidRPr="00E106B5">
        <w:rPr>
          <w:rFonts w:ascii="Bembo Std" w:eastAsia="Arial Unicode MS" w:hAnsi="Bembo Std" w:cstheme="minorHAnsi"/>
          <w:sz w:val="22"/>
          <w:szCs w:val="22"/>
        </w:rPr>
        <w:t>La suscrita consideró necesario requerir a las direcciones generales que proporcionan servicios</w:t>
      </w:r>
      <w:r w:rsidR="0051017B" w:rsidRPr="00E106B5">
        <w:rPr>
          <w:rFonts w:ascii="Bembo Std" w:eastAsia="Arial Unicode MS" w:hAnsi="Bembo Std" w:cstheme="minorHAnsi"/>
          <w:sz w:val="22"/>
          <w:szCs w:val="22"/>
        </w:rPr>
        <w:t xml:space="preserve"> a la población,</w:t>
      </w:r>
      <w:r w:rsidRPr="00E106B5">
        <w:rPr>
          <w:rFonts w:ascii="Bembo Std" w:eastAsia="Arial Unicode MS" w:hAnsi="Bembo Std" w:cstheme="minorHAnsi"/>
          <w:sz w:val="22"/>
          <w:szCs w:val="22"/>
        </w:rPr>
        <w:t xml:space="preserve"> se brindara respuesta a los numerales</w:t>
      </w:r>
      <w:r w:rsidR="0051017B" w:rsidRPr="00E106B5">
        <w:rPr>
          <w:rFonts w:ascii="Bembo Std" w:eastAsia="Arial Unicode MS" w:hAnsi="Bembo Std" w:cstheme="minorHAnsi"/>
          <w:sz w:val="22"/>
          <w:szCs w:val="22"/>
        </w:rPr>
        <w:t xml:space="preserve"> 18 y 19 de la solicitud; habiendo recibido la información de las siguientes dependencias: Dirección General de Ganadería-DGG; Dirección General de Sanidad Vegetal-DGSV; Dirección General de Ordenamiento Forestal Cuencas y Riego-DGFCR; no se obtuvo información de la Dirección General de Desarrollo de la Pesca y Acuicultura-CENDEPESCA, ni de la Dirección General de Economía Agropecuaria-DGEA;</w:t>
      </w:r>
    </w:p>
    <w:p w:rsidR="00A321B9" w:rsidRPr="00E106B5" w:rsidRDefault="00A321B9" w:rsidP="00F816E9">
      <w:pPr>
        <w:pStyle w:val="Prrafodelista"/>
        <w:rPr>
          <w:rFonts w:ascii="Bembo Std" w:eastAsia="Arial Unicode MS" w:hAnsi="Bembo Std" w:cstheme="minorHAnsi"/>
          <w:sz w:val="22"/>
          <w:szCs w:val="22"/>
        </w:rPr>
      </w:pPr>
    </w:p>
    <w:p w:rsidR="00A321B9" w:rsidRPr="00E106B5" w:rsidRDefault="00B54B7B" w:rsidP="00F816E9">
      <w:pPr>
        <w:pStyle w:val="Prrafodelista"/>
        <w:numPr>
          <w:ilvl w:val="0"/>
          <w:numId w:val="13"/>
        </w:numPr>
        <w:autoSpaceDE w:val="0"/>
        <w:autoSpaceDN w:val="0"/>
        <w:adjustRightInd w:val="0"/>
        <w:snapToGrid w:val="0"/>
        <w:jc w:val="both"/>
        <w:rPr>
          <w:rFonts w:ascii="Bembo Std" w:eastAsia="Arial Unicode MS" w:hAnsi="Bembo Std" w:cstheme="minorHAnsi"/>
          <w:sz w:val="22"/>
          <w:szCs w:val="22"/>
        </w:rPr>
      </w:pPr>
      <w:r w:rsidRPr="00E106B5">
        <w:rPr>
          <w:rFonts w:ascii="Bembo Std" w:eastAsia="Arial Unicode MS" w:hAnsi="Bembo Std" w:cstheme="minorHAnsi"/>
          <w:sz w:val="22"/>
          <w:szCs w:val="22"/>
        </w:rPr>
        <w:t>Que l</w:t>
      </w:r>
      <w:r w:rsidR="00A321B9" w:rsidRPr="00E106B5">
        <w:rPr>
          <w:rFonts w:ascii="Bembo Std" w:eastAsia="Arial Unicode MS" w:hAnsi="Bembo Std" w:cstheme="minorHAnsi"/>
          <w:sz w:val="22"/>
          <w:szCs w:val="22"/>
        </w:rPr>
        <w:t xml:space="preserve">a </w:t>
      </w:r>
      <w:r w:rsidR="00DA0DDA" w:rsidRPr="00E106B5">
        <w:rPr>
          <w:rFonts w:ascii="Bembo Std" w:eastAsia="Arial Unicode MS" w:hAnsi="Bembo Std" w:cstheme="minorHAnsi"/>
          <w:sz w:val="22"/>
          <w:szCs w:val="22"/>
        </w:rPr>
        <w:t xml:space="preserve">OPPS </w:t>
      </w:r>
      <w:r w:rsidR="00A321B9" w:rsidRPr="00E106B5">
        <w:rPr>
          <w:rFonts w:ascii="Bembo Std" w:eastAsia="Arial Unicode MS" w:hAnsi="Bembo Std" w:cstheme="minorHAnsi"/>
          <w:sz w:val="22"/>
          <w:szCs w:val="22"/>
        </w:rPr>
        <w:t xml:space="preserve">remitió </w:t>
      </w:r>
      <w:r w:rsidR="00DA0DDA" w:rsidRPr="00E106B5">
        <w:rPr>
          <w:rFonts w:ascii="Bembo Std" w:eastAsia="Arial Unicode MS" w:hAnsi="Bembo Std" w:cstheme="minorHAnsi"/>
          <w:sz w:val="22"/>
          <w:szCs w:val="22"/>
        </w:rPr>
        <w:t>a la OIR información complementaria después del análisis realizado y a petición de la firmante de este oficio</w:t>
      </w:r>
      <w:r w:rsidR="00A321B9" w:rsidRPr="00E106B5">
        <w:rPr>
          <w:rFonts w:ascii="Bembo Std" w:eastAsia="Arial Unicode MS" w:hAnsi="Bembo Std" w:cstheme="minorHAnsi"/>
          <w:sz w:val="22"/>
          <w:szCs w:val="22"/>
        </w:rPr>
        <w:t>;</w:t>
      </w:r>
      <w:r w:rsidR="00271888" w:rsidRPr="00E106B5">
        <w:rPr>
          <w:rFonts w:ascii="Bembo Std" w:eastAsia="Arial Unicode MS" w:hAnsi="Bembo Std" w:cstheme="minorHAnsi"/>
          <w:sz w:val="22"/>
          <w:szCs w:val="22"/>
        </w:rPr>
        <w:t xml:space="preserve"> no obstante la DGEA y CENDEPESCA no proporcionaron la información a la OIR;</w:t>
      </w:r>
    </w:p>
    <w:p w:rsidR="0051378E" w:rsidRPr="00E106B5" w:rsidRDefault="0051378E" w:rsidP="00F816E9">
      <w:pPr>
        <w:autoSpaceDE w:val="0"/>
        <w:autoSpaceDN w:val="0"/>
        <w:adjustRightInd w:val="0"/>
        <w:snapToGrid w:val="0"/>
        <w:spacing w:after="0" w:line="240" w:lineRule="auto"/>
        <w:jc w:val="both"/>
        <w:rPr>
          <w:rFonts w:ascii="Bembo Std" w:eastAsia="Arial Unicode MS" w:hAnsi="Bembo Std" w:cstheme="minorHAnsi"/>
        </w:rPr>
      </w:pPr>
    </w:p>
    <w:p w:rsidR="0051378E" w:rsidRPr="00E106B5" w:rsidRDefault="0051378E" w:rsidP="00F816E9">
      <w:pPr>
        <w:autoSpaceDE w:val="0"/>
        <w:autoSpaceDN w:val="0"/>
        <w:adjustRightInd w:val="0"/>
        <w:snapToGrid w:val="0"/>
        <w:spacing w:after="0" w:line="240" w:lineRule="auto"/>
        <w:jc w:val="both"/>
        <w:rPr>
          <w:rFonts w:ascii="Bembo Std" w:eastAsia="Arial Unicode MS" w:hAnsi="Bembo Std" w:cstheme="minorHAnsi"/>
        </w:rPr>
      </w:pPr>
      <w:r w:rsidRPr="00E106B5">
        <w:rPr>
          <w:rFonts w:ascii="Bembo Std" w:eastAsia="Arial Unicode MS" w:hAnsi="Bembo Std" w:cstheme="minorHAnsi"/>
        </w:rPr>
        <w:t>Por tanto con base a las disposiciones legales arriba citadas y los razonamientos expuestos, se RESUELVE:</w:t>
      </w:r>
    </w:p>
    <w:p w:rsidR="0051378E" w:rsidRPr="00E106B5" w:rsidRDefault="00C1354E" w:rsidP="00F816E9">
      <w:pPr>
        <w:tabs>
          <w:tab w:val="left" w:pos="5115"/>
        </w:tabs>
        <w:spacing w:after="0" w:line="240" w:lineRule="auto"/>
        <w:jc w:val="center"/>
        <w:rPr>
          <w:rFonts w:ascii="Bembo Std" w:eastAsia="Arial Unicode MS" w:hAnsi="Bembo Std" w:cstheme="minorHAnsi"/>
          <w:b/>
          <w:color w:val="182F7C"/>
        </w:rPr>
      </w:pPr>
      <w:r w:rsidRPr="00E106B5">
        <w:rPr>
          <w:rFonts w:ascii="Bembo Std" w:eastAsia="Arial Unicode MS" w:hAnsi="Bembo Std" w:cstheme="minorHAnsi"/>
          <w:b/>
          <w:color w:val="182F7C"/>
        </w:rPr>
        <w:t>INFORMA</w:t>
      </w:r>
      <w:r w:rsidR="00761198" w:rsidRPr="00E106B5">
        <w:rPr>
          <w:rFonts w:ascii="Bembo Std" w:eastAsia="Arial Unicode MS" w:hAnsi="Bembo Std" w:cstheme="minorHAnsi"/>
          <w:b/>
          <w:color w:val="182F7C"/>
        </w:rPr>
        <w:t>R DE ACUERDO AL SIGUIENTE DETALLE</w:t>
      </w:r>
    </w:p>
    <w:p w:rsidR="0051378E" w:rsidRPr="00E106B5" w:rsidRDefault="0051378E" w:rsidP="00F816E9">
      <w:pPr>
        <w:tabs>
          <w:tab w:val="left" w:pos="5115"/>
        </w:tabs>
        <w:spacing w:after="0" w:line="240" w:lineRule="auto"/>
        <w:jc w:val="center"/>
        <w:rPr>
          <w:rFonts w:ascii="Bembo Std" w:eastAsia="Arial Unicode MS" w:hAnsi="Bembo Std" w:cstheme="minorHAnsi"/>
        </w:rPr>
      </w:pPr>
    </w:p>
    <w:p w:rsidR="00761198" w:rsidRPr="00E106B5" w:rsidRDefault="00761198" w:rsidP="00761198">
      <w:pPr>
        <w:pStyle w:val="Prrafodelista"/>
        <w:numPr>
          <w:ilvl w:val="0"/>
          <w:numId w:val="13"/>
        </w:numPr>
        <w:spacing w:after="200"/>
        <w:contextualSpacing/>
        <w:jc w:val="both"/>
        <w:rPr>
          <w:rFonts w:ascii="Bembo Std" w:hAnsi="Bembo Std" w:cstheme="minorHAnsi"/>
          <w:bCs/>
          <w:sz w:val="22"/>
          <w:szCs w:val="22"/>
          <w:shd w:val="clear" w:color="auto" w:fill="FFFFFF"/>
        </w:rPr>
      </w:pPr>
      <w:r w:rsidRPr="00E106B5">
        <w:rPr>
          <w:rFonts w:ascii="Bembo Std" w:hAnsi="Bembo Std" w:cstheme="minorHAnsi"/>
          <w:bCs/>
          <w:sz w:val="22"/>
          <w:szCs w:val="22"/>
          <w:shd w:val="clear" w:color="auto" w:fill="FFFFFF"/>
        </w:rPr>
        <w:t>Por cada uno de los puntos solicitados por el peticionario se responde:</w:t>
      </w:r>
    </w:p>
    <w:p w:rsidR="00761198" w:rsidRPr="00E106B5" w:rsidRDefault="00761198" w:rsidP="00761198">
      <w:pPr>
        <w:pStyle w:val="Prrafodelista"/>
        <w:suppressAutoHyphens w:val="0"/>
        <w:spacing w:after="200"/>
        <w:ind w:left="720"/>
        <w:contextualSpacing/>
        <w:jc w:val="both"/>
        <w:rPr>
          <w:rFonts w:ascii="Bembo Std" w:hAnsi="Bembo Std" w:cstheme="minorHAnsi"/>
          <w:b/>
          <w:bCs/>
          <w:color w:val="000066"/>
          <w:sz w:val="22"/>
          <w:shd w:val="clear" w:color="auto" w:fill="FFFFFF"/>
        </w:rPr>
      </w:pPr>
    </w:p>
    <w:p w:rsidR="00761198" w:rsidRPr="00E106B5" w:rsidRDefault="00761198" w:rsidP="00761198">
      <w:pPr>
        <w:pStyle w:val="Prrafodelista"/>
        <w:numPr>
          <w:ilvl w:val="0"/>
          <w:numId w:val="15"/>
        </w:numPr>
        <w:suppressAutoHyphens w:val="0"/>
        <w:spacing w:after="200"/>
        <w:contextualSpacing/>
        <w:jc w:val="both"/>
        <w:rPr>
          <w:rStyle w:val="Textoennegrita"/>
          <w:rFonts w:ascii="Bembo Std" w:hAnsi="Bembo Std" w:cstheme="minorHAnsi"/>
          <w:color w:val="000066"/>
          <w:sz w:val="22"/>
          <w:shd w:val="clear" w:color="auto" w:fill="FFFFFF"/>
        </w:rPr>
      </w:pPr>
      <w:r w:rsidRPr="00E106B5">
        <w:rPr>
          <w:rFonts w:ascii="Bembo Std" w:hAnsi="Bembo Std" w:cstheme="minorHAnsi"/>
          <w:bCs/>
          <w:color w:val="000066"/>
          <w:sz w:val="22"/>
          <w:shd w:val="clear" w:color="auto" w:fill="FFFFFF"/>
        </w:rPr>
        <w:t>Copia de documentos de evaluación, análisis, diagnóstico y/o líneas de base que sustentaron el diseño de los </w:t>
      </w:r>
      <w:r w:rsidRPr="00E106B5">
        <w:rPr>
          <w:rStyle w:val="Textoennegrita"/>
          <w:rFonts w:ascii="Bembo Std" w:hAnsi="Bembo Std" w:cstheme="minorHAnsi"/>
          <w:color w:val="000066"/>
          <w:sz w:val="22"/>
          <w:shd w:val="clear" w:color="auto" w:fill="FFFFFF"/>
        </w:rPr>
        <w:t>Programas de Agricultur</w:t>
      </w:r>
      <w:r w:rsidR="007C0004" w:rsidRPr="00E106B5">
        <w:rPr>
          <w:rStyle w:val="Textoennegrita"/>
          <w:rFonts w:ascii="Bembo Std" w:hAnsi="Bembo Std" w:cstheme="minorHAnsi"/>
          <w:color w:val="000066"/>
          <w:sz w:val="22"/>
          <w:shd w:val="clear" w:color="auto" w:fill="FFFFFF"/>
        </w:rPr>
        <w:t>a Familiar y Paquetes Agrícolas:</w:t>
      </w:r>
    </w:p>
    <w:p w:rsidR="007244D5" w:rsidRPr="00E106B5" w:rsidRDefault="007244D5" w:rsidP="00761198">
      <w:pPr>
        <w:pStyle w:val="Prrafodelista"/>
        <w:jc w:val="both"/>
        <w:rPr>
          <w:rStyle w:val="Textoennegrita"/>
          <w:rFonts w:ascii="Bembo Std" w:hAnsi="Bembo Std" w:cstheme="minorHAnsi"/>
          <w:b w:val="0"/>
          <w:sz w:val="22"/>
          <w:shd w:val="clear" w:color="auto" w:fill="FFFFFF"/>
        </w:rPr>
      </w:pPr>
    </w:p>
    <w:p w:rsidR="007C0004" w:rsidRPr="00E106B5" w:rsidRDefault="007C0004" w:rsidP="00761198">
      <w:pPr>
        <w:pStyle w:val="Prrafodelista"/>
        <w:jc w:val="both"/>
        <w:rPr>
          <w:rStyle w:val="Textoennegrita"/>
          <w:rFonts w:ascii="Bembo Std" w:hAnsi="Bembo Std" w:cstheme="minorHAnsi"/>
          <w:sz w:val="22"/>
          <w:shd w:val="clear" w:color="auto" w:fill="FFFFFF"/>
        </w:rPr>
      </w:pPr>
      <w:r w:rsidRPr="00E106B5">
        <w:rPr>
          <w:rStyle w:val="Textoennegrita"/>
          <w:rFonts w:ascii="Bembo Std" w:hAnsi="Bembo Std" w:cstheme="minorHAnsi"/>
          <w:b w:val="0"/>
          <w:sz w:val="22"/>
          <w:shd w:val="clear" w:color="auto" w:fill="FFFFFF"/>
        </w:rPr>
        <w:t xml:space="preserve">Se adjunta el </w:t>
      </w:r>
      <w:r w:rsidRPr="00E106B5">
        <w:rPr>
          <w:rStyle w:val="Textoennegrita"/>
          <w:rFonts w:ascii="Bembo Std" w:hAnsi="Bembo Std" w:cstheme="minorHAnsi"/>
          <w:sz w:val="22"/>
          <w:shd w:val="clear" w:color="auto" w:fill="FFFFFF"/>
        </w:rPr>
        <w:t>Plan de Agricultura Familiar y Emprendedurismo Rural para la Seguridad Alimentaria Nutricional 2011-2014-PAF</w:t>
      </w:r>
      <w:r w:rsidRPr="00E106B5">
        <w:rPr>
          <w:rStyle w:val="Textoennegrita"/>
          <w:rFonts w:ascii="Bembo Std" w:hAnsi="Bembo Std" w:cstheme="minorHAnsi"/>
          <w:b w:val="0"/>
          <w:sz w:val="22"/>
          <w:shd w:val="clear" w:color="auto" w:fill="FFFFFF"/>
        </w:rPr>
        <w:t xml:space="preserve">, que sustentó el inicio de la entrega de Paquetes Agrícolas a través del MAG, </w:t>
      </w:r>
      <w:r w:rsidR="00271888" w:rsidRPr="00E106B5">
        <w:rPr>
          <w:rStyle w:val="Textoennegrita"/>
          <w:rFonts w:ascii="Bembo Std" w:hAnsi="Bembo Std" w:cstheme="minorHAnsi"/>
          <w:b w:val="0"/>
          <w:sz w:val="22"/>
          <w:shd w:val="clear" w:color="auto" w:fill="FFFFFF"/>
        </w:rPr>
        <w:t xml:space="preserve">contiene un diagnóstico derivado del Censo </w:t>
      </w:r>
      <w:proofErr w:type="spellStart"/>
      <w:proofErr w:type="gramStart"/>
      <w:r w:rsidR="00271888" w:rsidRPr="00E106B5">
        <w:rPr>
          <w:rStyle w:val="Textoennegrita"/>
          <w:rFonts w:ascii="Bembo Std" w:hAnsi="Bembo Std" w:cstheme="minorHAnsi"/>
          <w:b w:val="0"/>
          <w:sz w:val="22"/>
          <w:shd w:val="clear" w:color="auto" w:fill="FFFFFF"/>
        </w:rPr>
        <w:t>Agropecuau¿</w:t>
      </w:r>
      <w:proofErr w:type="gramEnd"/>
      <w:r w:rsidR="00271888" w:rsidRPr="00E106B5">
        <w:rPr>
          <w:rStyle w:val="Textoennegrita"/>
          <w:rFonts w:ascii="Bembo Std" w:hAnsi="Bembo Std" w:cstheme="minorHAnsi"/>
          <w:b w:val="0"/>
          <w:sz w:val="22"/>
          <w:shd w:val="clear" w:color="auto" w:fill="FFFFFF"/>
        </w:rPr>
        <w:t>rio</w:t>
      </w:r>
      <w:proofErr w:type="spellEnd"/>
      <w:r w:rsidR="00271888" w:rsidRPr="00E106B5">
        <w:rPr>
          <w:rStyle w:val="Textoennegrita"/>
          <w:rFonts w:ascii="Bembo Std" w:hAnsi="Bembo Std" w:cstheme="minorHAnsi"/>
          <w:b w:val="0"/>
          <w:sz w:val="22"/>
          <w:shd w:val="clear" w:color="auto" w:fill="FFFFFF"/>
        </w:rPr>
        <w:t xml:space="preserve"> 2008; </w:t>
      </w:r>
      <w:r w:rsidRPr="00E106B5">
        <w:rPr>
          <w:rStyle w:val="Textoennegrita"/>
          <w:rFonts w:ascii="Bembo Std" w:hAnsi="Bembo Std" w:cstheme="minorHAnsi"/>
          <w:b w:val="0"/>
          <w:sz w:val="22"/>
          <w:shd w:val="clear" w:color="auto" w:fill="FFFFFF"/>
        </w:rPr>
        <w:t>también puede descargarse en la siguiente dirección electrónica</w:t>
      </w:r>
      <w:r w:rsidR="00DB59EA" w:rsidRPr="00E106B5">
        <w:rPr>
          <w:rStyle w:val="Textoennegrita"/>
          <w:rFonts w:ascii="Bembo Std" w:hAnsi="Bembo Std" w:cstheme="minorHAnsi"/>
          <w:b w:val="0"/>
          <w:sz w:val="22"/>
          <w:shd w:val="clear" w:color="auto" w:fill="FFFFFF"/>
        </w:rPr>
        <w:t xml:space="preserve"> </w:t>
      </w:r>
      <w:r w:rsidR="00D65012" w:rsidRPr="00E106B5">
        <w:rPr>
          <w:rStyle w:val="Textoennegrita"/>
          <w:rFonts w:ascii="Bembo Std" w:hAnsi="Bembo Std" w:cstheme="minorHAnsi"/>
          <w:b w:val="0"/>
          <w:sz w:val="22"/>
          <w:shd w:val="clear" w:color="auto" w:fill="FFFFFF"/>
        </w:rPr>
        <w:t xml:space="preserve">del Portal de Transparencia </w:t>
      </w:r>
      <w:r w:rsidR="00DB59EA" w:rsidRPr="00E106B5">
        <w:rPr>
          <w:rStyle w:val="Textoennegrita"/>
          <w:rFonts w:ascii="Bembo Std" w:hAnsi="Bembo Std" w:cstheme="minorHAnsi"/>
          <w:b w:val="0"/>
          <w:sz w:val="22"/>
          <w:shd w:val="clear" w:color="auto" w:fill="FFFFFF"/>
        </w:rPr>
        <w:t>porque es información oficiosa artículo 62 inciso 2° de la LAIP</w:t>
      </w:r>
      <w:r w:rsidRPr="00E106B5">
        <w:rPr>
          <w:rStyle w:val="Textoennegrita"/>
          <w:rFonts w:ascii="Bembo Std" w:hAnsi="Bembo Std" w:cstheme="minorHAnsi"/>
          <w:b w:val="0"/>
          <w:sz w:val="22"/>
          <w:shd w:val="clear" w:color="auto" w:fill="FFFFFF"/>
        </w:rPr>
        <w:t>:</w:t>
      </w:r>
      <w:r w:rsidR="00D65012" w:rsidRPr="00E106B5">
        <w:rPr>
          <w:rStyle w:val="Textoennegrita"/>
          <w:rFonts w:ascii="Bembo Std" w:hAnsi="Bembo Std" w:cstheme="minorHAnsi"/>
          <w:b w:val="0"/>
          <w:sz w:val="22"/>
          <w:shd w:val="clear" w:color="auto" w:fill="FFFFFF"/>
        </w:rPr>
        <w:t xml:space="preserve"> </w:t>
      </w:r>
      <w:r w:rsidRPr="00E106B5">
        <w:rPr>
          <w:rStyle w:val="Textoennegrita"/>
          <w:rFonts w:ascii="Bembo Std" w:hAnsi="Bembo Std" w:cstheme="minorHAnsi"/>
          <w:sz w:val="22"/>
          <w:shd w:val="clear" w:color="auto" w:fill="FFFFFF"/>
        </w:rPr>
        <w:t>http://bit.ly/2yYf9ty</w:t>
      </w:r>
    </w:p>
    <w:p w:rsidR="007C0004" w:rsidRPr="00E106B5" w:rsidRDefault="007C0004" w:rsidP="00761198">
      <w:pPr>
        <w:pStyle w:val="Prrafodelista"/>
        <w:jc w:val="both"/>
        <w:rPr>
          <w:rStyle w:val="Textoennegrita"/>
          <w:rFonts w:ascii="Bembo Std" w:hAnsi="Bembo Std" w:cstheme="minorHAnsi"/>
          <w:b w:val="0"/>
          <w:color w:val="000066"/>
          <w:sz w:val="14"/>
          <w:shd w:val="clear" w:color="auto" w:fill="FFFFFF"/>
        </w:rPr>
      </w:pPr>
    </w:p>
    <w:p w:rsidR="00761198" w:rsidRPr="00E106B5" w:rsidRDefault="00761198" w:rsidP="00761198">
      <w:pPr>
        <w:pStyle w:val="Prrafodelista"/>
        <w:numPr>
          <w:ilvl w:val="0"/>
          <w:numId w:val="15"/>
        </w:numPr>
        <w:suppressAutoHyphens w:val="0"/>
        <w:spacing w:after="200"/>
        <w:contextualSpacing/>
        <w:jc w:val="both"/>
        <w:rPr>
          <w:rStyle w:val="Textoennegrita"/>
          <w:rFonts w:ascii="Bembo Std" w:hAnsi="Bembo Std" w:cstheme="minorHAnsi"/>
          <w:bCs w:val="0"/>
          <w:color w:val="000066"/>
          <w:sz w:val="22"/>
        </w:rPr>
      </w:pPr>
      <w:r w:rsidRPr="00E106B5">
        <w:rPr>
          <w:rFonts w:ascii="Bembo Std" w:hAnsi="Bembo Std" w:cstheme="minorHAnsi"/>
          <w:bCs/>
          <w:color w:val="000066"/>
          <w:sz w:val="22"/>
          <w:shd w:val="clear" w:color="auto" w:fill="FFFFFF"/>
        </w:rPr>
        <w:t>Copia de diseño conceptual de los </w:t>
      </w:r>
      <w:r w:rsidRPr="00E106B5">
        <w:rPr>
          <w:rStyle w:val="Textoennegrita"/>
          <w:rFonts w:ascii="Bembo Std" w:hAnsi="Bembo Std" w:cstheme="minorHAnsi"/>
          <w:color w:val="000066"/>
          <w:sz w:val="22"/>
          <w:shd w:val="clear" w:color="auto" w:fill="FFFFFF"/>
        </w:rPr>
        <w:t>Programas de Agricultur</w:t>
      </w:r>
      <w:r w:rsidR="007C0004" w:rsidRPr="00E106B5">
        <w:rPr>
          <w:rStyle w:val="Textoennegrita"/>
          <w:rFonts w:ascii="Bembo Std" w:hAnsi="Bembo Std" w:cstheme="minorHAnsi"/>
          <w:color w:val="000066"/>
          <w:sz w:val="22"/>
          <w:shd w:val="clear" w:color="auto" w:fill="FFFFFF"/>
        </w:rPr>
        <w:t>a Familiar y Paquetes Agrícolas:</w:t>
      </w:r>
    </w:p>
    <w:p w:rsidR="007244D5" w:rsidRPr="00E106B5" w:rsidRDefault="007244D5" w:rsidP="00D65012">
      <w:pPr>
        <w:pStyle w:val="Prrafodelista"/>
        <w:spacing w:after="200"/>
        <w:ind w:left="720"/>
        <w:contextualSpacing/>
        <w:jc w:val="both"/>
        <w:rPr>
          <w:rStyle w:val="Textoennegrita"/>
          <w:rFonts w:ascii="Bembo Std" w:hAnsi="Bembo Std" w:cstheme="minorHAnsi"/>
          <w:b w:val="0"/>
          <w:bCs w:val="0"/>
          <w:sz w:val="22"/>
        </w:rPr>
      </w:pPr>
    </w:p>
    <w:p w:rsidR="007C0004" w:rsidRPr="00E106B5" w:rsidRDefault="007C0004" w:rsidP="00D65012">
      <w:pPr>
        <w:pStyle w:val="Prrafodelista"/>
        <w:spacing w:after="200"/>
        <w:ind w:left="720"/>
        <w:contextualSpacing/>
        <w:jc w:val="both"/>
        <w:rPr>
          <w:rStyle w:val="Textoennegrita"/>
          <w:rFonts w:ascii="Bembo Std" w:hAnsi="Bembo Std" w:cstheme="minorHAnsi"/>
          <w:bCs w:val="0"/>
          <w:sz w:val="22"/>
        </w:rPr>
      </w:pPr>
      <w:r w:rsidRPr="00E106B5">
        <w:rPr>
          <w:rStyle w:val="Textoennegrita"/>
          <w:rFonts w:ascii="Bembo Std" w:hAnsi="Bembo Std" w:cstheme="minorHAnsi"/>
          <w:b w:val="0"/>
          <w:bCs w:val="0"/>
          <w:sz w:val="22"/>
        </w:rPr>
        <w:t xml:space="preserve">Se adjunta el </w:t>
      </w:r>
      <w:r w:rsidRPr="00E106B5">
        <w:rPr>
          <w:rStyle w:val="Textoennegrita"/>
          <w:rFonts w:ascii="Bembo Std" w:hAnsi="Bembo Std" w:cstheme="minorHAnsi"/>
          <w:bCs w:val="0"/>
          <w:sz w:val="22"/>
        </w:rPr>
        <w:t>Plan de Agricultura Familiar y Emprendedurismo Rural para la Seguridad Alimentaria Nutricional 2011-2014-PAF,</w:t>
      </w:r>
      <w:r w:rsidRPr="00E106B5">
        <w:rPr>
          <w:rStyle w:val="Textoennegrita"/>
          <w:rFonts w:ascii="Bembo Std" w:hAnsi="Bembo Std" w:cstheme="minorHAnsi"/>
          <w:b w:val="0"/>
          <w:bCs w:val="0"/>
          <w:sz w:val="22"/>
        </w:rPr>
        <w:t xml:space="preserve"> que sustentó el inicio de la </w:t>
      </w:r>
      <w:r w:rsidRPr="00E106B5">
        <w:rPr>
          <w:rStyle w:val="Textoennegrita"/>
          <w:rFonts w:ascii="Bembo Std" w:hAnsi="Bembo Std" w:cstheme="minorHAnsi"/>
          <w:b w:val="0"/>
          <w:bCs w:val="0"/>
          <w:sz w:val="22"/>
        </w:rPr>
        <w:lastRenderedPageBreak/>
        <w:t>entrega de Paquetes Agrícolas a través del MAG, también puede descargarse en la siguiente dirección electrónica</w:t>
      </w:r>
      <w:r w:rsidR="00D65012" w:rsidRPr="00E106B5">
        <w:rPr>
          <w:rStyle w:val="Textoennegrita"/>
          <w:rFonts w:ascii="Bembo Std" w:hAnsi="Bembo Std" w:cstheme="minorHAnsi"/>
          <w:b w:val="0"/>
          <w:bCs w:val="0"/>
          <w:sz w:val="22"/>
        </w:rPr>
        <w:t xml:space="preserve"> del Portal de Transparencia</w:t>
      </w:r>
      <w:r w:rsidR="00DB59EA" w:rsidRPr="00E106B5">
        <w:rPr>
          <w:rStyle w:val="Textoennegrita"/>
          <w:rFonts w:ascii="Bembo Std" w:hAnsi="Bembo Std" w:cstheme="minorHAnsi"/>
          <w:b w:val="0"/>
          <w:bCs w:val="0"/>
          <w:sz w:val="22"/>
        </w:rPr>
        <w:t xml:space="preserve"> </w:t>
      </w:r>
      <w:r w:rsidR="00DB59EA" w:rsidRPr="00E106B5">
        <w:rPr>
          <w:rStyle w:val="Textoennegrita"/>
          <w:rFonts w:ascii="Bembo Std" w:hAnsi="Bembo Std" w:cstheme="minorHAnsi"/>
          <w:b w:val="0"/>
          <w:sz w:val="22"/>
          <w:shd w:val="clear" w:color="auto" w:fill="FFFFFF"/>
        </w:rPr>
        <w:t>porque es información oficiosa artículo 62 inciso 2° de la LAIP</w:t>
      </w:r>
      <w:r w:rsidRPr="00E106B5">
        <w:rPr>
          <w:rStyle w:val="Textoennegrita"/>
          <w:rFonts w:ascii="Bembo Std" w:hAnsi="Bembo Std" w:cstheme="minorHAnsi"/>
          <w:b w:val="0"/>
          <w:bCs w:val="0"/>
          <w:sz w:val="22"/>
        </w:rPr>
        <w:t>:</w:t>
      </w:r>
      <w:r w:rsidR="00D65012" w:rsidRPr="00E106B5">
        <w:rPr>
          <w:rStyle w:val="Textoennegrita"/>
          <w:rFonts w:ascii="Bembo Std" w:hAnsi="Bembo Std" w:cstheme="minorHAnsi"/>
          <w:b w:val="0"/>
          <w:bCs w:val="0"/>
          <w:sz w:val="22"/>
        </w:rPr>
        <w:t xml:space="preserve"> </w:t>
      </w:r>
      <w:r w:rsidRPr="00E106B5">
        <w:rPr>
          <w:rStyle w:val="Textoennegrita"/>
          <w:rFonts w:ascii="Bembo Std" w:hAnsi="Bembo Std" w:cstheme="minorHAnsi"/>
          <w:bCs w:val="0"/>
          <w:sz w:val="22"/>
        </w:rPr>
        <w:t>http://bit.ly/2yYf9ty</w:t>
      </w:r>
    </w:p>
    <w:p w:rsidR="00761198" w:rsidRPr="00E106B5" w:rsidRDefault="00761198" w:rsidP="00761198">
      <w:pPr>
        <w:pStyle w:val="Prrafodelista"/>
        <w:rPr>
          <w:rStyle w:val="Textoennegrita"/>
          <w:rFonts w:ascii="Bembo Std" w:hAnsi="Bembo Std" w:cstheme="minorHAnsi"/>
          <w:bCs w:val="0"/>
          <w:color w:val="000066"/>
          <w:sz w:val="22"/>
        </w:rPr>
      </w:pPr>
    </w:p>
    <w:p w:rsidR="00761198" w:rsidRPr="00E106B5" w:rsidRDefault="00761198" w:rsidP="00761198">
      <w:pPr>
        <w:pStyle w:val="Prrafodelista"/>
        <w:numPr>
          <w:ilvl w:val="0"/>
          <w:numId w:val="15"/>
        </w:numPr>
        <w:suppressAutoHyphens w:val="0"/>
        <w:spacing w:after="200"/>
        <w:contextualSpacing/>
        <w:jc w:val="both"/>
        <w:rPr>
          <w:rStyle w:val="Textoennegrita"/>
          <w:rFonts w:ascii="Bembo Std" w:hAnsi="Bembo Std" w:cstheme="minorHAnsi"/>
          <w:bCs w:val="0"/>
          <w:color w:val="000066"/>
          <w:sz w:val="22"/>
        </w:rPr>
      </w:pPr>
      <w:r w:rsidRPr="00E106B5">
        <w:rPr>
          <w:rFonts w:ascii="Bembo Std" w:hAnsi="Bembo Std" w:cstheme="minorHAnsi"/>
          <w:bCs/>
          <w:color w:val="000066"/>
          <w:sz w:val="22"/>
          <w:shd w:val="clear" w:color="auto" w:fill="FFFFFF"/>
        </w:rPr>
        <w:t>Copia del documento con las reglas de operación vigentes al 15 de julio de 2019, de los </w:t>
      </w:r>
      <w:r w:rsidRPr="00E106B5">
        <w:rPr>
          <w:rStyle w:val="Textoennegrita"/>
          <w:rFonts w:ascii="Bembo Std" w:hAnsi="Bembo Std" w:cstheme="minorHAnsi"/>
          <w:color w:val="000066"/>
          <w:sz w:val="22"/>
          <w:shd w:val="clear" w:color="auto" w:fill="FFFFFF"/>
        </w:rPr>
        <w:t xml:space="preserve">Programas de Agricultura </w:t>
      </w:r>
      <w:r w:rsidR="007C0004" w:rsidRPr="00E106B5">
        <w:rPr>
          <w:rStyle w:val="Textoennegrita"/>
          <w:rFonts w:ascii="Bembo Std" w:hAnsi="Bembo Std" w:cstheme="minorHAnsi"/>
          <w:color w:val="000066"/>
          <w:sz w:val="22"/>
          <w:shd w:val="clear" w:color="auto" w:fill="FFFFFF"/>
        </w:rPr>
        <w:t>Familiar y Paquetes Agrícolas:</w:t>
      </w:r>
    </w:p>
    <w:p w:rsidR="007244D5" w:rsidRPr="00E106B5" w:rsidRDefault="007244D5" w:rsidP="00761198">
      <w:pPr>
        <w:pStyle w:val="Prrafodelista"/>
        <w:rPr>
          <w:rStyle w:val="Textoennegrita"/>
          <w:rFonts w:ascii="Bembo Std" w:hAnsi="Bembo Std" w:cstheme="minorHAnsi"/>
          <w:b w:val="0"/>
          <w:bCs w:val="0"/>
          <w:sz w:val="22"/>
        </w:rPr>
      </w:pPr>
    </w:p>
    <w:p w:rsidR="00761198" w:rsidRPr="00E106B5" w:rsidRDefault="007C0004" w:rsidP="007244D5">
      <w:pPr>
        <w:pStyle w:val="Prrafodelista"/>
        <w:jc w:val="both"/>
        <w:rPr>
          <w:rStyle w:val="Textoennegrita"/>
          <w:rFonts w:ascii="Bembo Std" w:hAnsi="Bembo Std" w:cstheme="minorHAnsi"/>
          <w:b w:val="0"/>
          <w:bCs w:val="0"/>
          <w:sz w:val="22"/>
        </w:rPr>
      </w:pPr>
      <w:r w:rsidRPr="00E106B5">
        <w:rPr>
          <w:rStyle w:val="Textoennegrita"/>
          <w:rFonts w:ascii="Bembo Std" w:hAnsi="Bembo Std" w:cstheme="minorHAnsi"/>
          <w:b w:val="0"/>
          <w:bCs w:val="0"/>
          <w:sz w:val="22"/>
        </w:rPr>
        <w:t>La DGEA no envió respuesta a lo solicitado</w:t>
      </w:r>
      <w:r w:rsidR="00D65012" w:rsidRPr="00E106B5">
        <w:rPr>
          <w:rStyle w:val="Textoennegrita"/>
          <w:rFonts w:ascii="Bembo Std" w:hAnsi="Bembo Std" w:cstheme="minorHAnsi"/>
          <w:b w:val="0"/>
          <w:bCs w:val="0"/>
          <w:sz w:val="22"/>
        </w:rPr>
        <w:t>, a pesar de los 3 recordatorios realizados por esta unidad</w:t>
      </w:r>
    </w:p>
    <w:p w:rsidR="007C0004" w:rsidRPr="00E106B5" w:rsidRDefault="007C0004" w:rsidP="00761198">
      <w:pPr>
        <w:pStyle w:val="Prrafodelista"/>
        <w:rPr>
          <w:rStyle w:val="Textoennegrita"/>
          <w:rFonts w:ascii="Bembo Std" w:hAnsi="Bembo Std" w:cstheme="minorHAnsi"/>
          <w:bCs w:val="0"/>
          <w:color w:val="000066"/>
          <w:sz w:val="22"/>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Copia de documentos de resultado de evaluaciones, monitoreos o seguimientos efectuados entre 2015 y 2019 a los </w:t>
      </w:r>
      <w:r w:rsidRPr="00E106B5">
        <w:rPr>
          <w:rStyle w:val="Textoennegrita"/>
          <w:rFonts w:ascii="Bembo Std" w:hAnsi="Bembo Std" w:cstheme="minorHAnsi"/>
          <w:color w:val="000066"/>
          <w:sz w:val="22"/>
        </w:rPr>
        <w:t>Programas de Agricultura Familiar y Paquetes Agrícolas</w:t>
      </w:r>
      <w:r w:rsidRPr="00E106B5">
        <w:rPr>
          <w:rFonts w:ascii="Bembo Std" w:hAnsi="Bembo Std" w:cstheme="minorHAnsi"/>
          <w:color w:val="000066"/>
          <w:sz w:val="22"/>
        </w:rPr>
        <w:t>, omitiendo toda aquella información que por razones legales deba ser reservada o considerada como confidencial</w:t>
      </w:r>
      <w:r w:rsidR="00D10171" w:rsidRPr="00E106B5">
        <w:rPr>
          <w:rFonts w:ascii="Bembo Std" w:hAnsi="Bembo Std" w:cstheme="minorHAnsi"/>
          <w:color w:val="000066"/>
          <w:sz w:val="22"/>
        </w:rPr>
        <w:t>:</w:t>
      </w:r>
    </w:p>
    <w:p w:rsidR="007244D5" w:rsidRPr="00E106B5" w:rsidRDefault="007244D5" w:rsidP="00D10171">
      <w:pPr>
        <w:pStyle w:val="Prrafodelista"/>
        <w:jc w:val="both"/>
        <w:rPr>
          <w:rFonts w:ascii="Bembo Std" w:hAnsi="Bembo Std" w:cstheme="minorHAnsi"/>
          <w:sz w:val="22"/>
        </w:rPr>
      </w:pPr>
    </w:p>
    <w:p w:rsidR="00D10171" w:rsidRPr="00E106B5" w:rsidRDefault="007C0004" w:rsidP="00D10171">
      <w:pPr>
        <w:pStyle w:val="Prrafodelista"/>
        <w:jc w:val="both"/>
        <w:rPr>
          <w:rFonts w:ascii="Bembo Std" w:hAnsi="Bembo Std" w:cstheme="minorHAnsi"/>
          <w:sz w:val="22"/>
        </w:rPr>
      </w:pPr>
      <w:r w:rsidRPr="00E106B5">
        <w:rPr>
          <w:rFonts w:ascii="Bembo Std" w:hAnsi="Bembo Std" w:cstheme="minorHAnsi"/>
          <w:sz w:val="22"/>
        </w:rPr>
        <w:t xml:space="preserve">Es importante aclarar que el PAF </w:t>
      </w:r>
      <w:r w:rsidR="00271888" w:rsidRPr="00E106B5">
        <w:rPr>
          <w:rFonts w:ascii="Bembo Std" w:hAnsi="Bembo Std" w:cstheme="minorHAnsi"/>
          <w:sz w:val="22"/>
        </w:rPr>
        <w:t xml:space="preserve">estuvieron vigentes </w:t>
      </w:r>
      <w:r w:rsidRPr="00E106B5">
        <w:rPr>
          <w:rFonts w:ascii="Bembo Std" w:hAnsi="Bembo Std" w:cstheme="minorHAnsi"/>
          <w:sz w:val="22"/>
        </w:rPr>
        <w:t xml:space="preserve">en el período de 2011 a 2014, </w:t>
      </w:r>
      <w:r w:rsidR="00F14BAA" w:rsidRPr="00E106B5">
        <w:rPr>
          <w:rFonts w:ascii="Bembo Std" w:hAnsi="Bembo Std" w:cstheme="minorHAnsi"/>
          <w:sz w:val="22"/>
        </w:rPr>
        <w:t xml:space="preserve">posteriormente a esa fecha ya no fue parte de la política de este ministerio; </w:t>
      </w:r>
      <w:r w:rsidRPr="00E106B5">
        <w:rPr>
          <w:rFonts w:ascii="Bembo Std" w:hAnsi="Bembo Std" w:cstheme="minorHAnsi"/>
          <w:sz w:val="22"/>
        </w:rPr>
        <w:t xml:space="preserve">sin embargo </w:t>
      </w:r>
      <w:r w:rsidRPr="00E106B5">
        <w:rPr>
          <w:rFonts w:ascii="Bembo Std" w:hAnsi="Bembo Std" w:cstheme="minorHAnsi"/>
          <w:i/>
          <w:sz w:val="22"/>
        </w:rPr>
        <w:t>se adjunta al presente</w:t>
      </w:r>
      <w:r w:rsidR="00DB59EA" w:rsidRPr="00E106B5">
        <w:rPr>
          <w:rFonts w:ascii="Bembo Std" w:hAnsi="Bembo Std" w:cstheme="minorHAnsi"/>
          <w:i/>
          <w:sz w:val="22"/>
        </w:rPr>
        <w:t xml:space="preserve"> los </w:t>
      </w:r>
      <w:r w:rsidR="00DB59EA" w:rsidRPr="00E106B5">
        <w:rPr>
          <w:rFonts w:ascii="Bembo Std" w:hAnsi="Bembo Std" w:cstheme="minorHAnsi"/>
          <w:b/>
          <w:i/>
          <w:sz w:val="22"/>
        </w:rPr>
        <w:t>I</w:t>
      </w:r>
      <w:r w:rsidR="00D10171" w:rsidRPr="00E106B5">
        <w:rPr>
          <w:rFonts w:ascii="Bembo Std" w:hAnsi="Bembo Std" w:cstheme="minorHAnsi"/>
          <w:b/>
          <w:i/>
          <w:sz w:val="22"/>
        </w:rPr>
        <w:t>nformes de seguimiento</w:t>
      </w:r>
      <w:r w:rsidR="00DB59EA" w:rsidRPr="00E106B5">
        <w:rPr>
          <w:rFonts w:ascii="Bembo Std" w:hAnsi="Bembo Std" w:cstheme="minorHAnsi"/>
          <w:b/>
          <w:i/>
          <w:sz w:val="22"/>
        </w:rPr>
        <w:t xml:space="preserve"> al POA</w:t>
      </w:r>
      <w:r w:rsidR="00D10171" w:rsidRPr="00E106B5">
        <w:rPr>
          <w:rFonts w:ascii="Bembo Std" w:hAnsi="Bembo Std" w:cstheme="minorHAnsi"/>
          <w:b/>
          <w:i/>
          <w:sz w:val="22"/>
        </w:rPr>
        <w:t xml:space="preserve"> de 2015 a junio de 2019 de la Dirección General de Economía Agropecuaria</w:t>
      </w:r>
      <w:r w:rsidR="00D10171" w:rsidRPr="00E106B5">
        <w:rPr>
          <w:rFonts w:ascii="Bembo Std" w:hAnsi="Bembo Std" w:cstheme="minorHAnsi"/>
          <w:i/>
          <w:sz w:val="22"/>
        </w:rPr>
        <w:t xml:space="preserve"> </w:t>
      </w:r>
      <w:r w:rsidR="00D10171" w:rsidRPr="00E106B5">
        <w:rPr>
          <w:rFonts w:ascii="Bembo Std" w:hAnsi="Bembo Std" w:cstheme="minorHAnsi"/>
          <w:sz w:val="22"/>
        </w:rPr>
        <w:t>en el cual puede encontrar resultados de la entrega de paquetes agrícolas en el marco de la Seguridad Alimentaria.</w:t>
      </w:r>
    </w:p>
    <w:p w:rsidR="00F14BAA" w:rsidRPr="00E106B5" w:rsidRDefault="007C0004" w:rsidP="00761198">
      <w:pPr>
        <w:pStyle w:val="Prrafodelista"/>
        <w:rPr>
          <w:rFonts w:ascii="Bembo Std" w:hAnsi="Bembo Std" w:cstheme="minorHAnsi"/>
          <w:sz w:val="22"/>
        </w:rPr>
      </w:pPr>
      <w:r w:rsidRPr="00E106B5">
        <w:rPr>
          <w:rFonts w:ascii="Bembo Std" w:hAnsi="Bembo Std" w:cstheme="minorHAnsi"/>
          <w:sz w:val="22"/>
        </w:rPr>
        <w:t xml:space="preserve"> </w:t>
      </w: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Copia de documentos a través de los cuales se sustenta la incorporación en los </w:t>
      </w:r>
      <w:r w:rsidRPr="00E106B5">
        <w:rPr>
          <w:rStyle w:val="Textoennegrita"/>
          <w:rFonts w:ascii="Bembo Std" w:hAnsi="Bembo Std" w:cstheme="minorHAnsi"/>
          <w:color w:val="000066"/>
          <w:sz w:val="22"/>
        </w:rPr>
        <w:t>Programas de Agricultura Familiar y Paquetes Agrícolas</w:t>
      </w:r>
      <w:r w:rsidRPr="00E106B5">
        <w:rPr>
          <w:rFonts w:ascii="Bembo Std" w:hAnsi="Bembo Std" w:cstheme="minorHAnsi"/>
          <w:color w:val="000066"/>
          <w:sz w:val="22"/>
        </w:rPr>
        <w:t>, del enfoque de derechos humanos, género y ciclo de vida.</w:t>
      </w:r>
    </w:p>
    <w:p w:rsidR="00271888" w:rsidRPr="00E106B5" w:rsidRDefault="00CC6E9B" w:rsidP="00CC6E9B">
      <w:pPr>
        <w:autoSpaceDE w:val="0"/>
        <w:autoSpaceDN w:val="0"/>
        <w:adjustRightInd w:val="0"/>
        <w:snapToGrid w:val="0"/>
        <w:spacing w:after="0" w:line="240" w:lineRule="auto"/>
        <w:ind w:left="708"/>
        <w:jc w:val="both"/>
        <w:rPr>
          <w:rFonts w:ascii="Bembo Std" w:hAnsi="Bembo Std" w:cstheme="minorHAnsi"/>
        </w:rPr>
      </w:pPr>
      <w:r w:rsidRPr="00E106B5">
        <w:rPr>
          <w:rFonts w:ascii="Bembo Std" w:eastAsia="Times New Roman" w:hAnsi="Bembo Std" w:cstheme="minorHAnsi"/>
          <w:szCs w:val="24"/>
          <w:lang w:val="es-ES" w:eastAsia="ar-SA"/>
        </w:rPr>
        <w:t xml:space="preserve">El enfoque de derechos humanos, género y ciclo de vida no estaban vigentes en el período en el cual se ejecutó el Plan de Agricultura Familiar, sino fueron incorporados a la </w:t>
      </w:r>
      <w:r w:rsidRPr="00E106B5">
        <w:rPr>
          <w:rFonts w:ascii="Bembo Std" w:eastAsia="Times New Roman" w:hAnsi="Bembo Std" w:cstheme="minorHAnsi"/>
          <w:szCs w:val="24"/>
          <w:lang w:val="es-ES"/>
        </w:rPr>
        <w:t>gestión de gobierno 2014 - 2019</w:t>
      </w:r>
    </w:p>
    <w:p w:rsidR="00F14BAA" w:rsidRPr="00E106B5" w:rsidRDefault="00F14BAA" w:rsidP="00DB59EA">
      <w:pPr>
        <w:pStyle w:val="Prrafodelista"/>
        <w:suppressAutoHyphens w:val="0"/>
        <w:spacing w:after="200"/>
        <w:ind w:left="720"/>
        <w:contextualSpacing/>
        <w:jc w:val="both"/>
        <w:rPr>
          <w:rFonts w:ascii="Bembo Std" w:hAnsi="Bembo Std" w:cstheme="minorHAnsi"/>
          <w:sz w:val="22"/>
        </w:rPr>
      </w:pPr>
    </w:p>
    <w:p w:rsidR="00DB59EA" w:rsidRPr="00E106B5" w:rsidRDefault="00CC6E9B" w:rsidP="00DB59EA">
      <w:pPr>
        <w:pStyle w:val="Prrafodelista"/>
        <w:suppressAutoHyphens w:val="0"/>
        <w:spacing w:after="200"/>
        <w:ind w:left="720"/>
        <w:contextualSpacing/>
        <w:jc w:val="both"/>
        <w:rPr>
          <w:rFonts w:ascii="Bembo Std" w:hAnsi="Bembo Std" w:cstheme="minorHAnsi"/>
          <w:sz w:val="22"/>
        </w:rPr>
      </w:pPr>
      <w:r w:rsidRPr="00E106B5">
        <w:rPr>
          <w:rFonts w:ascii="Bembo Std" w:hAnsi="Bembo Std" w:cstheme="minorHAnsi"/>
          <w:sz w:val="22"/>
        </w:rPr>
        <w:t>No obstante l</w:t>
      </w:r>
      <w:r w:rsidR="00DB59EA" w:rsidRPr="00E106B5">
        <w:rPr>
          <w:rFonts w:ascii="Bembo Std" w:hAnsi="Bembo Std" w:cstheme="minorHAnsi"/>
          <w:sz w:val="22"/>
        </w:rPr>
        <w:t xml:space="preserve">a </w:t>
      </w:r>
      <w:r w:rsidR="00DB59EA" w:rsidRPr="00E106B5">
        <w:rPr>
          <w:rFonts w:ascii="Bembo Std" w:hAnsi="Bembo Std" w:cstheme="minorHAnsi"/>
          <w:b/>
          <w:sz w:val="22"/>
        </w:rPr>
        <w:t>Oficina de Políticas y Planificación Sectorial-OPPS</w:t>
      </w:r>
      <w:r w:rsidR="00DB59EA" w:rsidRPr="00E106B5">
        <w:rPr>
          <w:rFonts w:ascii="Bembo Std" w:hAnsi="Bembo Std" w:cstheme="minorHAnsi"/>
          <w:sz w:val="22"/>
        </w:rPr>
        <w:t xml:space="preserve"> proporcionó la </w:t>
      </w:r>
      <w:r w:rsidR="00DB59EA" w:rsidRPr="00E106B5">
        <w:rPr>
          <w:rFonts w:ascii="Bembo Std" w:hAnsi="Bembo Std" w:cstheme="minorHAnsi"/>
          <w:i/>
          <w:sz w:val="22"/>
        </w:rPr>
        <w:t>Política de Participación Ciudadana del Órgano Ejecutivo del año 2016</w:t>
      </w:r>
      <w:r w:rsidR="00DB59EA" w:rsidRPr="00E106B5">
        <w:rPr>
          <w:rFonts w:ascii="Bembo Std" w:hAnsi="Bembo Std" w:cstheme="minorHAnsi"/>
          <w:sz w:val="22"/>
        </w:rPr>
        <w:t xml:space="preserve"> donde se contemplaba el tema de género entre otros, se adjunta documento.</w:t>
      </w:r>
      <w:r w:rsidR="00D65012" w:rsidRPr="00E106B5">
        <w:rPr>
          <w:rFonts w:ascii="Bembo Std" w:hAnsi="Bembo Std" w:cstheme="minorHAnsi"/>
          <w:sz w:val="22"/>
        </w:rPr>
        <w:t xml:space="preserve"> </w:t>
      </w:r>
      <w:r w:rsidR="00DB59EA" w:rsidRPr="00E106B5">
        <w:rPr>
          <w:rFonts w:ascii="Bembo Std" w:hAnsi="Bembo Std" w:cstheme="minorHAnsi"/>
          <w:sz w:val="22"/>
        </w:rPr>
        <w:t>También</w:t>
      </w:r>
      <w:r w:rsidR="00D65012" w:rsidRPr="00E106B5">
        <w:rPr>
          <w:rFonts w:ascii="Bembo Std" w:hAnsi="Bembo Std" w:cstheme="minorHAnsi"/>
          <w:sz w:val="22"/>
        </w:rPr>
        <w:t xml:space="preserve"> se anexa la </w:t>
      </w:r>
      <w:r w:rsidR="00D65012" w:rsidRPr="00E106B5">
        <w:rPr>
          <w:rFonts w:ascii="Bembo Std" w:hAnsi="Bembo Std" w:cstheme="minorHAnsi"/>
          <w:i/>
          <w:sz w:val="22"/>
        </w:rPr>
        <w:t>Política Institucional de Igualdad de Género</w:t>
      </w:r>
      <w:r w:rsidR="00D65012" w:rsidRPr="00E106B5">
        <w:rPr>
          <w:rFonts w:ascii="Bembo Std" w:hAnsi="Bembo Std" w:cstheme="minorHAnsi"/>
          <w:sz w:val="22"/>
        </w:rPr>
        <w:t xml:space="preserve"> del MAG del año 2017; ambos documentos pueden descargarse en el Portal de Transparencia según el Art. 62 inciso 2° de la LAIP: </w:t>
      </w:r>
      <w:hyperlink r:id="rId9" w:history="1">
        <w:r w:rsidR="00D65012" w:rsidRPr="00E106B5">
          <w:rPr>
            <w:rFonts w:ascii="Bembo Std" w:eastAsiaTheme="minorHAnsi" w:hAnsi="Bembo Std" w:cstheme="minorBidi"/>
            <w:color w:val="0000FF"/>
            <w:sz w:val="22"/>
            <w:szCs w:val="22"/>
            <w:u w:val="single"/>
            <w:lang w:val="es-SV" w:eastAsia="en-US"/>
          </w:rPr>
          <w:t>https://www.transparencia.gob.sv/institutions/mag/documents/otros-documentos-normativos</w:t>
        </w:r>
      </w:hyperlink>
    </w:p>
    <w:p w:rsidR="00D65012" w:rsidRPr="00E106B5" w:rsidRDefault="00D65012" w:rsidP="00761198">
      <w:pPr>
        <w:pStyle w:val="Prrafodelista"/>
        <w:rPr>
          <w:rFonts w:ascii="Bembo Std" w:hAnsi="Bembo Std" w:cstheme="minorHAnsi"/>
          <w:color w:val="000066"/>
          <w:sz w:val="22"/>
        </w:rPr>
      </w:pPr>
    </w:p>
    <w:p w:rsidR="00761198" w:rsidRPr="00E106B5" w:rsidRDefault="00761198" w:rsidP="00761198">
      <w:pPr>
        <w:pStyle w:val="Prrafodelista"/>
        <w:numPr>
          <w:ilvl w:val="0"/>
          <w:numId w:val="15"/>
        </w:numPr>
        <w:suppressAutoHyphens w:val="0"/>
        <w:spacing w:after="200"/>
        <w:contextualSpacing/>
        <w:jc w:val="both"/>
        <w:rPr>
          <w:rStyle w:val="Textoennegrita"/>
          <w:rFonts w:ascii="Bembo Std" w:hAnsi="Bembo Std" w:cstheme="minorHAnsi"/>
          <w:b w:val="0"/>
          <w:bCs w:val="0"/>
          <w:color w:val="000066"/>
          <w:sz w:val="22"/>
        </w:rPr>
      </w:pPr>
      <w:r w:rsidRPr="00E106B5">
        <w:rPr>
          <w:rFonts w:ascii="Bembo Std" w:hAnsi="Bembo Std" w:cstheme="minorHAnsi"/>
          <w:color w:val="000066"/>
          <w:sz w:val="22"/>
        </w:rPr>
        <w:t>Copia de los documentos en los que consten las normas, disposiciones y/</w:t>
      </w:r>
      <w:proofErr w:type="spellStart"/>
      <w:r w:rsidRPr="00E106B5">
        <w:rPr>
          <w:rFonts w:ascii="Bembo Std" w:hAnsi="Bembo Std" w:cstheme="minorHAnsi"/>
          <w:color w:val="000066"/>
          <w:sz w:val="22"/>
        </w:rPr>
        <w:t>o</w:t>
      </w:r>
      <w:proofErr w:type="spellEnd"/>
      <w:r w:rsidRPr="00E106B5">
        <w:rPr>
          <w:rFonts w:ascii="Bembo Std" w:hAnsi="Bembo Std" w:cstheme="minorHAnsi"/>
          <w:color w:val="000066"/>
          <w:sz w:val="22"/>
        </w:rPr>
        <w:t xml:space="preserve"> orientaciones para la coordinación y articulación entre las diferentes instituciones del Órgano Ejecutivo </w:t>
      </w:r>
      <w:r w:rsidRPr="00E106B5">
        <w:rPr>
          <w:rFonts w:ascii="Bembo Std" w:hAnsi="Bembo Std" w:cstheme="minorHAnsi"/>
          <w:color w:val="000066"/>
          <w:sz w:val="22"/>
        </w:rPr>
        <w:lastRenderedPageBreak/>
        <w:t>involucradas y/o vinculadas a la ejecución de los </w:t>
      </w:r>
      <w:r w:rsidRPr="00E106B5">
        <w:rPr>
          <w:rStyle w:val="Textoennegrita"/>
          <w:rFonts w:ascii="Bembo Std" w:hAnsi="Bembo Std" w:cstheme="minorHAnsi"/>
          <w:color w:val="000066"/>
          <w:sz w:val="22"/>
        </w:rPr>
        <w:t>Programas de Agricultura Familiar y Paquetes Agrícolas.</w:t>
      </w:r>
    </w:p>
    <w:p w:rsidR="0065168B" w:rsidRPr="00E106B5" w:rsidRDefault="0065168B" w:rsidP="00D65012">
      <w:pPr>
        <w:pStyle w:val="Prrafodelista"/>
        <w:suppressAutoHyphens w:val="0"/>
        <w:spacing w:after="200"/>
        <w:ind w:left="720"/>
        <w:contextualSpacing/>
        <w:jc w:val="both"/>
        <w:rPr>
          <w:rStyle w:val="Textoennegrita"/>
          <w:rFonts w:ascii="Bembo Std" w:hAnsi="Bembo Std" w:cstheme="minorHAnsi"/>
          <w:b w:val="0"/>
          <w:sz w:val="22"/>
        </w:rPr>
      </w:pPr>
    </w:p>
    <w:p w:rsidR="00D65012" w:rsidRPr="00E106B5" w:rsidRDefault="00D65012" w:rsidP="00D65012">
      <w:pPr>
        <w:pStyle w:val="Prrafodelista"/>
        <w:suppressAutoHyphens w:val="0"/>
        <w:spacing w:after="200"/>
        <w:ind w:left="720"/>
        <w:contextualSpacing/>
        <w:jc w:val="both"/>
        <w:rPr>
          <w:rStyle w:val="Textoennegrita"/>
          <w:rFonts w:ascii="Bembo Std" w:hAnsi="Bembo Std" w:cstheme="minorHAnsi"/>
          <w:b w:val="0"/>
          <w:bCs w:val="0"/>
          <w:sz w:val="22"/>
        </w:rPr>
      </w:pPr>
      <w:r w:rsidRPr="00E106B5">
        <w:rPr>
          <w:rStyle w:val="Textoennegrita"/>
          <w:rFonts w:ascii="Bembo Std" w:hAnsi="Bembo Std" w:cstheme="minorHAnsi"/>
          <w:b w:val="0"/>
          <w:sz w:val="22"/>
        </w:rPr>
        <w:t>No se envió respuesta a la OIR, a pesar de los 3 recordatorios realizados por esta unidad</w:t>
      </w:r>
    </w:p>
    <w:p w:rsidR="00761198" w:rsidRPr="00E106B5" w:rsidRDefault="00761198" w:rsidP="00761198">
      <w:pPr>
        <w:pStyle w:val="Prrafodelista"/>
        <w:rPr>
          <w:rStyle w:val="Textoennegrita"/>
          <w:rFonts w:ascii="Bembo Std" w:hAnsi="Bembo Std" w:cstheme="minorHAnsi"/>
          <w:b w:val="0"/>
          <w:bCs w:val="0"/>
          <w:color w:val="000066"/>
          <w:sz w:val="22"/>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b/>
          <w:color w:val="000066"/>
          <w:sz w:val="22"/>
        </w:rPr>
      </w:pPr>
      <w:r w:rsidRPr="00E106B5">
        <w:rPr>
          <w:rFonts w:ascii="Bembo Std" w:hAnsi="Bembo Std" w:cstheme="minorHAnsi"/>
          <w:color w:val="000066"/>
          <w:sz w:val="22"/>
        </w:rPr>
        <w:t>Copia de documentos en los que consten las normas, disposiciones y/</w:t>
      </w:r>
      <w:proofErr w:type="spellStart"/>
      <w:r w:rsidRPr="00E106B5">
        <w:rPr>
          <w:rFonts w:ascii="Bembo Std" w:hAnsi="Bembo Std" w:cstheme="minorHAnsi"/>
          <w:color w:val="000066"/>
          <w:sz w:val="22"/>
        </w:rPr>
        <w:t>o</w:t>
      </w:r>
      <w:proofErr w:type="spellEnd"/>
      <w:r w:rsidRPr="00E106B5">
        <w:rPr>
          <w:rFonts w:ascii="Bembo Std" w:hAnsi="Bembo Std" w:cstheme="minorHAnsi"/>
          <w:color w:val="000066"/>
          <w:sz w:val="22"/>
        </w:rPr>
        <w:t xml:space="preserve"> orientaciones para la participación de los gobiernos locales en </w:t>
      </w:r>
      <w:r w:rsidRPr="00E106B5">
        <w:rPr>
          <w:rFonts w:ascii="Bembo Std" w:hAnsi="Bembo Std" w:cstheme="minorHAnsi"/>
          <w:b/>
          <w:color w:val="000066"/>
          <w:sz w:val="22"/>
        </w:rPr>
        <w:t>los Programas de Agricultura Familiar y Paquetes Agrícolas.</w:t>
      </w:r>
    </w:p>
    <w:p w:rsidR="00761198" w:rsidRPr="00E106B5" w:rsidRDefault="00D65012" w:rsidP="00D65012">
      <w:pPr>
        <w:spacing w:after="200"/>
        <w:ind w:left="360" w:firstLine="348"/>
        <w:contextualSpacing/>
        <w:jc w:val="both"/>
        <w:rPr>
          <w:rFonts w:ascii="Bembo Std" w:hAnsi="Bembo Std" w:cstheme="minorHAnsi"/>
        </w:rPr>
      </w:pPr>
      <w:r w:rsidRPr="00E106B5">
        <w:rPr>
          <w:rFonts w:ascii="Bembo Std" w:hAnsi="Bembo Std" w:cstheme="minorHAnsi"/>
          <w:bCs/>
        </w:rPr>
        <w:t>No se envió respuesta a la OIR, a pesar de los 3 recordatorios realizados por esta unidad</w:t>
      </w: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Copia de protocolos, instructivos o documentos institucionales vigentes que determinen las normas y procedimientos de </w:t>
      </w:r>
      <w:r w:rsidRPr="00E106B5">
        <w:rPr>
          <w:rStyle w:val="Textoennegrita"/>
          <w:rFonts w:ascii="Bembo Std" w:hAnsi="Bembo Std" w:cstheme="minorHAnsi"/>
          <w:color w:val="000066"/>
          <w:sz w:val="22"/>
        </w:rPr>
        <w:t>participación ciudadana</w:t>
      </w:r>
      <w:r w:rsidRPr="00E106B5">
        <w:rPr>
          <w:rFonts w:ascii="Bembo Std" w:hAnsi="Bembo Std" w:cstheme="minorHAnsi"/>
          <w:color w:val="000066"/>
          <w:sz w:val="22"/>
        </w:rPr>
        <w:t> en todo el quehacer institucional que deben implementarse en el ciclo (diseño, seguimiento, ejecución) de políticas, estrategias, planes, programas, y/o proyectos bajo la responsabilidad de la institución.</w:t>
      </w:r>
    </w:p>
    <w:p w:rsidR="00E106B5" w:rsidRDefault="00E106B5" w:rsidP="00D65012">
      <w:pPr>
        <w:pStyle w:val="Prrafodelista"/>
        <w:jc w:val="both"/>
        <w:rPr>
          <w:rFonts w:ascii="Bembo Std" w:hAnsi="Bembo Std" w:cstheme="minorHAnsi"/>
          <w:sz w:val="22"/>
        </w:rPr>
      </w:pPr>
    </w:p>
    <w:p w:rsidR="00761198" w:rsidRPr="00E106B5" w:rsidRDefault="00D65012" w:rsidP="00D65012">
      <w:pPr>
        <w:pStyle w:val="Prrafodelista"/>
        <w:jc w:val="both"/>
        <w:rPr>
          <w:rFonts w:ascii="Bembo Std" w:hAnsi="Bembo Std" w:cstheme="minorHAnsi"/>
          <w:sz w:val="22"/>
        </w:rPr>
      </w:pPr>
      <w:r w:rsidRPr="00E106B5">
        <w:rPr>
          <w:rFonts w:ascii="Bembo Std" w:hAnsi="Bembo Std" w:cstheme="minorHAnsi"/>
          <w:sz w:val="22"/>
        </w:rPr>
        <w:t xml:space="preserve">La Oficina de Políticas y Planificación Sectorial-OPPS proporcionó la </w:t>
      </w:r>
      <w:r w:rsidRPr="00E106B5">
        <w:rPr>
          <w:rFonts w:ascii="Bembo Std" w:hAnsi="Bembo Std" w:cstheme="minorHAnsi"/>
          <w:b/>
          <w:i/>
          <w:sz w:val="22"/>
        </w:rPr>
        <w:t>Política de Participación Ciudadana del Órgano Ejecutivo del año 2016</w:t>
      </w:r>
      <w:r w:rsidRPr="00E106B5">
        <w:rPr>
          <w:rFonts w:ascii="Bembo Std" w:hAnsi="Bembo Std" w:cstheme="minorHAnsi"/>
          <w:sz w:val="22"/>
        </w:rPr>
        <w:t xml:space="preserve"> donde se contemplaba el tema de género ent</w:t>
      </w:r>
      <w:r w:rsidR="005277A6" w:rsidRPr="00E106B5">
        <w:rPr>
          <w:rFonts w:ascii="Bembo Std" w:hAnsi="Bembo Std" w:cstheme="minorHAnsi"/>
          <w:sz w:val="22"/>
        </w:rPr>
        <w:t xml:space="preserve">re otros, se adjunta documento, también </w:t>
      </w:r>
      <w:r w:rsidRPr="00E106B5">
        <w:rPr>
          <w:rFonts w:ascii="Bembo Std" w:hAnsi="Bembo Std" w:cstheme="minorHAnsi"/>
          <w:sz w:val="22"/>
        </w:rPr>
        <w:t xml:space="preserve">puede descargarse en el Portal de Transparencia según el Art. 62 inciso 2° de la LAIP: </w:t>
      </w:r>
      <w:hyperlink r:id="rId10" w:history="1">
        <w:r w:rsidR="005277A6" w:rsidRPr="00E106B5">
          <w:rPr>
            <w:rFonts w:ascii="Bembo Std" w:eastAsiaTheme="minorHAnsi" w:hAnsi="Bembo Std" w:cstheme="minorBidi"/>
            <w:color w:val="0000FF"/>
            <w:sz w:val="22"/>
            <w:szCs w:val="22"/>
            <w:u w:val="single"/>
            <w:lang w:val="es-SV" w:eastAsia="en-US"/>
          </w:rPr>
          <w:t>https://www.transparencia.gob.sv/institutions/mag/documents/otros-documentos-normativos</w:t>
        </w:r>
      </w:hyperlink>
    </w:p>
    <w:p w:rsidR="00D65012" w:rsidRPr="00E106B5" w:rsidRDefault="00D65012" w:rsidP="00761198">
      <w:pPr>
        <w:pStyle w:val="Prrafodelista"/>
        <w:rPr>
          <w:rFonts w:ascii="Bembo Std" w:hAnsi="Bembo Std" w:cstheme="minorHAnsi"/>
          <w:color w:val="000066"/>
          <w:sz w:val="22"/>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Enumeración y descripción de los mecanismos de participación ciudadana en los </w:t>
      </w:r>
      <w:r w:rsidRPr="00E106B5">
        <w:rPr>
          <w:rStyle w:val="Textoennegrita"/>
          <w:rFonts w:ascii="Bembo Std" w:hAnsi="Bembo Std" w:cstheme="minorHAnsi"/>
          <w:color w:val="000066"/>
          <w:sz w:val="22"/>
        </w:rPr>
        <w:t>Programas de Agricultura Familiar y Paquetes Agrícolas,</w:t>
      </w:r>
      <w:r w:rsidRPr="00E106B5">
        <w:rPr>
          <w:rFonts w:ascii="Bembo Std" w:hAnsi="Bembo Std" w:cstheme="minorHAnsi"/>
          <w:color w:val="000066"/>
          <w:sz w:val="22"/>
        </w:rPr>
        <w:t> a nivel nacional y  los existentes en los siguientes municipios: Santiago de María, Nueva Granada, Mercedes Umaña, Jiquilisco, Jucuarán, Concepción Batres y Ozatlán.</w:t>
      </w:r>
    </w:p>
    <w:p w:rsidR="0065168B" w:rsidRPr="00E106B5" w:rsidRDefault="0065168B" w:rsidP="005277A6">
      <w:pPr>
        <w:pStyle w:val="Prrafodelista"/>
        <w:jc w:val="both"/>
        <w:rPr>
          <w:rFonts w:ascii="Bembo Std" w:hAnsi="Bembo Std" w:cstheme="minorHAnsi"/>
          <w:sz w:val="22"/>
        </w:rPr>
      </w:pPr>
    </w:p>
    <w:p w:rsidR="00761198" w:rsidRPr="00E106B5" w:rsidRDefault="005277A6" w:rsidP="005277A6">
      <w:pPr>
        <w:pStyle w:val="Prrafodelista"/>
        <w:jc w:val="both"/>
        <w:rPr>
          <w:rFonts w:ascii="Bembo Std" w:eastAsiaTheme="minorHAnsi" w:hAnsi="Bembo Std" w:cstheme="minorBidi"/>
          <w:sz w:val="22"/>
          <w:szCs w:val="22"/>
          <w:lang w:val="es-SV" w:eastAsia="en-US"/>
        </w:rPr>
      </w:pPr>
      <w:r w:rsidRPr="00E106B5">
        <w:rPr>
          <w:rFonts w:ascii="Bembo Std" w:hAnsi="Bembo Std" w:cstheme="minorHAnsi"/>
          <w:sz w:val="22"/>
        </w:rPr>
        <w:t>No se envió respuesta a la OIR, a pesar de los 3 recordatorios realizados por esta unidad</w:t>
      </w:r>
      <w:r w:rsidR="0065168B" w:rsidRPr="00E106B5">
        <w:rPr>
          <w:rFonts w:ascii="Bembo Std" w:hAnsi="Bembo Std" w:cstheme="minorHAnsi"/>
          <w:sz w:val="22"/>
        </w:rPr>
        <w:t>, sin embargo puede descargarse información general sobre participación ciudadana en el Portal de Transparencia en el siguiente Link:</w:t>
      </w:r>
      <w:r w:rsidR="0065168B" w:rsidRPr="00E106B5">
        <w:rPr>
          <w:rFonts w:ascii="Bembo Std" w:eastAsiaTheme="minorHAnsi" w:hAnsi="Bembo Std" w:cstheme="minorBidi"/>
          <w:sz w:val="22"/>
          <w:szCs w:val="22"/>
          <w:lang w:val="es-SV" w:eastAsia="en-US"/>
        </w:rPr>
        <w:t xml:space="preserve"> </w:t>
      </w:r>
      <w:hyperlink r:id="rId11" w:history="1">
        <w:r w:rsidR="0065168B" w:rsidRPr="00E106B5">
          <w:rPr>
            <w:rFonts w:ascii="Bembo Std" w:eastAsiaTheme="minorHAnsi" w:hAnsi="Bembo Std" w:cstheme="minorBidi"/>
            <w:color w:val="0000FF"/>
            <w:sz w:val="22"/>
            <w:szCs w:val="22"/>
            <w:u w:val="single"/>
            <w:lang w:val="es-SV" w:eastAsia="en-US"/>
          </w:rPr>
          <w:t>https://www.transparencia.gob.sv/institutions/mag/participation_mechanisms</w:t>
        </w:r>
      </w:hyperlink>
    </w:p>
    <w:p w:rsidR="0065168B" w:rsidRPr="00E106B5" w:rsidRDefault="0065168B" w:rsidP="005277A6">
      <w:pPr>
        <w:pStyle w:val="Prrafodelista"/>
        <w:jc w:val="both"/>
        <w:rPr>
          <w:rFonts w:ascii="Bembo Std" w:eastAsiaTheme="minorHAnsi" w:hAnsi="Bembo Std" w:cstheme="minorBidi"/>
          <w:sz w:val="22"/>
          <w:szCs w:val="22"/>
          <w:lang w:val="es-SV" w:eastAsia="en-US"/>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 xml:space="preserve">Enumeración y descripción de </w:t>
      </w:r>
      <w:r w:rsidRPr="00E106B5">
        <w:rPr>
          <w:rFonts w:ascii="Bembo Std" w:hAnsi="Bembo Std" w:cstheme="minorHAnsi"/>
          <w:color w:val="000066"/>
          <w:sz w:val="22"/>
          <w:u w:val="single"/>
        </w:rPr>
        <w:t>mecanismos de participación</w:t>
      </w:r>
      <w:r w:rsidRPr="00E106B5">
        <w:rPr>
          <w:rFonts w:ascii="Bembo Std" w:hAnsi="Bembo Std" w:cstheme="minorHAnsi"/>
          <w:color w:val="000066"/>
          <w:sz w:val="22"/>
        </w:rPr>
        <w:t xml:space="preserve"> en los </w:t>
      </w:r>
      <w:r w:rsidRPr="00E106B5">
        <w:rPr>
          <w:rStyle w:val="Textoennegrita"/>
          <w:rFonts w:ascii="Bembo Std" w:hAnsi="Bembo Std" w:cstheme="minorHAnsi"/>
          <w:color w:val="000066"/>
          <w:sz w:val="22"/>
        </w:rPr>
        <w:t>Programas de Agricultura Familiar y Paquetes Agrícolas</w:t>
      </w:r>
      <w:r w:rsidRPr="00E106B5">
        <w:rPr>
          <w:rFonts w:ascii="Bembo Std" w:hAnsi="Bembo Std" w:cstheme="minorHAnsi"/>
          <w:color w:val="000066"/>
          <w:sz w:val="22"/>
        </w:rPr>
        <w:t>, específicos para mujeres que han enfrentado violencia; y/o adolescentes y mujeres jóvenes embarazadas; y/o con hijos.</w:t>
      </w:r>
    </w:p>
    <w:p w:rsidR="0065168B" w:rsidRPr="00E106B5" w:rsidRDefault="0065168B" w:rsidP="00761198">
      <w:pPr>
        <w:pStyle w:val="Prrafodelista"/>
        <w:jc w:val="both"/>
        <w:rPr>
          <w:rFonts w:ascii="Bembo Std" w:hAnsi="Bembo Std" w:cstheme="minorHAnsi"/>
          <w:sz w:val="22"/>
        </w:rPr>
      </w:pPr>
    </w:p>
    <w:p w:rsidR="00CC6E9B" w:rsidRPr="00E106B5" w:rsidRDefault="005277A6" w:rsidP="00761198">
      <w:pPr>
        <w:pStyle w:val="Prrafodelista"/>
        <w:jc w:val="both"/>
        <w:rPr>
          <w:rFonts w:ascii="Bembo Std" w:hAnsi="Bembo Std" w:cstheme="minorHAnsi"/>
          <w:sz w:val="22"/>
        </w:rPr>
      </w:pPr>
      <w:r w:rsidRPr="00E106B5">
        <w:rPr>
          <w:rFonts w:ascii="Bembo Std" w:hAnsi="Bembo Std" w:cstheme="minorHAnsi"/>
          <w:sz w:val="22"/>
        </w:rPr>
        <w:t xml:space="preserve">No se envió respuesta </w:t>
      </w:r>
      <w:r w:rsidR="00F940F5" w:rsidRPr="00E106B5">
        <w:rPr>
          <w:rFonts w:ascii="Bembo Std" w:hAnsi="Bembo Std" w:cstheme="minorHAnsi"/>
          <w:sz w:val="22"/>
        </w:rPr>
        <w:t xml:space="preserve"> </w:t>
      </w:r>
      <w:r w:rsidRPr="00E106B5">
        <w:rPr>
          <w:rFonts w:ascii="Bembo Std" w:hAnsi="Bembo Std" w:cstheme="minorHAnsi"/>
          <w:sz w:val="22"/>
        </w:rPr>
        <w:t>a la OIR, a pesar de los 3 recordatorios realizados por esta unidad, sin embargo puede descargarse información general sobre participación ciudadana en el Portal de Tr</w:t>
      </w:r>
      <w:r w:rsidR="00F940F5" w:rsidRPr="00E106B5">
        <w:rPr>
          <w:rFonts w:ascii="Bembo Std" w:hAnsi="Bembo Std" w:cstheme="minorHAnsi"/>
          <w:sz w:val="22"/>
        </w:rPr>
        <w:t>ansparencia en el siguiente Link</w:t>
      </w:r>
      <w:r w:rsidRPr="00E106B5">
        <w:rPr>
          <w:rFonts w:ascii="Bembo Std" w:hAnsi="Bembo Std" w:cstheme="minorHAnsi"/>
          <w:sz w:val="22"/>
        </w:rPr>
        <w:t>:</w:t>
      </w:r>
    </w:p>
    <w:p w:rsidR="00761198" w:rsidRPr="00E106B5" w:rsidRDefault="00973153" w:rsidP="00761198">
      <w:pPr>
        <w:pStyle w:val="Prrafodelista"/>
        <w:jc w:val="both"/>
        <w:rPr>
          <w:rFonts w:ascii="Bembo Std" w:hAnsi="Bembo Std" w:cstheme="minorHAnsi"/>
          <w:sz w:val="22"/>
        </w:rPr>
      </w:pPr>
      <w:hyperlink r:id="rId12" w:history="1">
        <w:r w:rsidR="005277A6" w:rsidRPr="00E106B5">
          <w:rPr>
            <w:rFonts w:ascii="Bembo Std" w:eastAsiaTheme="minorHAnsi" w:hAnsi="Bembo Std" w:cstheme="minorBidi"/>
            <w:color w:val="0000FF"/>
            <w:sz w:val="22"/>
            <w:szCs w:val="22"/>
            <w:u w:val="single"/>
            <w:lang w:val="es-SV" w:eastAsia="en-US"/>
          </w:rPr>
          <w:t>https://www.transparencia.gob.sv/institutions/mag/participation_mechanisms</w:t>
        </w:r>
      </w:hyperlink>
    </w:p>
    <w:p w:rsidR="005277A6" w:rsidRPr="00E106B5" w:rsidRDefault="005277A6" w:rsidP="00761198">
      <w:pPr>
        <w:pStyle w:val="Prrafodelista"/>
        <w:jc w:val="both"/>
        <w:rPr>
          <w:rFonts w:ascii="Bembo Std" w:hAnsi="Bembo Std" w:cstheme="minorHAnsi"/>
          <w:color w:val="000066"/>
          <w:sz w:val="22"/>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 xml:space="preserve">Número de </w:t>
      </w:r>
      <w:r w:rsidRPr="00E106B5">
        <w:rPr>
          <w:rFonts w:ascii="Bembo Std" w:hAnsi="Bembo Std" w:cstheme="minorHAnsi"/>
          <w:color w:val="000066"/>
          <w:sz w:val="22"/>
          <w:u w:val="single"/>
        </w:rPr>
        <w:t>beneficiarios</w:t>
      </w:r>
      <w:r w:rsidRPr="00E106B5">
        <w:rPr>
          <w:rFonts w:ascii="Bembo Std" w:hAnsi="Bembo Std" w:cstheme="minorHAnsi"/>
          <w:color w:val="000066"/>
          <w:sz w:val="22"/>
        </w:rPr>
        <w:t xml:space="preserve"> a nivel nacional de los </w:t>
      </w:r>
      <w:r w:rsidRPr="00E106B5">
        <w:rPr>
          <w:rStyle w:val="Textoennegrita"/>
          <w:rFonts w:ascii="Bembo Std" w:hAnsi="Bembo Std" w:cstheme="minorHAnsi"/>
          <w:color w:val="000066"/>
          <w:sz w:val="22"/>
        </w:rPr>
        <w:t>Programas de Agricultura Familiar y Paquetes Agrícolas,</w:t>
      </w:r>
      <w:r w:rsidRPr="00E106B5">
        <w:rPr>
          <w:rFonts w:ascii="Bembo Std" w:hAnsi="Bembo Std" w:cstheme="minorHAnsi"/>
          <w:color w:val="000066"/>
          <w:sz w:val="22"/>
        </w:rPr>
        <w:t> desagregando por año (2015, 2016, 2017, 2018 y 2019), municipios y sexo.</w:t>
      </w:r>
    </w:p>
    <w:p w:rsidR="0065168B" w:rsidRPr="00E106B5" w:rsidRDefault="00F940F5" w:rsidP="00F940F5">
      <w:pPr>
        <w:ind w:left="708"/>
        <w:jc w:val="both"/>
        <w:rPr>
          <w:rFonts w:ascii="Bembo Std" w:eastAsia="Times New Roman" w:hAnsi="Bembo Std" w:cstheme="minorHAnsi"/>
          <w:szCs w:val="24"/>
          <w:lang w:val="es-ES" w:eastAsia="ar-SA"/>
        </w:rPr>
      </w:pPr>
      <w:r w:rsidRPr="00E106B5">
        <w:rPr>
          <w:rFonts w:ascii="Bembo Std" w:eastAsia="Times New Roman" w:hAnsi="Bembo Std" w:cstheme="minorHAnsi"/>
          <w:szCs w:val="24"/>
          <w:lang w:val="es-ES" w:eastAsia="ar-SA"/>
        </w:rPr>
        <w:t xml:space="preserve">No se envió respuesta actualizada a la OIR, a pesar de los 3 recordatorios realizados por esta unidad, sin embargo puede descargarse información general sobre </w:t>
      </w:r>
      <w:r w:rsidR="0065168B" w:rsidRPr="00E106B5">
        <w:rPr>
          <w:rFonts w:ascii="Bembo Std" w:eastAsia="Times New Roman" w:hAnsi="Bembo Std" w:cstheme="minorHAnsi"/>
          <w:szCs w:val="24"/>
          <w:lang w:val="es-ES" w:eastAsia="ar-SA"/>
        </w:rPr>
        <w:t xml:space="preserve">los </w:t>
      </w:r>
      <w:r w:rsidR="0065168B" w:rsidRPr="00E106B5">
        <w:rPr>
          <w:rFonts w:ascii="Bembo Std" w:eastAsia="Times New Roman" w:hAnsi="Bembo Std" w:cstheme="minorHAnsi"/>
          <w:b/>
          <w:szCs w:val="24"/>
          <w:lang w:val="es-ES" w:eastAsia="ar-SA"/>
        </w:rPr>
        <w:t>beneficiarios de los paquetes agrícolas</w:t>
      </w:r>
      <w:r w:rsidR="0065168B" w:rsidRPr="00E106B5">
        <w:rPr>
          <w:rFonts w:ascii="Bembo Std" w:eastAsia="Times New Roman" w:hAnsi="Bembo Std" w:cstheme="minorHAnsi"/>
          <w:szCs w:val="24"/>
          <w:lang w:val="es-ES" w:eastAsia="ar-SA"/>
        </w:rPr>
        <w:t xml:space="preserve"> </w:t>
      </w:r>
      <w:r w:rsidRPr="00E106B5">
        <w:rPr>
          <w:rFonts w:ascii="Bembo Std" w:eastAsia="Times New Roman" w:hAnsi="Bembo Std" w:cstheme="minorHAnsi"/>
          <w:szCs w:val="24"/>
          <w:lang w:val="es-ES" w:eastAsia="ar-SA"/>
        </w:rPr>
        <w:t>en el siguiente Link:</w:t>
      </w:r>
    </w:p>
    <w:p w:rsidR="00ED2820" w:rsidRPr="00E106B5" w:rsidRDefault="00973153" w:rsidP="00F940F5">
      <w:pPr>
        <w:ind w:left="708"/>
        <w:jc w:val="both"/>
        <w:rPr>
          <w:rFonts w:ascii="Bembo Std" w:eastAsia="Times New Roman" w:hAnsi="Bembo Std" w:cstheme="minorHAnsi"/>
          <w:szCs w:val="24"/>
          <w:lang w:val="es-ES" w:eastAsia="ar-SA"/>
        </w:rPr>
      </w:pPr>
      <w:hyperlink r:id="rId13" w:history="1">
        <w:r w:rsidR="00ED2820" w:rsidRPr="00E106B5">
          <w:rPr>
            <w:rFonts w:ascii="Bembo Std" w:hAnsi="Bembo Std"/>
            <w:color w:val="0000FF"/>
            <w:u w:val="single"/>
          </w:rPr>
          <w:t>https://www.transparencia.gob.sv/institutions/mag/documents/subsidios-e-incentivos-fiscales</w:t>
        </w:r>
      </w:hyperlink>
    </w:p>
    <w:p w:rsidR="00761198" w:rsidRPr="00E106B5" w:rsidRDefault="00761198" w:rsidP="00761198">
      <w:pPr>
        <w:pStyle w:val="Prrafodelista"/>
        <w:numPr>
          <w:ilvl w:val="0"/>
          <w:numId w:val="15"/>
        </w:numPr>
        <w:suppressAutoHyphens w:val="0"/>
        <w:spacing w:after="200"/>
        <w:contextualSpacing/>
        <w:jc w:val="both"/>
        <w:rPr>
          <w:rStyle w:val="Textoennegrita"/>
          <w:rFonts w:ascii="Bembo Std" w:hAnsi="Bembo Std" w:cstheme="minorHAnsi"/>
          <w:b w:val="0"/>
          <w:bCs w:val="0"/>
          <w:color w:val="000066"/>
          <w:sz w:val="22"/>
        </w:rPr>
      </w:pPr>
      <w:r w:rsidRPr="00E106B5">
        <w:rPr>
          <w:rFonts w:ascii="Bembo Std" w:hAnsi="Bembo Std" w:cstheme="minorHAnsi"/>
          <w:color w:val="000066"/>
          <w:sz w:val="22"/>
        </w:rPr>
        <w:t xml:space="preserve">Copia de documentos en los que consten </w:t>
      </w:r>
      <w:r w:rsidRPr="00E106B5">
        <w:rPr>
          <w:rFonts w:ascii="Bembo Std" w:hAnsi="Bembo Std" w:cstheme="minorHAnsi"/>
          <w:i/>
          <w:color w:val="000066"/>
          <w:sz w:val="22"/>
        </w:rPr>
        <w:t>decisiones institucionales</w:t>
      </w:r>
      <w:r w:rsidRPr="00E106B5">
        <w:rPr>
          <w:rFonts w:ascii="Bembo Std" w:hAnsi="Bembo Std" w:cstheme="minorHAnsi"/>
          <w:color w:val="000066"/>
          <w:sz w:val="22"/>
        </w:rPr>
        <w:t xml:space="preserve"> tomadas, entre el 1º de junio y el 15 de Julio, en relación a modificaciones, ajustes o cambios en el contenido, alcance general, ampliación o reducción de cobertura territorial, así como en relación al número o tipo de beneficiarios de los </w:t>
      </w:r>
      <w:r w:rsidRPr="00E106B5">
        <w:rPr>
          <w:rStyle w:val="Textoennegrita"/>
          <w:rFonts w:ascii="Bembo Std" w:hAnsi="Bembo Std" w:cstheme="minorHAnsi"/>
          <w:color w:val="000066"/>
          <w:sz w:val="22"/>
        </w:rPr>
        <w:t>Programas de Agricultura Familiar y Paquetes Agrícolas.</w:t>
      </w:r>
    </w:p>
    <w:p w:rsidR="007244D5" w:rsidRPr="00E106B5" w:rsidRDefault="007244D5" w:rsidP="00761198">
      <w:pPr>
        <w:pStyle w:val="Prrafodelista"/>
        <w:rPr>
          <w:rStyle w:val="Textoennegrita"/>
          <w:rFonts w:ascii="Bembo Std" w:hAnsi="Bembo Std" w:cstheme="minorHAnsi"/>
          <w:b w:val="0"/>
          <w:bCs w:val="0"/>
          <w:sz w:val="22"/>
        </w:rPr>
      </w:pPr>
    </w:p>
    <w:p w:rsidR="00761198" w:rsidRPr="00E106B5" w:rsidRDefault="007244D5" w:rsidP="007244D5">
      <w:pPr>
        <w:pStyle w:val="Prrafodelista"/>
        <w:jc w:val="both"/>
        <w:rPr>
          <w:rStyle w:val="Textoennegrita"/>
          <w:rFonts w:ascii="Bembo Std" w:hAnsi="Bembo Std" w:cstheme="minorHAnsi"/>
          <w:b w:val="0"/>
          <w:bCs w:val="0"/>
          <w:sz w:val="22"/>
        </w:rPr>
      </w:pPr>
      <w:r w:rsidRPr="00E106B5">
        <w:rPr>
          <w:rStyle w:val="Textoennegrita"/>
          <w:rFonts w:ascii="Bembo Std" w:hAnsi="Bembo Std" w:cstheme="minorHAnsi"/>
          <w:b w:val="0"/>
          <w:bCs w:val="0"/>
          <w:sz w:val="22"/>
        </w:rPr>
        <w:t>No se envió respuesta actualizada a la OIR, a pesar de los 3 recordatorios realizados por esta unidad</w:t>
      </w:r>
    </w:p>
    <w:p w:rsidR="007244D5" w:rsidRPr="00E106B5" w:rsidRDefault="007244D5" w:rsidP="00761198">
      <w:pPr>
        <w:pStyle w:val="Prrafodelista"/>
        <w:rPr>
          <w:rStyle w:val="Textoennegrita"/>
          <w:rFonts w:ascii="Bembo Std" w:hAnsi="Bembo Std" w:cstheme="minorHAnsi"/>
          <w:b w:val="0"/>
          <w:bCs w:val="0"/>
          <w:sz w:val="22"/>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Copia de documentos en los que se reflejen los resultados nacionales obtenidos por los </w:t>
      </w:r>
      <w:r w:rsidRPr="00E106B5">
        <w:rPr>
          <w:rStyle w:val="Textoennegrita"/>
          <w:rFonts w:ascii="Bembo Std" w:hAnsi="Bembo Std" w:cstheme="minorHAnsi"/>
          <w:color w:val="000066"/>
          <w:sz w:val="22"/>
        </w:rPr>
        <w:t>Programas de Agricultura Familiar y Paquetes Agrícolas</w:t>
      </w:r>
      <w:r w:rsidRPr="00E106B5">
        <w:rPr>
          <w:rFonts w:ascii="Bembo Std" w:hAnsi="Bembo Std" w:cstheme="minorHAnsi"/>
          <w:color w:val="000066"/>
          <w:sz w:val="22"/>
        </w:rPr>
        <w:t>, desagregados por año (2015, 2016, 2017, 2018 y 2019).</w:t>
      </w:r>
    </w:p>
    <w:p w:rsidR="007244D5" w:rsidRPr="00E106B5" w:rsidRDefault="007244D5" w:rsidP="00761198">
      <w:pPr>
        <w:pStyle w:val="Prrafodelista"/>
        <w:rPr>
          <w:rFonts w:ascii="Bembo Std" w:hAnsi="Bembo Std" w:cstheme="minorHAnsi"/>
          <w:color w:val="000066"/>
          <w:sz w:val="22"/>
        </w:rPr>
      </w:pPr>
    </w:p>
    <w:p w:rsidR="007244D5" w:rsidRPr="00E106B5" w:rsidRDefault="007244D5" w:rsidP="00ED2820">
      <w:pPr>
        <w:pStyle w:val="Prrafodelista"/>
        <w:jc w:val="both"/>
        <w:rPr>
          <w:rFonts w:ascii="Bembo Std" w:hAnsi="Bembo Std" w:cstheme="minorHAnsi"/>
          <w:color w:val="000066"/>
          <w:sz w:val="22"/>
        </w:rPr>
      </w:pPr>
      <w:r w:rsidRPr="00E106B5">
        <w:rPr>
          <w:rFonts w:ascii="Bembo Std" w:hAnsi="Bembo Std" w:cstheme="minorHAnsi"/>
          <w:sz w:val="22"/>
        </w:rPr>
        <w:t xml:space="preserve">Nuevamente es importante aclarar que el PAF se implementó en el período de 2011 a </w:t>
      </w:r>
      <w:r w:rsidR="00CC6E9B" w:rsidRPr="00E106B5">
        <w:rPr>
          <w:rFonts w:ascii="Bembo Std" w:hAnsi="Bembo Std" w:cstheme="minorHAnsi"/>
          <w:sz w:val="22"/>
        </w:rPr>
        <w:t xml:space="preserve">mayo de </w:t>
      </w:r>
      <w:r w:rsidRPr="00E106B5">
        <w:rPr>
          <w:rFonts w:ascii="Bembo Std" w:hAnsi="Bembo Std" w:cstheme="minorHAnsi"/>
          <w:sz w:val="22"/>
        </w:rPr>
        <w:t xml:space="preserve">2014, sin embargo se adjunta al presente los </w:t>
      </w:r>
      <w:r w:rsidRPr="00E106B5">
        <w:rPr>
          <w:rFonts w:ascii="Bembo Std" w:hAnsi="Bembo Std" w:cstheme="minorHAnsi"/>
          <w:b/>
          <w:i/>
          <w:sz w:val="22"/>
        </w:rPr>
        <w:t>Informes de seguimiento al POA de 2015 a junio de 2019 de la Dirección General de Economía Agropecuaria</w:t>
      </w:r>
      <w:r w:rsidRPr="00E106B5">
        <w:rPr>
          <w:rFonts w:ascii="Bembo Std" w:hAnsi="Bembo Std" w:cstheme="minorHAnsi"/>
          <w:sz w:val="22"/>
        </w:rPr>
        <w:t xml:space="preserve"> en el cual puede encontrar resultados de la entrega de paquetes agrícolas en el marco de la Seguridad Alimentaria</w:t>
      </w:r>
      <w:r w:rsidRPr="00E106B5">
        <w:rPr>
          <w:rFonts w:ascii="Bembo Std" w:hAnsi="Bembo Std" w:cstheme="minorHAnsi"/>
          <w:color w:val="000066"/>
          <w:sz w:val="22"/>
        </w:rPr>
        <w:t>.</w:t>
      </w:r>
    </w:p>
    <w:p w:rsidR="00271888" w:rsidRPr="00E106B5" w:rsidRDefault="00271888" w:rsidP="00ED2820">
      <w:pPr>
        <w:pStyle w:val="Prrafodelista"/>
        <w:jc w:val="both"/>
        <w:rPr>
          <w:rFonts w:ascii="Bembo Std" w:hAnsi="Bembo Std" w:cstheme="minorHAnsi"/>
          <w:color w:val="000066"/>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Copia de documentos en los que se reflejen los resultados obtenidos por los </w:t>
      </w:r>
      <w:r w:rsidRPr="00E106B5">
        <w:rPr>
          <w:rStyle w:val="Textoennegrita"/>
          <w:rFonts w:ascii="Bembo Std" w:hAnsi="Bembo Std" w:cstheme="minorHAnsi"/>
          <w:color w:val="000066"/>
          <w:sz w:val="22"/>
        </w:rPr>
        <w:t>Programas de Agricultura Familiar y Paquetes Agrícolas,</w:t>
      </w:r>
      <w:r w:rsidRPr="00E106B5">
        <w:rPr>
          <w:rFonts w:ascii="Bembo Std" w:hAnsi="Bembo Std" w:cstheme="minorHAnsi"/>
          <w:color w:val="000066"/>
          <w:sz w:val="22"/>
        </w:rPr>
        <w:t> desagregados por año (2015, 2016, 2017, 2018 y 2019) y en cada uno de los siguientes municipios: Santiago de María, Nueva Granada, Mercedes Umaña, Jiquilisco, Jucuarán, Concepción Batres y Ozatlán.</w:t>
      </w:r>
    </w:p>
    <w:p w:rsidR="007244D5" w:rsidRPr="00E106B5" w:rsidRDefault="007244D5" w:rsidP="00761198">
      <w:pPr>
        <w:pStyle w:val="Prrafodelista"/>
        <w:rPr>
          <w:rFonts w:ascii="Bembo Std" w:hAnsi="Bembo Std" w:cstheme="minorHAnsi"/>
          <w:color w:val="000066"/>
          <w:sz w:val="22"/>
        </w:rPr>
      </w:pPr>
    </w:p>
    <w:p w:rsidR="00CC6E9B" w:rsidRPr="00E106B5" w:rsidRDefault="00CC6E9B" w:rsidP="00CC6E9B">
      <w:pPr>
        <w:pStyle w:val="Prrafodelista"/>
        <w:jc w:val="both"/>
        <w:rPr>
          <w:rFonts w:ascii="Bembo Std" w:hAnsi="Bembo Std" w:cstheme="minorHAnsi"/>
          <w:color w:val="000066"/>
          <w:sz w:val="22"/>
        </w:rPr>
      </w:pPr>
      <w:r w:rsidRPr="00E106B5">
        <w:rPr>
          <w:rFonts w:ascii="Bembo Std" w:hAnsi="Bembo Std" w:cstheme="minorHAnsi"/>
          <w:sz w:val="22"/>
        </w:rPr>
        <w:t xml:space="preserve">Nuevamente es importante aclarar que el PAF se implementó en el período de 2011 a mayo de 2014, sin embargo se adjunta al presente los </w:t>
      </w:r>
      <w:r w:rsidRPr="00E106B5">
        <w:rPr>
          <w:rFonts w:ascii="Bembo Std" w:hAnsi="Bembo Std" w:cstheme="minorHAnsi"/>
          <w:b/>
          <w:i/>
          <w:sz w:val="22"/>
        </w:rPr>
        <w:t>Informes de seguimiento al POA de 2015 a junio de 2019 de la Dirección General de Economía Agropecuaria</w:t>
      </w:r>
      <w:r w:rsidRPr="00E106B5">
        <w:rPr>
          <w:rFonts w:ascii="Bembo Std" w:hAnsi="Bembo Std" w:cstheme="minorHAnsi"/>
          <w:sz w:val="22"/>
        </w:rPr>
        <w:t xml:space="preserve"> en el cual </w:t>
      </w:r>
      <w:r w:rsidRPr="00E106B5">
        <w:rPr>
          <w:rFonts w:ascii="Bembo Std" w:hAnsi="Bembo Std" w:cstheme="minorHAnsi"/>
          <w:sz w:val="22"/>
        </w:rPr>
        <w:lastRenderedPageBreak/>
        <w:t>puede encontrar resultados de la entrega de paquetes agrícolas en el marco de la Seguridad Alimentaria</w:t>
      </w:r>
      <w:r w:rsidRPr="00E106B5">
        <w:rPr>
          <w:rFonts w:ascii="Bembo Std" w:hAnsi="Bembo Std" w:cstheme="minorHAnsi"/>
          <w:color w:val="000066"/>
          <w:sz w:val="22"/>
        </w:rPr>
        <w:t xml:space="preserve"> a nivel nacional.</w:t>
      </w:r>
    </w:p>
    <w:p w:rsidR="007244D5" w:rsidRPr="00E106B5" w:rsidRDefault="007244D5" w:rsidP="00761198">
      <w:pPr>
        <w:pStyle w:val="Prrafodelista"/>
        <w:rPr>
          <w:rFonts w:ascii="Bembo Std" w:hAnsi="Bembo Std" w:cstheme="minorHAnsi"/>
          <w:color w:val="000066"/>
          <w:sz w:val="22"/>
        </w:rPr>
      </w:pPr>
    </w:p>
    <w:p w:rsidR="00CC6E9B" w:rsidRPr="00E106B5" w:rsidRDefault="00CC6E9B" w:rsidP="00761198">
      <w:pPr>
        <w:pStyle w:val="Prrafodelista"/>
        <w:rPr>
          <w:rFonts w:ascii="Bembo Std" w:hAnsi="Bembo Std" w:cstheme="minorHAnsi"/>
          <w:sz w:val="22"/>
        </w:rPr>
      </w:pPr>
      <w:r w:rsidRPr="00E106B5">
        <w:rPr>
          <w:rFonts w:ascii="Bembo Std" w:hAnsi="Bembo Std" w:cstheme="minorHAnsi"/>
          <w:sz w:val="22"/>
        </w:rPr>
        <w:t xml:space="preserve">Se esperó respuesta de la DGEA con información de municipios, pero no se envió a la OIR </w:t>
      </w:r>
    </w:p>
    <w:p w:rsidR="00CC6E9B" w:rsidRPr="00E106B5" w:rsidRDefault="00CC6E9B" w:rsidP="00761198">
      <w:pPr>
        <w:pStyle w:val="Prrafodelista"/>
        <w:rPr>
          <w:rFonts w:ascii="Bembo Std" w:hAnsi="Bembo Std" w:cstheme="minorHAnsi"/>
          <w:sz w:val="22"/>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Presupuesto total de la institución desagregado por años (2015, 2016, 2017, 2018 y 2019) y rubros presupuestarios.</w:t>
      </w:r>
    </w:p>
    <w:p w:rsidR="00CC6E9B" w:rsidRPr="00E106B5" w:rsidRDefault="00CC6E9B" w:rsidP="007244D5">
      <w:pPr>
        <w:pStyle w:val="Prrafodelista"/>
        <w:suppressAutoHyphens w:val="0"/>
        <w:spacing w:after="200"/>
        <w:ind w:left="720"/>
        <w:contextualSpacing/>
        <w:jc w:val="both"/>
        <w:rPr>
          <w:rFonts w:ascii="Bembo Std" w:hAnsi="Bembo Std" w:cstheme="minorHAnsi"/>
          <w:sz w:val="22"/>
        </w:rPr>
      </w:pPr>
    </w:p>
    <w:p w:rsidR="007244D5" w:rsidRPr="00E106B5" w:rsidRDefault="007244D5" w:rsidP="007244D5">
      <w:pPr>
        <w:pStyle w:val="Prrafodelista"/>
        <w:suppressAutoHyphens w:val="0"/>
        <w:spacing w:after="200"/>
        <w:ind w:left="720"/>
        <w:contextualSpacing/>
        <w:jc w:val="both"/>
        <w:rPr>
          <w:rFonts w:ascii="Bembo Std" w:hAnsi="Bembo Std" w:cstheme="minorHAnsi"/>
          <w:sz w:val="22"/>
        </w:rPr>
      </w:pPr>
      <w:r w:rsidRPr="00E106B5">
        <w:rPr>
          <w:rFonts w:ascii="Bembo Std" w:hAnsi="Bembo Std" w:cstheme="minorHAnsi"/>
          <w:sz w:val="22"/>
        </w:rPr>
        <w:t>Esta información es pública oficiosa (artículo 62 inciso 2° LAIP), y puede descargarse en el Portal de Transparencia en la siguiente dirección electrónica:</w:t>
      </w:r>
    </w:p>
    <w:p w:rsidR="00ED2820" w:rsidRPr="00E106B5" w:rsidRDefault="00973153" w:rsidP="007244D5">
      <w:pPr>
        <w:pStyle w:val="Prrafodelista"/>
        <w:suppressAutoHyphens w:val="0"/>
        <w:spacing w:after="200"/>
        <w:ind w:left="720"/>
        <w:contextualSpacing/>
        <w:jc w:val="both"/>
        <w:rPr>
          <w:rFonts w:ascii="Bembo Std" w:hAnsi="Bembo Std" w:cstheme="minorHAnsi"/>
          <w:sz w:val="22"/>
        </w:rPr>
      </w:pPr>
      <w:hyperlink r:id="rId14" w:history="1">
        <w:r w:rsidR="00ED2820" w:rsidRPr="00E106B5">
          <w:rPr>
            <w:rFonts w:ascii="Bembo Std" w:eastAsiaTheme="minorHAnsi" w:hAnsi="Bembo Std" w:cstheme="minorBidi"/>
            <w:color w:val="0000FF"/>
            <w:sz w:val="22"/>
            <w:szCs w:val="22"/>
            <w:u w:val="single"/>
            <w:lang w:val="es-SV" w:eastAsia="en-US"/>
          </w:rPr>
          <w:t>https://www.transparencia.gob.sv/institutions/mag/documents/presupuesto-actual</w:t>
        </w:r>
      </w:hyperlink>
    </w:p>
    <w:p w:rsidR="00761198" w:rsidRPr="00E106B5" w:rsidRDefault="00761198" w:rsidP="00761198">
      <w:pPr>
        <w:pStyle w:val="Prrafodelista"/>
        <w:rPr>
          <w:rFonts w:ascii="Bembo Std" w:hAnsi="Bembo Std" w:cstheme="minorHAnsi"/>
          <w:color w:val="000066"/>
          <w:sz w:val="22"/>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Presupuesto institucional asignado a los </w:t>
      </w:r>
      <w:r w:rsidRPr="00E106B5">
        <w:rPr>
          <w:rStyle w:val="Textoennegrita"/>
          <w:rFonts w:ascii="Bembo Std" w:hAnsi="Bembo Std" w:cstheme="minorHAnsi"/>
          <w:color w:val="000066"/>
          <w:sz w:val="22"/>
        </w:rPr>
        <w:t>Programas de Agricultura Familiar y Paquetes Agrícolas</w:t>
      </w:r>
      <w:r w:rsidRPr="00E106B5">
        <w:rPr>
          <w:rFonts w:ascii="Bembo Std" w:hAnsi="Bembo Std" w:cstheme="minorHAnsi"/>
          <w:color w:val="000066"/>
          <w:sz w:val="22"/>
        </w:rPr>
        <w:t>, desagregado por años (2015, 2016, 2017, 2018 y 2019) y rubros presupuestarios</w:t>
      </w:r>
    </w:p>
    <w:p w:rsidR="00D451A6" w:rsidRPr="00E106B5" w:rsidRDefault="00D451A6" w:rsidP="00761198">
      <w:pPr>
        <w:pStyle w:val="Prrafodelista"/>
        <w:rPr>
          <w:rFonts w:ascii="Bembo Std" w:hAnsi="Bembo Std" w:cstheme="minorHAnsi"/>
          <w:color w:val="000066"/>
          <w:sz w:val="22"/>
        </w:rPr>
      </w:pPr>
    </w:p>
    <w:p w:rsidR="00761198" w:rsidRPr="00E106B5" w:rsidRDefault="00E106B5" w:rsidP="00E106B5">
      <w:pPr>
        <w:pStyle w:val="Prrafodelista"/>
        <w:jc w:val="both"/>
        <w:rPr>
          <w:rFonts w:ascii="Bembo Std" w:hAnsi="Bembo Std" w:cstheme="minorHAnsi"/>
          <w:sz w:val="22"/>
        </w:rPr>
      </w:pPr>
      <w:r w:rsidRPr="00E106B5">
        <w:rPr>
          <w:rFonts w:ascii="Bembo Std" w:hAnsi="Bembo Std" w:cstheme="minorHAnsi"/>
          <w:sz w:val="22"/>
        </w:rPr>
        <w:t xml:space="preserve">La información actualizada a la fecha no la proporcionó la DGEA, sin embargo existe información general del presupuesto y es </w:t>
      </w:r>
      <w:r w:rsidR="00D451A6" w:rsidRPr="00E106B5">
        <w:rPr>
          <w:rFonts w:ascii="Bembo Std" w:hAnsi="Bembo Std" w:cstheme="minorHAnsi"/>
          <w:sz w:val="22"/>
        </w:rPr>
        <w:t>pública oficiosa (artículo 62 inciso 2° LAIP), y puede descargarse en el Portal de Transparencia en la</w:t>
      </w:r>
      <w:r w:rsidR="00ED2820" w:rsidRPr="00E106B5">
        <w:rPr>
          <w:rFonts w:ascii="Bembo Std" w:hAnsi="Bembo Std" w:cstheme="minorHAnsi"/>
          <w:sz w:val="22"/>
        </w:rPr>
        <w:t>s</w:t>
      </w:r>
      <w:r w:rsidR="00D451A6" w:rsidRPr="00E106B5">
        <w:rPr>
          <w:rFonts w:ascii="Bembo Std" w:hAnsi="Bembo Std" w:cstheme="minorHAnsi"/>
          <w:sz w:val="22"/>
        </w:rPr>
        <w:t xml:space="preserve"> siguiente</w:t>
      </w:r>
      <w:r w:rsidR="00ED2820" w:rsidRPr="00E106B5">
        <w:rPr>
          <w:rFonts w:ascii="Bembo Std" w:hAnsi="Bembo Std" w:cstheme="minorHAnsi"/>
          <w:sz w:val="22"/>
        </w:rPr>
        <w:t>s</w:t>
      </w:r>
      <w:r w:rsidR="00D451A6" w:rsidRPr="00E106B5">
        <w:rPr>
          <w:rFonts w:ascii="Bembo Std" w:hAnsi="Bembo Std" w:cstheme="minorHAnsi"/>
          <w:sz w:val="22"/>
        </w:rPr>
        <w:t xml:space="preserve"> direcci</w:t>
      </w:r>
      <w:r w:rsidR="00ED2820" w:rsidRPr="00E106B5">
        <w:rPr>
          <w:rFonts w:ascii="Bembo Std" w:hAnsi="Bembo Std" w:cstheme="minorHAnsi"/>
          <w:sz w:val="22"/>
        </w:rPr>
        <w:t>ones</w:t>
      </w:r>
      <w:r w:rsidR="00D451A6" w:rsidRPr="00E106B5">
        <w:rPr>
          <w:rFonts w:ascii="Bembo Std" w:hAnsi="Bembo Std" w:cstheme="minorHAnsi"/>
          <w:sz w:val="22"/>
        </w:rPr>
        <w:t xml:space="preserve"> electrónica</w:t>
      </w:r>
      <w:r w:rsidR="00ED2820" w:rsidRPr="00E106B5">
        <w:rPr>
          <w:rFonts w:ascii="Bembo Std" w:hAnsi="Bembo Std" w:cstheme="minorHAnsi"/>
          <w:sz w:val="22"/>
        </w:rPr>
        <w:t>s</w:t>
      </w:r>
      <w:r w:rsidR="00D451A6" w:rsidRPr="00E106B5">
        <w:rPr>
          <w:rFonts w:ascii="Bembo Std" w:hAnsi="Bembo Std" w:cstheme="minorHAnsi"/>
          <w:sz w:val="22"/>
        </w:rPr>
        <w:t>:</w:t>
      </w:r>
    </w:p>
    <w:p w:rsidR="00ED2820" w:rsidRPr="00E106B5" w:rsidRDefault="00ED2820" w:rsidP="00761198">
      <w:pPr>
        <w:pStyle w:val="Prrafodelista"/>
        <w:rPr>
          <w:rFonts w:ascii="Bembo Std" w:hAnsi="Bembo Std" w:cstheme="minorHAnsi"/>
          <w:color w:val="000066"/>
          <w:sz w:val="22"/>
        </w:rPr>
      </w:pPr>
    </w:p>
    <w:p w:rsidR="00ED2820" w:rsidRPr="00E106B5" w:rsidRDefault="00973153" w:rsidP="00ED2820">
      <w:pPr>
        <w:pStyle w:val="Prrafodelista"/>
        <w:suppressAutoHyphens w:val="0"/>
        <w:spacing w:after="200"/>
        <w:ind w:left="720"/>
        <w:contextualSpacing/>
        <w:jc w:val="both"/>
        <w:rPr>
          <w:rFonts w:ascii="Bembo Std" w:hAnsi="Bembo Std" w:cstheme="minorHAnsi"/>
          <w:sz w:val="22"/>
        </w:rPr>
      </w:pPr>
      <w:hyperlink r:id="rId15" w:history="1">
        <w:r w:rsidR="00ED2820" w:rsidRPr="00E106B5">
          <w:rPr>
            <w:rFonts w:ascii="Bembo Std" w:eastAsiaTheme="minorHAnsi" w:hAnsi="Bembo Std" w:cstheme="minorBidi"/>
            <w:color w:val="0000FF"/>
            <w:sz w:val="22"/>
            <w:szCs w:val="22"/>
            <w:u w:val="single"/>
            <w:lang w:val="es-SV" w:eastAsia="en-US"/>
          </w:rPr>
          <w:t>https://www.transparencia.gob.sv/institutions/mag/documents/presupuesto-actual</w:t>
        </w:r>
      </w:hyperlink>
    </w:p>
    <w:p w:rsidR="00ED2820" w:rsidRPr="00E106B5" w:rsidRDefault="00ED2820" w:rsidP="00761198">
      <w:pPr>
        <w:pStyle w:val="Prrafodelista"/>
        <w:rPr>
          <w:rFonts w:ascii="Bembo Std" w:hAnsi="Bembo Std" w:cstheme="minorHAnsi"/>
          <w:color w:val="000066"/>
          <w:sz w:val="22"/>
        </w:rPr>
      </w:pPr>
    </w:p>
    <w:p w:rsidR="00D451A6" w:rsidRPr="00E106B5" w:rsidRDefault="00973153" w:rsidP="00761198">
      <w:pPr>
        <w:pStyle w:val="Prrafodelista"/>
        <w:rPr>
          <w:rFonts w:ascii="Bembo Std" w:eastAsiaTheme="minorHAnsi" w:hAnsi="Bembo Std" w:cstheme="minorBidi"/>
          <w:sz w:val="22"/>
          <w:szCs w:val="22"/>
          <w:lang w:val="es-SV" w:eastAsia="en-US"/>
        </w:rPr>
      </w:pPr>
      <w:hyperlink r:id="rId16" w:history="1">
        <w:r w:rsidR="00ED2820" w:rsidRPr="00E106B5">
          <w:rPr>
            <w:rFonts w:ascii="Bembo Std" w:eastAsiaTheme="minorHAnsi" w:hAnsi="Bembo Std" w:cstheme="minorBidi"/>
            <w:color w:val="0000FF"/>
            <w:sz w:val="22"/>
            <w:szCs w:val="22"/>
            <w:u w:val="single"/>
            <w:lang w:val="es-SV" w:eastAsia="en-US"/>
          </w:rPr>
          <w:t>https://www.transparencia.gob.sv/institutions/mag/documents/memorias-de-labores</w:t>
        </w:r>
      </w:hyperlink>
    </w:p>
    <w:p w:rsidR="00ED2820" w:rsidRPr="00E106B5" w:rsidRDefault="00ED2820" w:rsidP="00761198">
      <w:pPr>
        <w:pStyle w:val="Prrafodelista"/>
        <w:rPr>
          <w:rFonts w:ascii="Bembo Std" w:hAnsi="Bembo Std" w:cstheme="minorHAnsi"/>
          <w:color w:val="000066"/>
          <w:sz w:val="22"/>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Presupuesto de los </w:t>
      </w:r>
      <w:r w:rsidRPr="00E106B5">
        <w:rPr>
          <w:rStyle w:val="Textoennegrita"/>
          <w:rFonts w:ascii="Bembo Std" w:hAnsi="Bembo Std" w:cstheme="minorHAnsi"/>
          <w:color w:val="000066"/>
          <w:sz w:val="22"/>
        </w:rPr>
        <w:t>Programas de Agricultura Familiar y Paquetes Agrícolas</w:t>
      </w:r>
      <w:r w:rsidRPr="00E106B5">
        <w:rPr>
          <w:rFonts w:ascii="Bembo Std" w:hAnsi="Bembo Std" w:cstheme="minorHAnsi"/>
          <w:color w:val="000066"/>
          <w:sz w:val="22"/>
        </w:rPr>
        <w:t>, desagregado por años (2015, 2016, 2017, 2018 y 2019) y asignado a cada uno de los siguientes municipios: Santiago de María, Nueva Granada, Mercedes Umaña, Jiquilisco, Jucuarán, Concepción Batres y Ozatlán.</w:t>
      </w:r>
    </w:p>
    <w:p w:rsidR="00761198" w:rsidRPr="00E106B5" w:rsidRDefault="00D451A6" w:rsidP="00ED2820">
      <w:pPr>
        <w:pStyle w:val="Prrafodelista"/>
        <w:jc w:val="both"/>
        <w:rPr>
          <w:rFonts w:ascii="Bembo Std" w:hAnsi="Bembo Std" w:cstheme="minorHAnsi"/>
          <w:sz w:val="22"/>
        </w:rPr>
      </w:pPr>
      <w:r w:rsidRPr="00E106B5">
        <w:rPr>
          <w:rFonts w:ascii="Bembo Std" w:hAnsi="Bembo Std" w:cstheme="minorHAnsi"/>
          <w:sz w:val="22"/>
        </w:rPr>
        <w:t>No se envió respuesta actualizada a la OIR, a pesar de los 3 recordatorios realizados por esta unidad</w:t>
      </w:r>
    </w:p>
    <w:p w:rsidR="00E106B5" w:rsidRPr="00E106B5" w:rsidRDefault="00E106B5" w:rsidP="00ED2820">
      <w:pPr>
        <w:pStyle w:val="Prrafodelista"/>
        <w:jc w:val="both"/>
        <w:rPr>
          <w:rFonts w:ascii="Bembo Std" w:hAnsi="Bembo Std" w:cstheme="minorHAnsi"/>
          <w:sz w:val="22"/>
        </w:rPr>
      </w:pPr>
    </w:p>
    <w:p w:rsidR="00761198" w:rsidRPr="00E106B5" w:rsidRDefault="00761198" w:rsidP="00E106B5">
      <w:pPr>
        <w:pStyle w:val="Prrafodelista"/>
        <w:numPr>
          <w:ilvl w:val="0"/>
          <w:numId w:val="15"/>
        </w:numPr>
        <w:jc w:val="both"/>
        <w:rPr>
          <w:rFonts w:ascii="Bembo Std" w:hAnsi="Bembo Std" w:cstheme="minorHAnsi"/>
          <w:color w:val="000066"/>
          <w:sz w:val="22"/>
          <w:szCs w:val="22"/>
        </w:rPr>
      </w:pPr>
      <w:r w:rsidRPr="00E106B5">
        <w:rPr>
          <w:rFonts w:ascii="Bembo Std" w:hAnsi="Bembo Std" w:cstheme="minorHAnsi"/>
          <w:color w:val="000066"/>
          <w:sz w:val="22"/>
          <w:szCs w:val="22"/>
        </w:rPr>
        <w:t>Información sobre el personal institucional de </w:t>
      </w:r>
      <w:r w:rsidRPr="00E106B5">
        <w:rPr>
          <w:rStyle w:val="Textoennegrita"/>
          <w:rFonts w:ascii="Bembo Std" w:hAnsi="Bembo Std" w:cstheme="minorHAnsi"/>
          <w:color w:val="000066"/>
          <w:sz w:val="22"/>
          <w:szCs w:val="22"/>
        </w:rPr>
        <w:t>todas las dependencias del MAG,</w:t>
      </w:r>
      <w:r w:rsidRPr="00E106B5">
        <w:rPr>
          <w:rFonts w:ascii="Bembo Std" w:hAnsi="Bembo Std" w:cstheme="minorHAnsi"/>
          <w:color w:val="000066"/>
          <w:sz w:val="22"/>
          <w:szCs w:val="22"/>
        </w:rPr>
        <w:t> desagregado según tipo de personal, y cantidad, que tienen presencia en los siguientes municipios: Santiago de María, Nueva Granada, Mercedes Umaña, Jiquilisco, Jucuarán, Concepción Batres y Ozatlán.</w:t>
      </w:r>
    </w:p>
    <w:p w:rsidR="00E106B5" w:rsidRPr="00E106B5" w:rsidRDefault="00E106B5" w:rsidP="00761198">
      <w:pPr>
        <w:pStyle w:val="Prrafodelista"/>
        <w:rPr>
          <w:rFonts w:ascii="Bembo Std" w:hAnsi="Bembo Std" w:cstheme="minorHAnsi"/>
          <w:sz w:val="8"/>
        </w:rPr>
      </w:pPr>
    </w:p>
    <w:p w:rsidR="00761198" w:rsidRPr="00E106B5" w:rsidRDefault="00D451A6" w:rsidP="00761198">
      <w:pPr>
        <w:pStyle w:val="Prrafodelista"/>
        <w:rPr>
          <w:rFonts w:ascii="Bembo Std" w:hAnsi="Bembo Std" w:cstheme="minorHAnsi"/>
          <w:sz w:val="22"/>
        </w:rPr>
      </w:pPr>
      <w:r w:rsidRPr="00E106B5">
        <w:rPr>
          <w:rFonts w:ascii="Bembo Std" w:hAnsi="Bembo Std" w:cstheme="minorHAnsi"/>
          <w:sz w:val="22"/>
        </w:rPr>
        <w:t>Ver documento anexo en formato Excel que detalla lo solicitado</w:t>
      </w:r>
    </w:p>
    <w:p w:rsidR="00D451A6" w:rsidRPr="00E106B5" w:rsidRDefault="00D451A6" w:rsidP="00761198">
      <w:pPr>
        <w:pStyle w:val="Prrafodelista"/>
        <w:rPr>
          <w:rFonts w:ascii="Bembo Std" w:hAnsi="Bembo Std" w:cstheme="minorHAnsi"/>
          <w:sz w:val="22"/>
        </w:rPr>
      </w:pPr>
    </w:p>
    <w:p w:rsidR="00761198" w:rsidRPr="00E106B5" w:rsidRDefault="00761198" w:rsidP="00761198">
      <w:pPr>
        <w:pStyle w:val="Prrafodelista"/>
        <w:numPr>
          <w:ilvl w:val="0"/>
          <w:numId w:val="15"/>
        </w:numPr>
        <w:suppressAutoHyphens w:val="0"/>
        <w:spacing w:after="200"/>
        <w:contextualSpacing/>
        <w:jc w:val="both"/>
        <w:rPr>
          <w:rFonts w:ascii="Bembo Std" w:hAnsi="Bembo Std" w:cstheme="minorHAnsi"/>
          <w:color w:val="000066"/>
          <w:sz w:val="22"/>
        </w:rPr>
      </w:pPr>
      <w:r w:rsidRPr="00E106B5">
        <w:rPr>
          <w:rFonts w:ascii="Bembo Std" w:hAnsi="Bembo Std" w:cstheme="minorHAnsi"/>
          <w:color w:val="000066"/>
          <w:sz w:val="22"/>
        </w:rPr>
        <w:t xml:space="preserve">Información sobre las instalaciones e infraestructura física (oficinas, centros de atención, investigación, proyectos, etc.) con los que cuenta la institución, desagregada según tipo, en cada uno o al servicio de los siguientes municipios: Santiago de María, Nueva Granada, </w:t>
      </w:r>
      <w:r w:rsidRPr="00E106B5">
        <w:rPr>
          <w:rFonts w:ascii="Bembo Std" w:hAnsi="Bembo Std" w:cstheme="minorHAnsi"/>
          <w:color w:val="000066"/>
          <w:sz w:val="22"/>
        </w:rPr>
        <w:lastRenderedPageBreak/>
        <w:t xml:space="preserve">Mercedes Umaña, Jiquilisco, Jucuarán, Concepción Batres y Ozatlán; es decir especificar </w:t>
      </w:r>
      <w:r w:rsidR="00D451A6" w:rsidRPr="00E106B5">
        <w:rPr>
          <w:rFonts w:ascii="Bembo Std" w:hAnsi="Bembo Std" w:cstheme="minorHAnsi"/>
          <w:color w:val="000066"/>
          <w:sz w:val="22"/>
        </w:rPr>
        <w:t>qué</w:t>
      </w:r>
      <w:r w:rsidRPr="00E106B5">
        <w:rPr>
          <w:rFonts w:ascii="Bembo Std" w:hAnsi="Bembo Std" w:cstheme="minorHAnsi"/>
          <w:color w:val="000066"/>
          <w:sz w:val="22"/>
        </w:rPr>
        <w:t xml:space="preserve"> tipo de servicio se brinda en cada instalación y/</w:t>
      </w:r>
      <w:proofErr w:type="spellStart"/>
      <w:r w:rsidRPr="00E106B5">
        <w:rPr>
          <w:rFonts w:ascii="Bembo Std" w:hAnsi="Bembo Std" w:cstheme="minorHAnsi"/>
          <w:color w:val="000066"/>
          <w:sz w:val="22"/>
        </w:rPr>
        <w:t>o</w:t>
      </w:r>
      <w:proofErr w:type="spellEnd"/>
      <w:r w:rsidRPr="00E106B5">
        <w:rPr>
          <w:rFonts w:ascii="Bembo Std" w:hAnsi="Bembo Std" w:cstheme="minorHAnsi"/>
          <w:color w:val="000066"/>
          <w:sz w:val="22"/>
        </w:rPr>
        <w:t xml:space="preserve"> oficina</w:t>
      </w:r>
      <w:r w:rsidR="00D451A6" w:rsidRPr="00E106B5">
        <w:rPr>
          <w:rFonts w:ascii="Bembo Std" w:hAnsi="Bembo Std" w:cstheme="minorHAnsi"/>
          <w:color w:val="000066"/>
          <w:sz w:val="22"/>
        </w:rPr>
        <w:t>:</w:t>
      </w:r>
    </w:p>
    <w:p w:rsidR="00E106B5" w:rsidRPr="00E106B5" w:rsidRDefault="00E106B5" w:rsidP="00761198">
      <w:pPr>
        <w:pStyle w:val="Prrafodelista"/>
        <w:tabs>
          <w:tab w:val="left" w:pos="5115"/>
        </w:tabs>
        <w:ind w:left="720"/>
        <w:jc w:val="both"/>
        <w:rPr>
          <w:rFonts w:ascii="Bembo Std" w:hAnsi="Bembo Std" w:cstheme="minorHAnsi"/>
          <w:sz w:val="8"/>
          <w:szCs w:val="22"/>
        </w:rPr>
      </w:pPr>
    </w:p>
    <w:p w:rsidR="00761198" w:rsidRPr="00E106B5" w:rsidRDefault="00D451A6" w:rsidP="00761198">
      <w:pPr>
        <w:pStyle w:val="Prrafodelista"/>
        <w:tabs>
          <w:tab w:val="left" w:pos="5115"/>
        </w:tabs>
        <w:ind w:left="720"/>
        <w:jc w:val="both"/>
        <w:rPr>
          <w:rFonts w:ascii="Bembo Std" w:hAnsi="Bembo Std" w:cstheme="minorHAnsi"/>
          <w:sz w:val="22"/>
          <w:szCs w:val="22"/>
        </w:rPr>
      </w:pPr>
      <w:r w:rsidRPr="00E106B5">
        <w:rPr>
          <w:rFonts w:ascii="Bembo Std" w:hAnsi="Bembo Std" w:cstheme="minorHAnsi"/>
          <w:sz w:val="22"/>
          <w:szCs w:val="22"/>
        </w:rPr>
        <w:t>Ver documento anexo en formato Excel que detalla lo solicitado</w:t>
      </w:r>
    </w:p>
    <w:p w:rsidR="003F2B9C" w:rsidRPr="00E106B5" w:rsidRDefault="003F2B9C" w:rsidP="00F816E9">
      <w:pPr>
        <w:pStyle w:val="Prrafodelista"/>
        <w:tabs>
          <w:tab w:val="left" w:pos="5115"/>
        </w:tabs>
        <w:ind w:left="709"/>
        <w:jc w:val="both"/>
        <w:rPr>
          <w:rFonts w:ascii="Bembo Std" w:hAnsi="Bembo Std" w:cstheme="minorHAnsi"/>
          <w:color w:val="000066"/>
          <w:sz w:val="22"/>
          <w:szCs w:val="22"/>
        </w:rPr>
      </w:pPr>
    </w:p>
    <w:p w:rsidR="003F2B9C" w:rsidRPr="00E106B5" w:rsidRDefault="00271888" w:rsidP="00761198">
      <w:pPr>
        <w:pStyle w:val="Prrafodelista"/>
        <w:numPr>
          <w:ilvl w:val="0"/>
          <w:numId w:val="13"/>
        </w:numPr>
        <w:tabs>
          <w:tab w:val="left" w:pos="5115"/>
        </w:tabs>
        <w:jc w:val="both"/>
        <w:rPr>
          <w:rFonts w:ascii="Bembo Std" w:hAnsi="Bembo Std" w:cstheme="minorHAnsi"/>
          <w:color w:val="000000"/>
          <w:sz w:val="22"/>
          <w:szCs w:val="22"/>
        </w:rPr>
      </w:pPr>
      <w:r w:rsidRPr="00E106B5">
        <w:rPr>
          <w:rFonts w:ascii="Bembo Std" w:hAnsi="Bembo Std" w:cstheme="minorHAnsi"/>
          <w:color w:val="000000"/>
          <w:sz w:val="22"/>
          <w:szCs w:val="22"/>
        </w:rPr>
        <w:t xml:space="preserve">Es </w:t>
      </w:r>
      <w:r w:rsidRPr="00E106B5">
        <w:rPr>
          <w:rFonts w:ascii="Bembo Std" w:eastAsia="Meiryo UI" w:hAnsi="Bembo Std" w:cstheme="minorHAnsi"/>
          <w:sz w:val="22"/>
          <w:szCs w:val="22"/>
        </w:rPr>
        <w:t>importante</w:t>
      </w:r>
      <w:r w:rsidRPr="00E106B5">
        <w:rPr>
          <w:rFonts w:ascii="Bembo Std" w:eastAsia="Meiryo UI" w:hAnsi="Bembo Std" w:cstheme="minorHAnsi"/>
          <w:sz w:val="22"/>
        </w:rPr>
        <w:t xml:space="preserve"> mencionar que en aquellos casos de falta de respuesta o inconformidad por la información enviada, de acuerdo a lo dispuesto en el Art. 82 y 83 de la LP</w:t>
      </w:r>
      <w:r w:rsidR="00B166ED">
        <w:rPr>
          <w:rFonts w:ascii="Bembo Std" w:eastAsia="Meiryo UI" w:hAnsi="Bembo Std" w:cstheme="minorHAnsi"/>
          <w:sz w:val="22"/>
        </w:rPr>
        <w:t>A</w:t>
      </w:r>
      <w:r w:rsidRPr="00E106B5">
        <w:rPr>
          <w:rFonts w:ascii="Bembo Std" w:eastAsia="Meiryo UI" w:hAnsi="Bembo Std" w:cstheme="minorHAnsi"/>
          <w:sz w:val="22"/>
        </w:rPr>
        <w:t xml:space="preserve">, 104 y 135 de la LAIP su persona  podrá interponer por sí o a través de su representante un </w:t>
      </w:r>
      <w:r w:rsidRPr="00E106B5">
        <w:rPr>
          <w:rFonts w:ascii="Bembo Std" w:eastAsia="Meiryo UI" w:hAnsi="Bembo Std" w:cstheme="minorHAnsi"/>
          <w:i/>
          <w:sz w:val="22"/>
        </w:rPr>
        <w:t>recurso de apelación</w:t>
      </w:r>
      <w:r w:rsidRPr="00E106B5">
        <w:rPr>
          <w:rFonts w:ascii="Bembo Std" w:eastAsia="Meiryo UI" w:hAnsi="Bembo Std" w:cstheme="minorHAnsi"/>
          <w:sz w:val="22"/>
        </w:rPr>
        <w:t xml:space="preserve"> dentro de los quince días hábiles siguientes a la fecha de la notificación de la presente resolución, al Instituto de Acceso a la Información Pública-IAIP , para solicitar se considere su derecho a la información solicitada; el recurso puede presentarse al correo electrónico del IAIP </w:t>
      </w:r>
      <w:hyperlink r:id="rId17" w:history="1">
        <w:r w:rsidRPr="00E106B5">
          <w:rPr>
            <w:rStyle w:val="Hipervnculo"/>
            <w:rFonts w:ascii="Bembo Std" w:eastAsia="Meiryo UI" w:hAnsi="Bembo Std" w:cstheme="minorHAnsi"/>
            <w:sz w:val="22"/>
          </w:rPr>
          <w:t>oficialreceptor@iaip.gob.sv</w:t>
        </w:r>
      </w:hyperlink>
      <w:r w:rsidRPr="00E106B5">
        <w:rPr>
          <w:rFonts w:ascii="Bembo Std" w:eastAsia="Meiryo UI" w:hAnsi="Bembo Std" w:cstheme="minorHAnsi"/>
          <w:sz w:val="22"/>
        </w:rPr>
        <w:t>., o al correo electrónico que aparece en este oficio, en ambos casos deberá completar el formulario anexo.</w:t>
      </w:r>
    </w:p>
    <w:p w:rsidR="005C12C2" w:rsidRPr="00E106B5" w:rsidRDefault="005C12C2" w:rsidP="005C12C2">
      <w:pPr>
        <w:pStyle w:val="Prrafodelista"/>
        <w:tabs>
          <w:tab w:val="left" w:pos="5115"/>
        </w:tabs>
        <w:ind w:left="720"/>
        <w:jc w:val="both"/>
        <w:rPr>
          <w:rFonts w:ascii="Bembo Std" w:hAnsi="Bembo Std" w:cstheme="minorHAnsi"/>
          <w:color w:val="000000"/>
          <w:sz w:val="22"/>
          <w:szCs w:val="22"/>
        </w:rPr>
      </w:pPr>
    </w:p>
    <w:p w:rsidR="005C12C2" w:rsidRPr="00E106B5" w:rsidRDefault="005C12C2" w:rsidP="00761198">
      <w:pPr>
        <w:pStyle w:val="Prrafodelista"/>
        <w:numPr>
          <w:ilvl w:val="0"/>
          <w:numId w:val="13"/>
        </w:numPr>
        <w:tabs>
          <w:tab w:val="left" w:pos="5115"/>
        </w:tabs>
        <w:jc w:val="both"/>
        <w:rPr>
          <w:rFonts w:ascii="Bembo Std" w:hAnsi="Bembo Std" w:cstheme="minorHAnsi"/>
          <w:color w:val="000000"/>
          <w:sz w:val="22"/>
          <w:szCs w:val="22"/>
        </w:rPr>
      </w:pPr>
      <w:r w:rsidRPr="00E106B5">
        <w:rPr>
          <w:rFonts w:ascii="Bembo Std" w:eastAsia="Meiryo UI" w:hAnsi="Bembo Std" w:cstheme="minorHAnsi"/>
          <w:sz w:val="22"/>
          <w:szCs w:val="22"/>
        </w:rPr>
        <w:t>NOTIFIQUESE</w:t>
      </w:r>
    </w:p>
    <w:p w:rsidR="00C1354E" w:rsidRPr="00E106B5" w:rsidRDefault="00C1354E" w:rsidP="00F816E9">
      <w:pPr>
        <w:snapToGrid w:val="0"/>
        <w:spacing w:after="0" w:line="240" w:lineRule="auto"/>
        <w:ind w:firstLine="720"/>
        <w:jc w:val="center"/>
        <w:rPr>
          <w:rFonts w:ascii="Bembo Std" w:eastAsia="Arial Unicode MS" w:hAnsi="Bembo Std" w:cstheme="minorHAnsi"/>
          <w:b/>
          <w:color w:val="000099"/>
        </w:rPr>
      </w:pPr>
    </w:p>
    <w:p w:rsidR="00A321B9" w:rsidRPr="00E106B5" w:rsidRDefault="00A321B9" w:rsidP="00F816E9">
      <w:pPr>
        <w:snapToGrid w:val="0"/>
        <w:spacing w:after="0" w:line="240" w:lineRule="auto"/>
        <w:ind w:firstLine="720"/>
        <w:jc w:val="center"/>
        <w:rPr>
          <w:rFonts w:ascii="Bembo Std" w:eastAsia="Arial Unicode MS" w:hAnsi="Bembo Std" w:cstheme="minorHAnsi"/>
          <w:b/>
          <w:color w:val="000099"/>
        </w:rPr>
      </w:pPr>
    </w:p>
    <w:p w:rsidR="00A321B9" w:rsidRPr="00E106B5" w:rsidRDefault="00A321B9" w:rsidP="00F816E9">
      <w:pPr>
        <w:snapToGrid w:val="0"/>
        <w:spacing w:after="0" w:line="240" w:lineRule="auto"/>
        <w:ind w:firstLine="720"/>
        <w:jc w:val="center"/>
        <w:rPr>
          <w:rFonts w:ascii="Bembo Std" w:eastAsia="Arial Unicode MS" w:hAnsi="Bembo Std" w:cstheme="minorHAnsi"/>
          <w:b/>
          <w:color w:val="000099"/>
        </w:rPr>
      </w:pPr>
    </w:p>
    <w:p w:rsidR="00A321B9" w:rsidRPr="00E106B5" w:rsidRDefault="00A321B9" w:rsidP="00F816E9">
      <w:pPr>
        <w:snapToGrid w:val="0"/>
        <w:spacing w:after="0" w:line="240" w:lineRule="auto"/>
        <w:ind w:firstLine="720"/>
        <w:jc w:val="center"/>
        <w:rPr>
          <w:rFonts w:ascii="Bembo Std" w:eastAsia="Arial Unicode MS" w:hAnsi="Bembo Std" w:cstheme="minorHAnsi"/>
          <w:b/>
          <w:color w:val="000099"/>
        </w:rPr>
      </w:pPr>
    </w:p>
    <w:p w:rsidR="00B21DB7" w:rsidRPr="00E106B5" w:rsidRDefault="00B21DB7" w:rsidP="00F816E9">
      <w:pPr>
        <w:snapToGrid w:val="0"/>
        <w:spacing w:after="0" w:line="240" w:lineRule="auto"/>
        <w:ind w:firstLine="720"/>
        <w:jc w:val="center"/>
        <w:rPr>
          <w:rFonts w:ascii="Bembo Std" w:eastAsia="Arial Unicode MS" w:hAnsi="Bembo Std" w:cstheme="minorHAnsi"/>
          <w:b/>
          <w:color w:val="000099"/>
        </w:rPr>
      </w:pPr>
    </w:p>
    <w:p w:rsidR="0051378E" w:rsidRPr="00E106B5" w:rsidRDefault="0051378E" w:rsidP="00F816E9">
      <w:pPr>
        <w:snapToGrid w:val="0"/>
        <w:spacing w:after="0" w:line="240" w:lineRule="auto"/>
        <w:ind w:firstLine="720"/>
        <w:jc w:val="center"/>
        <w:rPr>
          <w:rFonts w:ascii="Bembo Std" w:eastAsia="Arial Unicode MS" w:hAnsi="Bembo Std" w:cstheme="minorHAnsi"/>
          <w:b/>
          <w:color w:val="000066"/>
        </w:rPr>
      </w:pPr>
      <w:r w:rsidRPr="00E106B5">
        <w:rPr>
          <w:rFonts w:ascii="Bembo Std" w:eastAsia="Arial Unicode MS" w:hAnsi="Bembo Std" w:cstheme="minorHAnsi"/>
          <w:b/>
          <w:color w:val="000066"/>
        </w:rPr>
        <w:t xml:space="preserve">Ana Patricia Sánchez de Cruz, </w:t>
      </w:r>
    </w:p>
    <w:p w:rsidR="00C2313A" w:rsidRPr="00E106B5" w:rsidRDefault="0051378E" w:rsidP="00F816E9">
      <w:pPr>
        <w:snapToGrid w:val="0"/>
        <w:spacing w:after="0" w:line="240" w:lineRule="auto"/>
        <w:ind w:firstLine="720"/>
        <w:jc w:val="center"/>
        <w:rPr>
          <w:rFonts w:ascii="Bembo Std" w:hAnsi="Bembo Std"/>
          <w:sz w:val="24"/>
        </w:rPr>
        <w:sectPr w:rsidR="00C2313A" w:rsidRPr="00E106B5" w:rsidSect="0051378E">
          <w:headerReference w:type="even" r:id="rId18"/>
          <w:headerReference w:type="default" r:id="rId19"/>
          <w:footerReference w:type="default" r:id="rId20"/>
          <w:headerReference w:type="first" r:id="rId21"/>
          <w:pgSz w:w="12240" w:h="15840"/>
          <w:pgMar w:top="3119" w:right="1701" w:bottom="2552" w:left="1701" w:header="680" w:footer="709" w:gutter="0"/>
          <w:cols w:space="708"/>
          <w:docGrid w:linePitch="360"/>
        </w:sectPr>
      </w:pPr>
      <w:r w:rsidRPr="00E106B5">
        <w:rPr>
          <w:rFonts w:ascii="Bembo Std" w:eastAsia="Arial Unicode MS" w:hAnsi="Bembo Std" w:cstheme="minorHAnsi"/>
          <w:b/>
          <w:color w:val="000066"/>
        </w:rPr>
        <w:t>Oficial de Información MAG</w:t>
      </w:r>
    </w:p>
    <w:p w:rsidR="00784C57" w:rsidRPr="0070531A" w:rsidRDefault="00784C57" w:rsidP="00F816E9">
      <w:pPr>
        <w:spacing w:line="240" w:lineRule="auto"/>
      </w:pPr>
    </w:p>
    <w:sectPr w:rsidR="00784C57" w:rsidRPr="0070531A" w:rsidSect="00E702C8">
      <w:headerReference w:type="even" r:id="rId22"/>
      <w:headerReference w:type="default" r:id="rId23"/>
      <w:headerReference w:type="first" r:id="rId24"/>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3153" w:rsidRDefault="00973153" w:rsidP="00D6001B">
      <w:pPr>
        <w:spacing w:after="0" w:line="240" w:lineRule="auto"/>
      </w:pPr>
      <w:r>
        <w:separator/>
      </w:r>
    </w:p>
  </w:endnote>
  <w:endnote w:type="continuationSeparator" w:id="0">
    <w:p w:rsidR="00973153" w:rsidRDefault="00973153"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altName w:val="Arial"/>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embo Std">
    <w:panose1 w:val="00000000000000000000"/>
    <w:charset w:val="00"/>
    <w:family w:val="roman"/>
    <w:notTrueType/>
    <w:pitch w:val="variable"/>
    <w:sig w:usb0="800000AF" w:usb1="5000205B" w:usb2="00000000" w:usb3="00000000" w:csb0="00000001" w:csb1="00000000"/>
  </w:font>
  <w:font w:name="Meiryo UI">
    <w:panose1 w:val="020B0604030504040204"/>
    <w:charset w:val="80"/>
    <w:family w:val="swiss"/>
    <w:pitch w:val="variable"/>
    <w:sig w:usb0="E10102FF" w:usb1="EAC7FFFF" w:usb2="00010012" w:usb3="00000000" w:csb0="0002009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r w:rsidR="00ED2820">
      <w:rPr>
        <w:rFonts w:ascii="ITC Avant Garde Std Bk" w:hAnsi="ITC Avant Garde Std Bk"/>
        <w:b/>
        <w:i/>
        <w:sz w:val="16"/>
        <w:szCs w:val="18"/>
      </w:rPr>
      <w:t>, 104 y 135 de la LPA</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B166ED" w:rsidRPr="00B166ED">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B166ED" w:rsidRPr="00B166ED">
      <w:rPr>
        <w:rFonts w:ascii="ITC Avant Garde Std Bk" w:hAnsi="ITC Avant Garde Std Bk"/>
        <w:b/>
        <w:noProof/>
        <w:sz w:val="18"/>
        <w:szCs w:val="18"/>
        <w:lang w:val="es-ES"/>
      </w:rPr>
      <w:t>9</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3153" w:rsidRDefault="00973153" w:rsidP="00D6001B">
      <w:pPr>
        <w:spacing w:after="0" w:line="240" w:lineRule="auto"/>
      </w:pPr>
      <w:r>
        <w:separator/>
      </w:r>
    </w:p>
  </w:footnote>
  <w:footnote w:type="continuationSeparator" w:id="0">
    <w:p w:rsidR="00973153" w:rsidRDefault="00973153"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731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973153"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6774586F" wp14:editId="75717941">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9731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731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973153">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6A2A683C"/>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EB70BF"/>
    <w:multiLevelType w:val="hybridMultilevel"/>
    <w:tmpl w:val="33E2AC98"/>
    <w:lvl w:ilvl="0" w:tplc="440A0019">
      <w:start w:val="1"/>
      <w:numFmt w:val="lowerLetter"/>
      <w:lvlText w:val="%1."/>
      <w:lvlJc w:val="left"/>
      <w:pPr>
        <w:ind w:left="1068" w:hanging="360"/>
      </w:pPr>
    </w:lvl>
    <w:lvl w:ilvl="1" w:tplc="B09E2E60">
      <w:start w:val="1"/>
      <w:numFmt w:val="decimal"/>
      <w:lvlText w:val="%2."/>
      <w:lvlJc w:val="left"/>
      <w:pPr>
        <w:ind w:left="1788" w:hanging="360"/>
      </w:pPr>
      <w:rPr>
        <w:rFonts w:hint="default"/>
      </w:r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2">
    <w:nsid w:val="09A105AF"/>
    <w:multiLevelType w:val="hybridMultilevel"/>
    <w:tmpl w:val="538ECE2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4">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5">
    <w:nsid w:val="11F22E7F"/>
    <w:multiLevelType w:val="hybridMultilevel"/>
    <w:tmpl w:val="22F0984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7">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3EE87CB9"/>
    <w:multiLevelType w:val="hybridMultilevel"/>
    <w:tmpl w:val="30407DB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9">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0">
    <w:nsid w:val="46060ED4"/>
    <w:multiLevelType w:val="hybridMultilevel"/>
    <w:tmpl w:val="FB4417E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5E1631F8"/>
    <w:multiLevelType w:val="hybridMultilevel"/>
    <w:tmpl w:val="68564AB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13">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4">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7"/>
  </w:num>
  <w:num w:numId="3">
    <w:abstractNumId w:val="3"/>
  </w:num>
  <w:num w:numId="4">
    <w:abstractNumId w:val="13"/>
  </w:num>
  <w:num w:numId="5">
    <w:abstractNumId w:val="9"/>
  </w:num>
  <w:num w:numId="6">
    <w:abstractNumId w:val="4"/>
  </w:num>
  <w:num w:numId="7">
    <w:abstractNumId w:val="12"/>
  </w:num>
  <w:num w:numId="8">
    <w:abstractNumId w:val="14"/>
  </w:num>
  <w:num w:numId="9">
    <w:abstractNumId w:val="6"/>
  </w:num>
  <w:num w:numId="10">
    <w:abstractNumId w:val="1"/>
  </w:num>
  <w:num w:numId="11">
    <w:abstractNumId w:val="8"/>
  </w:num>
  <w:num w:numId="12">
    <w:abstractNumId w:val="5"/>
  </w:num>
  <w:num w:numId="13">
    <w:abstractNumId w:val="11"/>
  </w:num>
  <w:num w:numId="14">
    <w:abstractNumId w:val="10"/>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0C3206"/>
    <w:rsid w:val="000F4BD0"/>
    <w:rsid w:val="0010220A"/>
    <w:rsid w:val="00113551"/>
    <w:rsid w:val="00135F7C"/>
    <w:rsid w:val="00182363"/>
    <w:rsid w:val="001A025E"/>
    <w:rsid w:val="001A2223"/>
    <w:rsid w:val="001B082B"/>
    <w:rsid w:val="001B382E"/>
    <w:rsid w:val="001C3979"/>
    <w:rsid w:val="0024614E"/>
    <w:rsid w:val="00271888"/>
    <w:rsid w:val="002923C2"/>
    <w:rsid w:val="002956C0"/>
    <w:rsid w:val="002E543C"/>
    <w:rsid w:val="002F4BB1"/>
    <w:rsid w:val="00301D61"/>
    <w:rsid w:val="00333CC9"/>
    <w:rsid w:val="00355563"/>
    <w:rsid w:val="00373214"/>
    <w:rsid w:val="003F2B9C"/>
    <w:rsid w:val="00416F27"/>
    <w:rsid w:val="00463822"/>
    <w:rsid w:val="004A0C31"/>
    <w:rsid w:val="004B2F7D"/>
    <w:rsid w:val="004B45F1"/>
    <w:rsid w:val="004D07AA"/>
    <w:rsid w:val="00502479"/>
    <w:rsid w:val="0051017B"/>
    <w:rsid w:val="0051378E"/>
    <w:rsid w:val="005277A6"/>
    <w:rsid w:val="00557B9D"/>
    <w:rsid w:val="005931C6"/>
    <w:rsid w:val="005A73E4"/>
    <w:rsid w:val="005B0AC5"/>
    <w:rsid w:val="005C12C2"/>
    <w:rsid w:val="005F0900"/>
    <w:rsid w:val="00620582"/>
    <w:rsid w:val="00647B3D"/>
    <w:rsid w:val="006503E5"/>
    <w:rsid w:val="0065168B"/>
    <w:rsid w:val="00692C39"/>
    <w:rsid w:val="006A6450"/>
    <w:rsid w:val="006D4884"/>
    <w:rsid w:val="006D7549"/>
    <w:rsid w:val="006E3629"/>
    <w:rsid w:val="0070531A"/>
    <w:rsid w:val="007244D5"/>
    <w:rsid w:val="00761198"/>
    <w:rsid w:val="00776033"/>
    <w:rsid w:val="00784C57"/>
    <w:rsid w:val="007B775E"/>
    <w:rsid w:val="007C0004"/>
    <w:rsid w:val="007D0C0A"/>
    <w:rsid w:val="00833695"/>
    <w:rsid w:val="00847660"/>
    <w:rsid w:val="0087079B"/>
    <w:rsid w:val="008872B6"/>
    <w:rsid w:val="008D492C"/>
    <w:rsid w:val="008F0154"/>
    <w:rsid w:val="008F5D67"/>
    <w:rsid w:val="00902907"/>
    <w:rsid w:val="00906535"/>
    <w:rsid w:val="0091090E"/>
    <w:rsid w:val="00923017"/>
    <w:rsid w:val="0094615B"/>
    <w:rsid w:val="00973153"/>
    <w:rsid w:val="00986939"/>
    <w:rsid w:val="009B6D63"/>
    <w:rsid w:val="00A321B9"/>
    <w:rsid w:val="00A57939"/>
    <w:rsid w:val="00AC2787"/>
    <w:rsid w:val="00AF1F4B"/>
    <w:rsid w:val="00B166ED"/>
    <w:rsid w:val="00B21DB7"/>
    <w:rsid w:val="00B54B7B"/>
    <w:rsid w:val="00B85898"/>
    <w:rsid w:val="00B91090"/>
    <w:rsid w:val="00BE1D2A"/>
    <w:rsid w:val="00BE3B1E"/>
    <w:rsid w:val="00BF31FD"/>
    <w:rsid w:val="00C1354E"/>
    <w:rsid w:val="00C2313A"/>
    <w:rsid w:val="00C8535A"/>
    <w:rsid w:val="00C94418"/>
    <w:rsid w:val="00CB7335"/>
    <w:rsid w:val="00CC6E9B"/>
    <w:rsid w:val="00CD6B48"/>
    <w:rsid w:val="00CE2E8C"/>
    <w:rsid w:val="00CE5A9E"/>
    <w:rsid w:val="00D01AA6"/>
    <w:rsid w:val="00D10171"/>
    <w:rsid w:val="00D17D0E"/>
    <w:rsid w:val="00D451A6"/>
    <w:rsid w:val="00D6001B"/>
    <w:rsid w:val="00D65012"/>
    <w:rsid w:val="00D94F78"/>
    <w:rsid w:val="00DA0DDA"/>
    <w:rsid w:val="00DB59EA"/>
    <w:rsid w:val="00DD2B25"/>
    <w:rsid w:val="00DE2EFC"/>
    <w:rsid w:val="00E106B5"/>
    <w:rsid w:val="00E24D22"/>
    <w:rsid w:val="00E52B38"/>
    <w:rsid w:val="00E61C40"/>
    <w:rsid w:val="00E702C8"/>
    <w:rsid w:val="00E9172A"/>
    <w:rsid w:val="00EA503F"/>
    <w:rsid w:val="00EB4612"/>
    <w:rsid w:val="00ED2820"/>
    <w:rsid w:val="00EE799E"/>
    <w:rsid w:val="00F07FC2"/>
    <w:rsid w:val="00F14BAA"/>
    <w:rsid w:val="00F2455E"/>
    <w:rsid w:val="00F303D7"/>
    <w:rsid w:val="00F6644F"/>
    <w:rsid w:val="00F67301"/>
    <w:rsid w:val="00F816E9"/>
    <w:rsid w:val="00F940F5"/>
    <w:rsid w:val="00FB45E0"/>
    <w:rsid w:val="00FD395B"/>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B6D6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F816E9"/>
    <w:rPr>
      <w:b/>
      <w:bCs/>
    </w:rPr>
  </w:style>
  <w:style w:type="character" w:customStyle="1" w:styleId="Ttulo1Car">
    <w:name w:val="Título 1 Car"/>
    <w:basedOn w:val="Fuentedeprrafopredeter"/>
    <w:link w:val="Ttulo1"/>
    <w:uiPriority w:val="9"/>
    <w:rsid w:val="009B6D63"/>
    <w:rPr>
      <w:rFonts w:asciiTheme="majorHAnsi" w:eastAsiaTheme="majorEastAsia" w:hAnsiTheme="majorHAnsi" w:cstheme="majorBidi"/>
      <w:b/>
      <w:bCs/>
      <w:color w:val="2F5496"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paragraph" w:styleId="Ttulo1">
    <w:name w:val="heading 1"/>
    <w:basedOn w:val="Normal"/>
    <w:next w:val="Normal"/>
    <w:link w:val="Ttulo1Car"/>
    <w:uiPriority w:val="9"/>
    <w:qFormat/>
    <w:rsid w:val="009B6D63"/>
    <w:pPr>
      <w:keepNext/>
      <w:keepLines/>
      <w:spacing w:before="480" w:after="0" w:line="276" w:lineRule="auto"/>
      <w:outlineLvl w:val="0"/>
    </w:pPr>
    <w:rPr>
      <w:rFonts w:asciiTheme="majorHAnsi" w:eastAsiaTheme="majorEastAsia" w:hAnsiTheme="majorHAnsi" w:cstheme="majorBidi"/>
      <w:b/>
      <w:bCs/>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 w:type="character" w:styleId="Textoennegrita">
    <w:name w:val="Strong"/>
    <w:basedOn w:val="Fuentedeprrafopredeter"/>
    <w:uiPriority w:val="22"/>
    <w:qFormat/>
    <w:rsid w:val="00F816E9"/>
    <w:rPr>
      <w:b/>
      <w:bCs/>
    </w:rPr>
  </w:style>
  <w:style w:type="character" w:customStyle="1" w:styleId="Ttulo1Car">
    <w:name w:val="Título 1 Car"/>
    <w:basedOn w:val="Fuentedeprrafopredeter"/>
    <w:link w:val="Ttulo1"/>
    <w:uiPriority w:val="9"/>
    <w:rsid w:val="009B6D63"/>
    <w:rPr>
      <w:rFonts w:asciiTheme="majorHAnsi" w:eastAsiaTheme="majorEastAsia" w:hAnsiTheme="majorHAnsi" w:cstheme="majorBidi"/>
      <w:b/>
      <w:bCs/>
      <w:color w:val="2F5496"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ransparencia.gob.sv/institutions/mag/documents/subsidios-e-incentivos-fiscales"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www.transparencia.gob.sv/institutions/mag/participation_mechanisms" TargetMode="External"/><Relationship Id="rId17" Type="http://schemas.openxmlformats.org/officeDocument/2006/relationships/hyperlink" Target="mailto:oficialreceptor@iaip.gob.sv"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transparencia.gob.sv/institutions/mag/documents/memorias-de-labore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transparencia.gob.sv/institutions/mag/participation_mechanisms" TargetMode="Externa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hyperlink" Target="https://www.transparencia.gob.sv/institutions/mag/documents/presupuesto-actual" TargetMode="External"/><Relationship Id="rId23" Type="http://schemas.openxmlformats.org/officeDocument/2006/relationships/header" Target="header5.xml"/><Relationship Id="rId10" Type="http://schemas.openxmlformats.org/officeDocument/2006/relationships/hyperlink" Target="https://www.transparencia.gob.sv/institutions/mag/documents/otros-documentos-normativos"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transparencia.gob.sv/institutions/mag/documents/otros-documentos-normativos" TargetMode="External"/><Relationship Id="rId14" Type="http://schemas.openxmlformats.org/officeDocument/2006/relationships/hyperlink" Target="https://www.transparencia.gob.sv/institutions/mag/documents/presupuesto-actual" TargetMode="External"/><Relationship Id="rId22" Type="http://schemas.openxmlformats.org/officeDocument/2006/relationships/header" Target="header4.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295203-82D5-49CA-8639-8D646FB9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3030</Words>
  <Characters>16670</Characters>
  <Application>Microsoft Office Word</Application>
  <DocSecurity>0</DocSecurity>
  <Lines>138</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4</cp:revision>
  <cp:lastPrinted>2019-08-14T00:33:00Z</cp:lastPrinted>
  <dcterms:created xsi:type="dcterms:W3CDTF">2019-08-14T00:33:00Z</dcterms:created>
  <dcterms:modified xsi:type="dcterms:W3CDTF">2019-08-30T21:35:00Z</dcterms:modified>
</cp:coreProperties>
</file>