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FC" w:rsidRPr="00A722FC" w:rsidRDefault="00A722FC" w:rsidP="00A722FC">
      <w:pPr>
        <w:pStyle w:val="Ttulo1"/>
        <w:spacing w:before="0" w:line="240" w:lineRule="auto"/>
        <w:jc w:val="center"/>
        <w:rPr>
          <w:rFonts w:asciiTheme="minorHAnsi" w:eastAsia="Arial Unicode MS" w:hAnsiTheme="minorHAnsi"/>
          <w:color w:val="C00000"/>
          <w:sz w:val="16"/>
        </w:rPr>
      </w:pPr>
      <w:r w:rsidRPr="00A722FC">
        <w:rPr>
          <w:rFonts w:asciiTheme="minorHAnsi" w:eastAsia="Arial Unicode MS" w:hAnsiTheme="minorHAnsi"/>
          <w:color w:val="C00000"/>
          <w:sz w:val="16"/>
        </w:rPr>
        <w:t xml:space="preserve">Versión pública de acuerdo a lo dispuesto en el Art. 30 de la LAIP, se elimina  </w:t>
      </w:r>
      <w:r w:rsidRPr="00A722FC">
        <w:rPr>
          <w:rFonts w:asciiTheme="minorHAnsi" w:eastAsia="Arial Unicode MS" w:hAnsiTheme="minorHAnsi"/>
          <w:color w:val="C00000"/>
          <w:sz w:val="16"/>
          <w:u w:val="single"/>
        </w:rPr>
        <w:t>el nombre</w:t>
      </w:r>
      <w:r w:rsidRPr="00A722F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722FC">
        <w:rPr>
          <w:rFonts w:asciiTheme="minorHAnsi" w:eastAsia="Arial Unicode MS" w:hAnsiTheme="minorHAnsi"/>
          <w:color w:val="C00000"/>
          <w:sz w:val="16"/>
          <w:u w:val="single"/>
        </w:rPr>
        <w:t xml:space="preserve">página 1 </w:t>
      </w:r>
      <w:r w:rsidRPr="00A722FC">
        <w:rPr>
          <w:rFonts w:asciiTheme="minorHAnsi" w:eastAsia="Arial Unicode MS" w:hAnsiTheme="minorHAnsi"/>
          <w:color w:val="C00000"/>
          <w:sz w:val="16"/>
        </w:rPr>
        <w:t>de la presente resolución</w:t>
      </w:r>
    </w:p>
    <w:p w:rsidR="00010E1E" w:rsidRDefault="00010E1E" w:rsidP="0051378E">
      <w:pPr>
        <w:tabs>
          <w:tab w:val="left" w:pos="5115"/>
        </w:tabs>
        <w:spacing w:after="0" w:line="240" w:lineRule="auto"/>
        <w:jc w:val="center"/>
        <w:rPr>
          <w:rFonts w:eastAsia="Arial Unicode MS" w:cstheme="minorHAnsi"/>
          <w:b/>
          <w:color w:val="000066"/>
          <w:sz w:val="24"/>
        </w:rPr>
      </w:pPr>
    </w:p>
    <w:p w:rsidR="004D6F77" w:rsidRDefault="004D6F77" w:rsidP="004D6F77">
      <w:pPr>
        <w:spacing w:after="0" w:line="240" w:lineRule="auto"/>
        <w:jc w:val="center"/>
        <w:rPr>
          <w:rFonts w:ascii="Calibri" w:hAnsi="Calibri" w:cs="Calibri"/>
          <w:b/>
          <w:bCs/>
          <w:color w:val="002060"/>
          <w:spacing w:val="-1"/>
          <w:sz w:val="32"/>
          <w:szCs w:val="24"/>
          <w:lang w:eastAsia="es-SV"/>
        </w:rPr>
      </w:pPr>
    </w:p>
    <w:p w:rsidR="004D6F77" w:rsidRPr="004D6F77" w:rsidRDefault="004D6F77" w:rsidP="004D6F77">
      <w:pPr>
        <w:spacing w:after="0" w:line="240" w:lineRule="auto"/>
        <w:jc w:val="center"/>
        <w:rPr>
          <w:rFonts w:ascii="Calibri" w:eastAsia="Arial Unicode MS" w:hAnsi="Calibri" w:cs="Arial Unicode MS"/>
          <w:b/>
          <w:color w:val="002060"/>
          <w:u w:val="single"/>
          <w:lang w:eastAsia="es-SV"/>
        </w:rPr>
      </w:pPr>
      <w:r w:rsidRPr="004D6F77">
        <w:rPr>
          <w:rFonts w:ascii="Calibri" w:hAnsi="Calibri" w:cs="Calibri"/>
          <w:b/>
          <w:bCs/>
          <w:color w:val="002060"/>
          <w:spacing w:val="-1"/>
          <w:sz w:val="24"/>
          <w:szCs w:val="24"/>
          <w:lang w:eastAsia="es-SV"/>
        </w:rPr>
        <w:t>RESOLUCION DE NEGACIÓN DE SOLICITUD DE ACCESO A INFORMACIÓN PÚBLICA POR FALTA DE SUBSANACIÓN</w:t>
      </w:r>
    </w:p>
    <w:p w:rsidR="004D6F77" w:rsidRPr="004D6F77" w:rsidRDefault="004D6F77" w:rsidP="004D6F77">
      <w:pPr>
        <w:spacing w:after="0" w:line="240" w:lineRule="auto"/>
        <w:jc w:val="center"/>
        <w:rPr>
          <w:rFonts w:ascii="Calibri" w:eastAsia="Arial Unicode MS" w:hAnsi="Calibri" w:cs="Arial Unicode MS"/>
          <w:b/>
          <w:color w:val="002060"/>
          <w:u w:val="single"/>
          <w:lang w:eastAsia="es-SV"/>
        </w:rPr>
      </w:pPr>
      <w:r w:rsidRPr="004D6F77">
        <w:rPr>
          <w:rFonts w:ascii="Calibri" w:eastAsia="Arial Unicode MS" w:hAnsi="Calibri" w:cs="Arial Unicode MS"/>
          <w:b/>
          <w:color w:val="002060"/>
          <w:u w:val="single"/>
          <w:lang w:eastAsia="es-SV"/>
        </w:rPr>
        <w:t>MAG OIR-2019</w:t>
      </w:r>
    </w:p>
    <w:p w:rsidR="004D6F77" w:rsidRDefault="004D6F77" w:rsidP="004D6F77">
      <w:pPr>
        <w:spacing w:line="360" w:lineRule="auto"/>
        <w:jc w:val="both"/>
        <w:rPr>
          <w:rFonts w:ascii="Calibri" w:eastAsia="Arial Unicode MS" w:hAnsi="Calibri" w:cs="Arial Unicode MS"/>
          <w:lang w:eastAsia="es-SV"/>
        </w:rPr>
      </w:pPr>
    </w:p>
    <w:p w:rsidR="004D6F77" w:rsidRDefault="004D6F77" w:rsidP="004D6F77">
      <w:pPr>
        <w:spacing w:line="360" w:lineRule="auto"/>
        <w:jc w:val="both"/>
        <w:rPr>
          <w:rFonts w:ascii="Calibri" w:eastAsia="Arial Unicode MS" w:hAnsi="Calibri" w:cs="Arial Unicode MS"/>
          <w:lang w:eastAsia="es-SV"/>
        </w:rPr>
      </w:pPr>
      <w:r w:rsidRPr="00C07EC4">
        <w:rPr>
          <w:rFonts w:ascii="Calibri" w:eastAsia="Arial Unicode MS" w:hAnsi="Calibri" w:cs="Arial Unicode MS"/>
          <w:lang w:eastAsia="es-SV"/>
        </w:rPr>
        <w:t xml:space="preserve">Santa Tecla, departamento de La Libertad,  a </w:t>
      </w:r>
      <w:r w:rsidRPr="004D6F77">
        <w:rPr>
          <w:rFonts w:ascii="Calibri" w:eastAsia="Arial Unicode MS" w:hAnsi="Calibri" w:cs="Arial Unicode MS"/>
          <w:color w:val="002060"/>
          <w:lang w:eastAsia="es-SV"/>
        </w:rPr>
        <w:t xml:space="preserve">las </w:t>
      </w:r>
      <w:r w:rsidRPr="004D6F77">
        <w:rPr>
          <w:rFonts w:ascii="Calibri" w:eastAsia="Arial Unicode MS" w:hAnsi="Calibri" w:cs="Arial Unicode MS"/>
          <w:color w:val="002060"/>
          <w:lang w:eastAsia="es-SV"/>
        </w:rPr>
        <w:t>quince</w:t>
      </w:r>
      <w:r w:rsidRPr="004D6F77">
        <w:rPr>
          <w:rFonts w:ascii="Calibri" w:eastAsia="Arial Unicode MS" w:hAnsi="Calibri" w:cs="Arial Unicode MS"/>
          <w:color w:val="002060"/>
          <w:lang w:eastAsia="es-SV"/>
        </w:rPr>
        <w:t xml:space="preserve"> horas del día </w:t>
      </w:r>
      <w:r w:rsidRPr="004D6F77">
        <w:rPr>
          <w:rFonts w:ascii="Calibri" w:eastAsia="Arial Unicode MS" w:hAnsi="Calibri" w:cs="Arial Unicode MS"/>
          <w:color w:val="002060"/>
          <w:lang w:eastAsia="es-SV"/>
        </w:rPr>
        <w:t xml:space="preserve">doce </w:t>
      </w:r>
      <w:r w:rsidRPr="004D6F77">
        <w:rPr>
          <w:rFonts w:ascii="Calibri" w:eastAsia="Arial Unicode MS" w:hAnsi="Calibri" w:cs="Arial Unicode MS"/>
          <w:color w:val="002060"/>
          <w:lang w:eastAsia="es-SV"/>
        </w:rPr>
        <w:t xml:space="preserve">de </w:t>
      </w:r>
      <w:r w:rsidRPr="004D6F77">
        <w:rPr>
          <w:rFonts w:ascii="Calibri" w:eastAsia="Arial Unicode MS" w:hAnsi="Calibri" w:cs="Arial Unicode MS"/>
          <w:color w:val="002060"/>
          <w:lang w:eastAsia="es-SV"/>
        </w:rPr>
        <w:t>junio</w:t>
      </w:r>
      <w:r w:rsidRPr="004D6F77">
        <w:rPr>
          <w:rFonts w:ascii="Calibri" w:eastAsia="Arial Unicode MS" w:hAnsi="Calibri" w:cs="Arial Unicode MS"/>
          <w:color w:val="002060"/>
          <w:lang w:eastAsia="es-SV"/>
        </w:rPr>
        <w:t xml:space="preserve"> de dos mil dieci</w:t>
      </w:r>
      <w:r w:rsidRPr="004D6F77">
        <w:rPr>
          <w:rFonts w:ascii="Calibri" w:eastAsia="Arial Unicode MS" w:hAnsi="Calibri" w:cs="Arial Unicode MS"/>
          <w:color w:val="002060"/>
          <w:lang w:eastAsia="es-SV"/>
        </w:rPr>
        <w:t>nueve</w:t>
      </w:r>
      <w:r w:rsidRPr="004D6F77">
        <w:rPr>
          <w:rFonts w:ascii="Calibri" w:eastAsia="Arial Unicode MS" w:hAnsi="Calibri" w:cs="Arial Unicode MS"/>
          <w:color w:val="002060"/>
          <w:lang w:eastAsia="es-SV"/>
        </w:rPr>
        <w:t xml:space="preserve">, </w:t>
      </w:r>
      <w:r w:rsidRPr="00C07EC4">
        <w:rPr>
          <w:rFonts w:ascii="Calibri" w:eastAsia="Arial Unicode MS" w:hAnsi="Calibri" w:cs="Arial Unicode MS"/>
          <w:lang w:eastAsia="es-SV"/>
        </w:rPr>
        <w:t xml:space="preserve"> luego de haber recibido solicitud de información presentada ante la Oficina de Información y Respuesta de esta dependencia por parte de:</w:t>
      </w:r>
      <w:r>
        <w:rPr>
          <w:rFonts w:ascii="Calibri" w:eastAsia="Arial Unicode MS" w:hAnsi="Calibri" w:cs="Arial Unicode MS"/>
          <w:lang w:eastAsia="es-SV"/>
        </w:rPr>
        <w:t xml:space="preserve"> </w:t>
      </w:r>
      <w:proofErr w:type="spellStart"/>
      <w:r w:rsidR="00F86B95">
        <w:rPr>
          <w:rFonts w:ascii="Calibri" w:eastAsia="Arial Unicode MS" w:hAnsi="Calibri" w:cs="Arial Unicode MS"/>
          <w:b/>
          <w:color w:val="002060"/>
          <w:lang w:eastAsia="es-SV"/>
        </w:rPr>
        <w:t>xxxxxxxx</w:t>
      </w:r>
      <w:proofErr w:type="spellEnd"/>
      <w:r w:rsidRPr="004D6F77">
        <w:rPr>
          <w:rFonts w:ascii="Calibri" w:eastAsia="Arial Unicode MS" w:hAnsi="Calibri" w:cs="Arial Unicode MS"/>
          <w:b/>
          <w:color w:val="002060"/>
          <w:lang w:eastAsia="es-SV"/>
        </w:rPr>
        <w:t>,</w:t>
      </w:r>
      <w:r w:rsidRPr="00C07EC4">
        <w:rPr>
          <w:rFonts w:ascii="Calibri" w:eastAsia="Arial Unicode MS" w:hAnsi="Calibri" w:cs="Arial Unicode MS"/>
          <w:lang w:eastAsia="es-SV"/>
        </w:rPr>
        <w:t xml:space="preserve"> luego de haber notificado al solicitante el día </w:t>
      </w:r>
      <w:r w:rsidRPr="004D6F77">
        <w:rPr>
          <w:rFonts w:ascii="Calibri" w:eastAsia="Arial Unicode MS" w:hAnsi="Calibri" w:cs="Arial Unicode MS"/>
          <w:i/>
          <w:color w:val="002060"/>
          <w:lang w:eastAsia="es-SV"/>
        </w:rPr>
        <w:t>veinti</w:t>
      </w:r>
      <w:r w:rsidRPr="004D6F77">
        <w:rPr>
          <w:rFonts w:ascii="Calibri" w:eastAsia="Arial Unicode MS" w:hAnsi="Calibri" w:cs="Arial Unicode MS"/>
          <w:i/>
          <w:color w:val="002060"/>
          <w:lang w:eastAsia="es-SV"/>
        </w:rPr>
        <w:t>uno de mayo</w:t>
      </w:r>
      <w:r w:rsidRPr="004D6F77">
        <w:rPr>
          <w:rFonts w:ascii="Calibri" w:eastAsia="Arial Unicode MS" w:hAnsi="Calibri" w:cs="Arial Unicode MS"/>
          <w:color w:val="002060"/>
          <w:lang w:eastAsia="es-SV"/>
        </w:rPr>
        <w:t xml:space="preserve"> </w:t>
      </w:r>
      <w:r w:rsidRPr="00C07EC4">
        <w:rPr>
          <w:rFonts w:ascii="Calibri" w:eastAsia="Arial Unicode MS" w:hAnsi="Calibri" w:cs="Arial Unicode MS"/>
          <w:lang w:eastAsia="es-SV"/>
        </w:rPr>
        <w:t>de los corrientes; que se requería subsanará datos imprecisos de la solicitud presentada</w:t>
      </w:r>
      <w:r>
        <w:rPr>
          <w:rFonts w:ascii="Calibri" w:eastAsia="Arial Unicode MS" w:hAnsi="Calibri" w:cs="Arial Unicode MS"/>
          <w:lang w:eastAsia="es-SV"/>
        </w:rPr>
        <w:t xml:space="preserve"> sobre</w:t>
      </w:r>
    </w:p>
    <w:p w:rsidR="004D6F77" w:rsidRDefault="004D6F77" w:rsidP="004D6F77">
      <w:pPr>
        <w:autoSpaceDE w:val="0"/>
        <w:autoSpaceDN w:val="0"/>
        <w:adjustRightInd w:val="0"/>
        <w:snapToGrid w:val="0"/>
        <w:spacing w:after="0" w:line="240" w:lineRule="auto"/>
        <w:jc w:val="center"/>
        <w:rPr>
          <w:rFonts w:cs="Calibri"/>
          <w:b/>
          <w:color w:val="000066"/>
          <w:sz w:val="20"/>
          <w:szCs w:val="20"/>
        </w:rPr>
      </w:pPr>
      <w:r>
        <w:rPr>
          <w:rFonts w:cs="Calibri"/>
          <w:b/>
          <w:color w:val="000066"/>
          <w:sz w:val="20"/>
          <w:szCs w:val="20"/>
        </w:rPr>
        <w:t>“</w:t>
      </w:r>
      <w:r w:rsidRPr="007705FB">
        <w:rPr>
          <w:rFonts w:cs="Calibri"/>
          <w:b/>
          <w:color w:val="000066"/>
          <w:sz w:val="20"/>
          <w:szCs w:val="20"/>
        </w:rPr>
        <w:t xml:space="preserve">Información de los Registros Sanitarios, o cualquier otro permiso o derecho sobre el que posea titularidad la sociedad </w:t>
      </w:r>
      <w:r>
        <w:rPr>
          <w:rFonts w:cs="Calibri"/>
          <w:b/>
          <w:color w:val="000066"/>
          <w:sz w:val="20"/>
          <w:szCs w:val="20"/>
        </w:rPr>
        <w:t xml:space="preserve">SYNGENTA </w:t>
      </w:r>
      <w:r w:rsidRPr="007705FB">
        <w:rPr>
          <w:rFonts w:cs="Calibri"/>
          <w:b/>
          <w:color w:val="000066"/>
          <w:sz w:val="20"/>
          <w:szCs w:val="20"/>
        </w:rPr>
        <w:t>CROP PROTECTION, S.A.</w:t>
      </w:r>
      <w:r>
        <w:rPr>
          <w:rFonts w:cs="Calibri"/>
          <w:b/>
          <w:color w:val="000066"/>
          <w:sz w:val="20"/>
          <w:szCs w:val="20"/>
        </w:rPr>
        <w:t>”</w:t>
      </w:r>
    </w:p>
    <w:p w:rsidR="00F86B95" w:rsidRDefault="00F86B95" w:rsidP="004D6F77">
      <w:pPr>
        <w:spacing w:line="360" w:lineRule="auto"/>
        <w:jc w:val="both"/>
        <w:rPr>
          <w:rFonts w:ascii="Calibri" w:eastAsia="Arial Unicode MS" w:hAnsi="Calibri" w:cs="Arial Unicode MS"/>
          <w:lang w:eastAsia="es-SV"/>
        </w:rPr>
      </w:pPr>
    </w:p>
    <w:p w:rsidR="004D6F77" w:rsidRPr="00C07EC4" w:rsidRDefault="004D6F77" w:rsidP="004D6F77">
      <w:pPr>
        <w:spacing w:line="360" w:lineRule="auto"/>
        <w:jc w:val="both"/>
        <w:rPr>
          <w:rFonts w:ascii="Calibri" w:hAnsi="Calibri" w:cs="Calibri"/>
          <w:b/>
          <w:lang w:eastAsia="es-SV"/>
        </w:rPr>
      </w:pPr>
      <w:bookmarkStart w:id="0" w:name="_GoBack"/>
      <w:bookmarkEnd w:id="0"/>
      <w:r>
        <w:rPr>
          <w:rFonts w:ascii="Calibri" w:eastAsia="Arial Unicode MS" w:hAnsi="Calibri" w:cs="Arial Unicode MS"/>
          <w:lang w:eastAsia="es-SV"/>
        </w:rPr>
        <w:t xml:space="preserve">Por lo que </w:t>
      </w:r>
      <w:r w:rsidRPr="00C07EC4">
        <w:rPr>
          <w:rFonts w:ascii="Calibri" w:eastAsia="Arial Unicode MS" w:hAnsi="Calibri" w:cs="Arial Unicode MS"/>
          <w:lang w:eastAsia="es-SV"/>
        </w:rPr>
        <w:t xml:space="preserve">habiendo transcurrido los </w:t>
      </w:r>
      <w:r>
        <w:rPr>
          <w:rFonts w:ascii="Calibri" w:eastAsia="Arial Unicode MS" w:hAnsi="Calibri" w:cs="Arial Unicode MS"/>
          <w:lang w:eastAsia="es-SV"/>
        </w:rPr>
        <w:t>diez</w:t>
      </w:r>
      <w:r w:rsidRPr="00C07EC4">
        <w:rPr>
          <w:rFonts w:ascii="Calibri" w:eastAsia="Arial Unicode MS" w:hAnsi="Calibri" w:cs="Arial Unicode MS"/>
          <w:lang w:eastAsia="es-SV"/>
        </w:rPr>
        <w:t xml:space="preserve"> días hábiles que dicta art. </w:t>
      </w:r>
      <w:r>
        <w:rPr>
          <w:rFonts w:ascii="Calibri" w:eastAsia="Arial Unicode MS" w:hAnsi="Calibri" w:cs="Arial Unicode MS"/>
          <w:lang w:eastAsia="es-SV"/>
        </w:rPr>
        <w:t xml:space="preserve">72 de la Ley de Procedimientos Administrativos-LPA, </w:t>
      </w:r>
      <w:r w:rsidRPr="00C07EC4">
        <w:rPr>
          <w:rFonts w:ascii="Calibri" w:eastAsia="Arial Unicode MS" w:hAnsi="Calibri" w:cs="Arial Unicode MS"/>
          <w:lang w:eastAsia="es-SV"/>
        </w:rPr>
        <w:t>sin que el solicitante haya subsanado su solicitud, esta dependencia resuelve:</w:t>
      </w:r>
    </w:p>
    <w:p w:rsidR="004D6F77" w:rsidRPr="004D6F77" w:rsidRDefault="004D6F77" w:rsidP="004D6F77">
      <w:pPr>
        <w:spacing w:after="200" w:line="360" w:lineRule="auto"/>
        <w:jc w:val="center"/>
        <w:rPr>
          <w:rFonts w:ascii="Calibri" w:hAnsi="Calibri" w:cs="Calibri"/>
          <w:color w:val="002060"/>
          <w:w w:val="102"/>
          <w:lang w:eastAsia="es-SV"/>
        </w:rPr>
      </w:pPr>
      <w:r w:rsidRPr="004D6F77">
        <w:rPr>
          <w:rFonts w:ascii="Calibri" w:hAnsi="Calibri" w:cs="Calibri"/>
          <w:b/>
          <w:color w:val="002060"/>
          <w:lang w:eastAsia="es-SV"/>
        </w:rPr>
        <w:t>DENEGAR LA SOLICITUD DE INFORMACIÓN PÚBLICA POR  NO SUBSANAR</w:t>
      </w:r>
    </w:p>
    <w:p w:rsidR="0051378E" w:rsidRPr="004D6F77" w:rsidRDefault="0051378E" w:rsidP="004D6F77">
      <w:pPr>
        <w:autoSpaceDE w:val="0"/>
        <w:autoSpaceDN w:val="0"/>
        <w:adjustRightInd w:val="0"/>
        <w:snapToGrid w:val="0"/>
        <w:jc w:val="both"/>
        <w:rPr>
          <w:rFonts w:cstheme="minorHAnsi"/>
          <w:color w:val="000000"/>
        </w:rPr>
      </w:pPr>
      <w:r w:rsidRPr="004D6F77">
        <w:rPr>
          <w:rFonts w:eastAsia="Meiryo UI" w:cstheme="minorHAnsi"/>
        </w:rPr>
        <w:t>NOTIFIQUESE</w:t>
      </w:r>
    </w:p>
    <w:p w:rsidR="0051378E" w:rsidRPr="00010E1E" w:rsidRDefault="0051378E" w:rsidP="0051378E">
      <w:pPr>
        <w:snapToGrid w:val="0"/>
        <w:spacing w:after="0" w:line="240" w:lineRule="auto"/>
        <w:ind w:firstLine="720"/>
        <w:jc w:val="center"/>
        <w:rPr>
          <w:rFonts w:eastAsia="Arial Unicode MS" w:cstheme="minorHAnsi"/>
          <w:b/>
          <w:color w:val="000099"/>
          <w:highlight w:val="yellow"/>
        </w:rPr>
      </w:pPr>
    </w:p>
    <w:p w:rsidR="0051378E" w:rsidRPr="00010E1E" w:rsidRDefault="0051378E" w:rsidP="0051378E">
      <w:pPr>
        <w:snapToGrid w:val="0"/>
        <w:spacing w:after="0" w:line="240" w:lineRule="auto"/>
        <w:ind w:firstLine="720"/>
        <w:jc w:val="center"/>
        <w:rPr>
          <w:rFonts w:eastAsia="Arial Unicode MS" w:cstheme="minorHAnsi"/>
          <w:b/>
          <w:color w:val="000099"/>
          <w:highlight w:val="yellow"/>
        </w:rPr>
      </w:pPr>
    </w:p>
    <w:p w:rsidR="0051378E" w:rsidRPr="004D6F77" w:rsidRDefault="0051378E" w:rsidP="0051378E">
      <w:pPr>
        <w:snapToGrid w:val="0"/>
        <w:spacing w:after="0" w:line="240" w:lineRule="auto"/>
        <w:ind w:firstLine="720"/>
        <w:jc w:val="center"/>
        <w:rPr>
          <w:rFonts w:eastAsia="Arial Unicode MS" w:cstheme="minorHAnsi"/>
          <w:b/>
          <w:color w:val="000099"/>
        </w:rPr>
      </w:pPr>
    </w:p>
    <w:p w:rsidR="0051378E" w:rsidRPr="004D6F77" w:rsidRDefault="0051378E" w:rsidP="0051378E">
      <w:pPr>
        <w:snapToGrid w:val="0"/>
        <w:spacing w:after="0" w:line="240" w:lineRule="auto"/>
        <w:ind w:firstLine="720"/>
        <w:jc w:val="center"/>
        <w:rPr>
          <w:rFonts w:eastAsia="Arial Unicode MS" w:cstheme="minorHAnsi"/>
          <w:b/>
          <w:color w:val="000066"/>
        </w:rPr>
      </w:pPr>
      <w:r w:rsidRPr="004D6F77">
        <w:rPr>
          <w:rFonts w:eastAsia="Arial Unicode MS" w:cstheme="minorHAnsi"/>
          <w:b/>
          <w:color w:val="000066"/>
        </w:rPr>
        <w:t xml:space="preserve">Ana Patricia Sánchez de Cruz, </w:t>
      </w:r>
    </w:p>
    <w:p w:rsidR="00C2313A" w:rsidRDefault="0051378E" w:rsidP="004D6F77">
      <w:pPr>
        <w:snapToGrid w:val="0"/>
        <w:spacing w:after="0" w:line="240" w:lineRule="auto"/>
        <w:ind w:firstLine="720"/>
        <w:jc w:val="cente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4D6F77">
        <w:rPr>
          <w:rFonts w:eastAsia="Arial Unicode MS"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15" w:rsidRDefault="009F6E15" w:rsidP="00D6001B">
      <w:pPr>
        <w:spacing w:after="0" w:line="240" w:lineRule="auto"/>
      </w:pPr>
      <w:r>
        <w:separator/>
      </w:r>
    </w:p>
  </w:endnote>
  <w:endnote w:type="continuationSeparator" w:id="0">
    <w:p w:rsidR="009F6E15" w:rsidRDefault="009F6E1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F86B95" w:rsidRPr="00F86B95">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F86B95" w:rsidRPr="00F86B95">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15" w:rsidRDefault="009F6E15" w:rsidP="00D6001B">
      <w:pPr>
        <w:spacing w:after="0" w:line="240" w:lineRule="auto"/>
      </w:pPr>
      <w:r>
        <w:separator/>
      </w:r>
    </w:p>
  </w:footnote>
  <w:footnote w:type="continuationSeparator" w:id="0">
    <w:p w:rsidR="009F6E15" w:rsidRDefault="009F6E1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F6E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9F6E1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3AEC407" wp14:editId="52A31B6E">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F6E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F6E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F6E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10220A"/>
    <w:rsid w:val="00113551"/>
    <w:rsid w:val="0024614E"/>
    <w:rsid w:val="002C4B89"/>
    <w:rsid w:val="00333CC9"/>
    <w:rsid w:val="00373214"/>
    <w:rsid w:val="004A0C31"/>
    <w:rsid w:val="004D6F77"/>
    <w:rsid w:val="0051378E"/>
    <w:rsid w:val="005931C6"/>
    <w:rsid w:val="005A73E4"/>
    <w:rsid w:val="00647B3D"/>
    <w:rsid w:val="00692C39"/>
    <w:rsid w:val="006A6450"/>
    <w:rsid w:val="006D7549"/>
    <w:rsid w:val="0070531A"/>
    <w:rsid w:val="00784C57"/>
    <w:rsid w:val="00833695"/>
    <w:rsid w:val="00886362"/>
    <w:rsid w:val="008872B6"/>
    <w:rsid w:val="008D492C"/>
    <w:rsid w:val="008F0154"/>
    <w:rsid w:val="008F5D67"/>
    <w:rsid w:val="00902907"/>
    <w:rsid w:val="00906535"/>
    <w:rsid w:val="00923017"/>
    <w:rsid w:val="009F6E15"/>
    <w:rsid w:val="00A57939"/>
    <w:rsid w:val="00A722FC"/>
    <w:rsid w:val="00B85898"/>
    <w:rsid w:val="00BE1967"/>
    <w:rsid w:val="00C2313A"/>
    <w:rsid w:val="00C8535A"/>
    <w:rsid w:val="00CE5A9E"/>
    <w:rsid w:val="00D01AA6"/>
    <w:rsid w:val="00D17D0E"/>
    <w:rsid w:val="00D6001B"/>
    <w:rsid w:val="00D94F78"/>
    <w:rsid w:val="00E702C8"/>
    <w:rsid w:val="00E9172A"/>
    <w:rsid w:val="00F07FC2"/>
    <w:rsid w:val="00F2455E"/>
    <w:rsid w:val="00F67301"/>
    <w:rsid w:val="00F86B95"/>
    <w:rsid w:val="00FE533E"/>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2019-06-12T19:55:00Z</cp:lastPrinted>
  <dcterms:created xsi:type="dcterms:W3CDTF">2019-06-12T21:05:00Z</dcterms:created>
  <dcterms:modified xsi:type="dcterms:W3CDTF">2019-06-12T21:05:00Z</dcterms:modified>
</cp:coreProperties>
</file>