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C9" w:rsidRDefault="00F702C9" w:rsidP="00033680">
      <w:pPr>
        <w:tabs>
          <w:tab w:val="left" w:pos="5115"/>
        </w:tabs>
        <w:spacing w:after="0" w:line="240" w:lineRule="auto"/>
        <w:jc w:val="center"/>
        <w:rPr>
          <w:rFonts w:eastAsia="Arial Unicode MS" w:cstheme="minorHAnsi"/>
          <w:b/>
          <w:color w:val="000066"/>
          <w:sz w:val="24"/>
          <w:lang w:val="es-SV"/>
        </w:rPr>
      </w:pPr>
    </w:p>
    <w:p w:rsidR="00D532A9" w:rsidRPr="008F7046" w:rsidRDefault="00D532A9" w:rsidP="00D532A9">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B7420">
        <w:rPr>
          <w:rFonts w:eastAsia="Arial Unicode MS" w:cstheme="minorHAnsi"/>
          <w:b/>
          <w:color w:val="000066"/>
          <w:sz w:val="24"/>
          <w:u w:val="single"/>
          <w:lang w:val="es-SV"/>
        </w:rPr>
        <w:t>9</w:t>
      </w:r>
      <w:r w:rsidR="00D62160">
        <w:rPr>
          <w:rFonts w:eastAsia="Arial Unicode MS" w:cstheme="minorHAnsi"/>
          <w:b/>
          <w:color w:val="000066"/>
          <w:sz w:val="24"/>
          <w:u w:val="single"/>
          <w:lang w:val="es-SV"/>
        </w:rPr>
        <w:t>2</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D62160">
        <w:rPr>
          <w:rFonts w:ascii="Calibri" w:eastAsia="Arial Unicode MS" w:hAnsi="Calibri" w:cs="Arial Unicode MS"/>
          <w:color w:val="000066"/>
          <w:lang w:eastAsia="es-SV"/>
        </w:rPr>
        <w:t>quince</w:t>
      </w:r>
      <w:r w:rsidR="000B7420">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 xml:space="preserve">horas con </w:t>
      </w:r>
      <w:r w:rsidR="00D62160">
        <w:rPr>
          <w:rFonts w:ascii="Calibri" w:eastAsia="Arial Unicode MS" w:hAnsi="Calibri" w:cs="Arial Unicode MS"/>
          <w:color w:val="000066"/>
          <w:lang w:eastAsia="es-SV"/>
        </w:rPr>
        <w:t xml:space="preserve">veintidós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D62160">
        <w:rPr>
          <w:rFonts w:ascii="Calibri" w:eastAsia="Arial Unicode MS" w:hAnsi="Calibri" w:cs="Arial Unicode MS"/>
          <w:color w:val="000066"/>
          <w:lang w:eastAsia="es-SV"/>
        </w:rPr>
        <w:t xml:space="preserve">veinte de </w:t>
      </w:r>
      <w:r w:rsidR="00EF40B2">
        <w:rPr>
          <w:rFonts w:ascii="Calibri" w:eastAsia="Arial Unicode MS" w:hAnsi="Calibri" w:cs="Arial Unicode MS"/>
          <w:color w:val="000066"/>
          <w:lang w:eastAsia="es-SV"/>
        </w:rPr>
        <w:t>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0B7420">
        <w:rPr>
          <w:rFonts w:ascii="Calibri" w:eastAsia="Arial Unicode MS" w:hAnsi="Calibri" w:cs="Arial Unicode MS"/>
          <w:b/>
          <w:color w:val="000066"/>
          <w:lang w:eastAsia="es-SV"/>
        </w:rPr>
        <w:t>9</w:t>
      </w:r>
      <w:r w:rsidR="00D62160">
        <w:rPr>
          <w:rFonts w:ascii="Calibri" w:eastAsia="Arial Unicode MS" w:hAnsi="Calibri" w:cs="Arial Unicode MS"/>
          <w:b/>
          <w:color w:val="000066"/>
          <w:lang w:eastAsia="es-SV"/>
        </w:rPr>
        <w:t>2</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w:t>
      </w:r>
      <w:r w:rsidR="000B7420">
        <w:rPr>
          <w:rFonts w:eastAsia="Arial Unicode MS" w:cstheme="minorHAnsi"/>
          <w:lang w:eastAsia="es-SV"/>
        </w:rPr>
        <w:t xml:space="preserve"> </w:t>
      </w:r>
      <w:proofErr w:type="spellStart"/>
      <w:r w:rsidR="00D532A9">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333E0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333E01">
        <w:rPr>
          <w:rFonts w:eastAsia="Arial Unicode MS" w:cstheme="minorHAnsi"/>
          <w:lang w:eastAsia="es-SV"/>
        </w:rPr>
        <w:t>O</w:t>
      </w:r>
      <w:r w:rsidRPr="005E176D">
        <w:rPr>
          <w:rFonts w:eastAsia="Arial Unicode MS" w:cstheme="minorHAnsi"/>
          <w:lang w:eastAsia="es-SV"/>
        </w:rPr>
        <w:t>, identifica</w:t>
      </w:r>
      <w:r w:rsidR="00F37C23">
        <w:rPr>
          <w:rFonts w:eastAsia="Arial Unicode MS" w:cstheme="minorHAnsi"/>
          <w:lang w:eastAsia="es-SV"/>
        </w:rPr>
        <w:t>do</w:t>
      </w:r>
      <w:r w:rsidRPr="005E176D">
        <w:rPr>
          <w:rFonts w:eastAsia="Arial Unicode MS" w:cstheme="minorHAnsi"/>
          <w:lang w:eastAsia="es-SV"/>
        </w:rPr>
        <w:t xml:space="preserve"> con </w:t>
      </w:r>
      <w:r w:rsidR="000B7420">
        <w:rPr>
          <w:rFonts w:eastAsia="Arial Unicode MS" w:cstheme="minorHAnsi"/>
          <w:lang w:eastAsia="es-SV"/>
        </w:rPr>
        <w:t xml:space="preserve">Documento Único de Identidad </w:t>
      </w:r>
      <w:r w:rsidR="000B7420" w:rsidRPr="000B7420">
        <w:rPr>
          <w:rFonts w:eastAsia="Arial Unicode MS" w:cstheme="minorHAnsi"/>
          <w:b/>
          <w:color w:val="000066"/>
          <w:lang w:eastAsia="es-SV"/>
        </w:rPr>
        <w:t xml:space="preserve">N° </w:t>
      </w:r>
      <w:r w:rsidR="00D532A9">
        <w:rPr>
          <w:rFonts w:eastAsia="Arial Unicode MS" w:cstheme="minorHAnsi"/>
          <w:b/>
          <w:color w:val="000066"/>
          <w:lang w:eastAsia="es-SV"/>
        </w:rPr>
        <w:t>xxx</w:t>
      </w:r>
      <w:bookmarkStart w:id="0" w:name="_GoBack"/>
      <w:bookmarkEnd w:id="0"/>
      <w:r w:rsidR="00F37C23" w:rsidRPr="000B7420">
        <w:rPr>
          <w:rFonts w:eastAsia="Arial Unicode MS" w:cstheme="minorHAnsi"/>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F86A8D" w:rsidP="00EB0755">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color w:val="000066"/>
          <w:sz w:val="22"/>
          <w:szCs w:val="22"/>
          <w:lang w:eastAsia="es-SV"/>
        </w:rPr>
        <w:t>Peticionario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F40B2">
        <w:rPr>
          <w:rFonts w:asciiTheme="minorHAnsi" w:eastAsia="Arial Unicode MS" w:hAnsiTheme="minorHAnsi" w:cstheme="minorHAnsi"/>
          <w:i/>
          <w:color w:val="000066"/>
          <w:sz w:val="22"/>
          <w:szCs w:val="22"/>
          <w:lang w:eastAsia="es-SV"/>
        </w:rPr>
        <w:t>t</w:t>
      </w:r>
      <w:r w:rsidR="000B7420">
        <w:rPr>
          <w:rFonts w:asciiTheme="minorHAnsi" w:eastAsia="Arial Unicode MS" w:hAnsiTheme="minorHAnsi" w:cstheme="minorHAnsi"/>
          <w:i/>
          <w:color w:val="000066"/>
          <w:sz w:val="22"/>
          <w:szCs w:val="22"/>
          <w:lang w:eastAsia="es-SV"/>
        </w:rPr>
        <w:t>re</w:t>
      </w:r>
      <w:r w:rsidR="00D62160">
        <w:rPr>
          <w:rFonts w:asciiTheme="minorHAnsi" w:eastAsia="Arial Unicode MS" w:hAnsiTheme="minorHAnsi" w:cstheme="minorHAnsi"/>
          <w:i/>
          <w:color w:val="000066"/>
          <w:sz w:val="22"/>
          <w:szCs w:val="22"/>
          <w:lang w:eastAsia="es-SV"/>
        </w:rPr>
        <w:t>s de 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0B7420">
        <w:rPr>
          <w:rFonts w:asciiTheme="minorHAnsi" w:eastAsia="Arial Unicode MS" w:hAnsiTheme="minorHAnsi" w:cstheme="minorHAnsi"/>
          <w:i/>
          <w:color w:val="000066"/>
          <w:sz w:val="22"/>
          <w:szCs w:val="22"/>
          <w:lang w:eastAsia="es-SV"/>
        </w:rPr>
        <w:t>tre</w:t>
      </w:r>
      <w:r w:rsidR="00D62160">
        <w:rPr>
          <w:rFonts w:asciiTheme="minorHAnsi" w:eastAsia="Arial Unicode MS" w:hAnsiTheme="minorHAnsi" w:cstheme="minorHAnsi"/>
          <w:i/>
          <w:color w:val="000066"/>
          <w:sz w:val="22"/>
          <w:szCs w:val="22"/>
          <w:lang w:eastAsia="es-SV"/>
        </w:rPr>
        <w:t xml:space="preserve">s </w:t>
      </w:r>
      <w:r w:rsidR="000B7420">
        <w:rPr>
          <w:rFonts w:asciiTheme="minorHAnsi" w:eastAsia="Arial Unicode MS" w:hAnsiTheme="minorHAnsi" w:cstheme="minorHAnsi"/>
          <w:i/>
          <w:color w:val="000066"/>
          <w:sz w:val="22"/>
          <w:szCs w:val="22"/>
          <w:lang w:eastAsia="es-SV"/>
        </w:rPr>
        <w:t xml:space="preserve">y </w:t>
      </w:r>
      <w:r w:rsidR="00D62160">
        <w:rPr>
          <w:rFonts w:asciiTheme="minorHAnsi" w:eastAsia="Arial Unicode MS" w:hAnsiTheme="minorHAnsi" w:cstheme="minorHAnsi"/>
          <w:i/>
          <w:color w:val="000066"/>
          <w:sz w:val="22"/>
          <w:szCs w:val="22"/>
          <w:lang w:eastAsia="es-SV"/>
        </w:rPr>
        <w:t xml:space="preserve">cuarenta y </w:t>
      </w:r>
      <w:r w:rsidR="000B7420">
        <w:rPr>
          <w:rFonts w:asciiTheme="minorHAnsi" w:eastAsia="Arial Unicode MS" w:hAnsiTheme="minorHAnsi" w:cstheme="minorHAnsi"/>
          <w:i/>
          <w:color w:val="000066"/>
          <w:sz w:val="22"/>
          <w:szCs w:val="22"/>
          <w:lang w:eastAsia="es-SV"/>
        </w:rPr>
        <w:t>dos minutos</w:t>
      </w:r>
      <w:r w:rsidR="00DC560F" w:rsidRPr="005E176D">
        <w:rPr>
          <w:rFonts w:asciiTheme="minorHAnsi" w:eastAsia="Arial Unicode MS" w:hAnsiTheme="minorHAnsi" w:cstheme="minorHAnsi"/>
          <w:i/>
          <w:color w:val="000066"/>
          <w:sz w:val="22"/>
          <w:szCs w:val="22"/>
          <w:lang w:eastAsia="es-SV"/>
        </w:rPr>
        <w:t xml:space="preserve">, </w:t>
      </w:r>
      <w:r w:rsidR="00D62160" w:rsidRPr="00D62160">
        <w:rPr>
          <w:rFonts w:asciiTheme="minorHAnsi" w:eastAsia="Arial Unicode MS" w:hAnsiTheme="minorHAnsi" w:cstheme="minorHAnsi"/>
          <w:color w:val="000066"/>
          <w:sz w:val="22"/>
          <w:szCs w:val="22"/>
          <w:lang w:eastAsia="es-SV"/>
        </w:rPr>
        <w:t>a través</w:t>
      </w:r>
      <w:r w:rsidR="00D62160">
        <w:rPr>
          <w:rFonts w:asciiTheme="minorHAnsi" w:eastAsia="Arial Unicode MS" w:hAnsiTheme="minorHAnsi" w:cstheme="minorHAnsi"/>
          <w:i/>
          <w:color w:val="000066"/>
          <w:sz w:val="22"/>
          <w:szCs w:val="22"/>
          <w:lang w:eastAsia="es-SV"/>
        </w:rPr>
        <w:t xml:space="preserve"> del Portal de Transparencia</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0B7420" w:rsidRPr="00D62160">
        <w:rPr>
          <w:rFonts w:asciiTheme="minorHAnsi" w:eastAsia="Arial Unicode MS" w:hAnsiTheme="minorHAnsi" w:cstheme="minorHAnsi"/>
          <w:color w:val="000066"/>
          <w:sz w:val="22"/>
          <w:szCs w:val="22"/>
          <w:lang w:eastAsia="es-SV"/>
        </w:rPr>
        <w:t>d</w:t>
      </w:r>
      <w:r w:rsidR="00D62160" w:rsidRPr="00D62160">
        <w:rPr>
          <w:rFonts w:asciiTheme="minorHAnsi" w:eastAsia="Arial Unicode MS" w:hAnsiTheme="minorHAnsi" w:cstheme="minorHAnsi"/>
          <w:color w:val="000066"/>
          <w:sz w:val="22"/>
          <w:szCs w:val="22"/>
          <w:lang w:eastAsia="es-SV"/>
        </w:rPr>
        <w:t xml:space="preserve">ía </w:t>
      </w:r>
      <w:r w:rsidR="006640AB">
        <w:rPr>
          <w:rFonts w:asciiTheme="minorHAnsi" w:eastAsia="Arial Unicode MS" w:hAnsiTheme="minorHAnsi" w:cstheme="minorHAnsi"/>
          <w:i/>
          <w:color w:val="000066"/>
          <w:sz w:val="22"/>
          <w:szCs w:val="22"/>
          <w:lang w:eastAsia="es-SV"/>
        </w:rPr>
        <w:t>seis</w:t>
      </w:r>
      <w:r w:rsidR="00D62160">
        <w:rPr>
          <w:rFonts w:asciiTheme="minorHAnsi" w:eastAsia="Arial Unicode MS" w:hAnsiTheme="minorHAnsi" w:cstheme="minorHAnsi"/>
          <w:i/>
          <w:color w:val="000066"/>
          <w:sz w:val="22"/>
          <w:szCs w:val="22"/>
          <w:lang w:eastAsia="es-SV"/>
        </w:rPr>
        <w:t xml:space="preserve"> </w:t>
      </w:r>
      <w:r w:rsidR="000B7420" w:rsidRPr="000B7420">
        <w:rPr>
          <w:rFonts w:asciiTheme="minorHAnsi" w:eastAsia="Arial Unicode MS" w:hAnsiTheme="minorHAnsi" w:cstheme="minorHAnsi"/>
          <w:i/>
          <w:color w:val="000066"/>
          <w:sz w:val="22"/>
          <w:szCs w:val="22"/>
          <w:lang w:eastAsia="es-SV"/>
        </w:rPr>
        <w:t>de mayo</w:t>
      </w:r>
      <w:r w:rsidR="00DC560F" w:rsidRPr="005E176D">
        <w:rPr>
          <w:rFonts w:asciiTheme="minorHAnsi" w:eastAsia="Arial Unicode MS" w:hAnsiTheme="minorHAnsi" w:cstheme="minorHAnsi"/>
          <w:sz w:val="22"/>
          <w:szCs w:val="22"/>
          <w:lang w:eastAsia="es-SV"/>
        </w:rPr>
        <w:t>, en la cual solicita lo siguiente:</w:t>
      </w:r>
    </w:p>
    <w:p w:rsidR="006640AB" w:rsidRPr="005E176D" w:rsidRDefault="006640AB" w:rsidP="006640AB">
      <w:pPr>
        <w:pStyle w:val="Prrafodelista"/>
        <w:ind w:left="720"/>
        <w:jc w:val="both"/>
        <w:rPr>
          <w:rFonts w:asciiTheme="minorHAnsi" w:eastAsia="Arial Unicode MS" w:hAnsiTheme="minorHAnsi" w:cstheme="minorHAnsi"/>
          <w:sz w:val="22"/>
          <w:szCs w:val="22"/>
          <w:lang w:eastAsia="es-SV"/>
        </w:rPr>
      </w:pPr>
    </w:p>
    <w:p w:rsidR="00F86A8D" w:rsidRPr="006640AB" w:rsidRDefault="007D719C" w:rsidP="00EB0755">
      <w:pPr>
        <w:pStyle w:val="Prrafodelista"/>
        <w:numPr>
          <w:ilvl w:val="0"/>
          <w:numId w:val="3"/>
        </w:numPr>
        <w:autoSpaceDE w:val="0"/>
        <w:autoSpaceDN w:val="0"/>
        <w:adjustRightInd w:val="0"/>
        <w:snapToGrid w:val="0"/>
        <w:jc w:val="both"/>
        <w:rPr>
          <w:rFonts w:asciiTheme="minorHAnsi" w:hAnsiTheme="minorHAnsi" w:cstheme="minorHAnsi"/>
          <w:bCs/>
          <w:color w:val="000066"/>
          <w:sz w:val="22"/>
          <w:shd w:val="clear" w:color="auto" w:fill="FFFFFF"/>
        </w:rPr>
      </w:pPr>
      <w:r w:rsidRPr="006640AB">
        <w:rPr>
          <w:rFonts w:asciiTheme="minorHAnsi" w:hAnsiTheme="minorHAnsi" w:cstheme="minorHAnsi"/>
          <w:bCs/>
          <w:color w:val="000066"/>
          <w:sz w:val="22"/>
          <w:shd w:val="clear" w:color="auto" w:fill="FFFFFF"/>
        </w:rPr>
        <w:t>Datos estadísticos de la producción obtenida por el sector </w:t>
      </w:r>
      <w:r w:rsidRPr="006640AB">
        <w:rPr>
          <w:rFonts w:asciiTheme="minorHAnsi" w:hAnsiTheme="minorHAnsi" w:cstheme="minorHAnsi"/>
          <w:bCs/>
          <w:color w:val="000066"/>
          <w:sz w:val="22"/>
          <w:u w:val="single"/>
        </w:rPr>
        <w:t>agrícola y ganadero</w:t>
      </w:r>
      <w:r w:rsidRPr="006640AB">
        <w:rPr>
          <w:rFonts w:asciiTheme="minorHAnsi" w:hAnsiTheme="minorHAnsi" w:cstheme="minorHAnsi"/>
          <w:bCs/>
          <w:color w:val="000066"/>
          <w:sz w:val="22"/>
          <w:shd w:val="clear" w:color="auto" w:fill="FFFFFF"/>
        </w:rPr>
        <w:t> durante los años 2017-2018. La información requerida, debe registrar el tipo de producción realizada (por ejemplo cultivo de “x” producto)</w:t>
      </w:r>
    </w:p>
    <w:p w:rsidR="007D719C" w:rsidRPr="006640AB" w:rsidRDefault="007D719C" w:rsidP="00EB0755">
      <w:pPr>
        <w:pStyle w:val="Prrafodelista"/>
        <w:numPr>
          <w:ilvl w:val="0"/>
          <w:numId w:val="3"/>
        </w:numPr>
        <w:autoSpaceDE w:val="0"/>
        <w:autoSpaceDN w:val="0"/>
        <w:adjustRightInd w:val="0"/>
        <w:snapToGrid w:val="0"/>
        <w:jc w:val="both"/>
        <w:rPr>
          <w:rFonts w:asciiTheme="minorHAnsi" w:hAnsiTheme="minorHAnsi" w:cstheme="minorHAnsi"/>
          <w:bCs/>
          <w:color w:val="000066"/>
          <w:sz w:val="22"/>
          <w:shd w:val="clear" w:color="auto" w:fill="FFFFFF"/>
        </w:rPr>
      </w:pPr>
      <w:r w:rsidRPr="006640AB">
        <w:rPr>
          <w:rFonts w:asciiTheme="minorHAnsi" w:hAnsiTheme="minorHAnsi" w:cstheme="minorHAnsi"/>
          <w:bCs/>
          <w:color w:val="000066"/>
          <w:sz w:val="22"/>
          <w:shd w:val="clear" w:color="auto" w:fill="FFFFFF"/>
        </w:rPr>
        <w:t>Datos estadísticos de la producción obtenida por el sector </w:t>
      </w:r>
      <w:r w:rsidRPr="006640AB">
        <w:rPr>
          <w:rFonts w:asciiTheme="minorHAnsi" w:hAnsiTheme="minorHAnsi" w:cstheme="minorHAnsi"/>
          <w:bCs/>
          <w:color w:val="000066"/>
          <w:sz w:val="22"/>
          <w:u w:val="single"/>
        </w:rPr>
        <w:t>agrícola y ganadero</w:t>
      </w:r>
      <w:r w:rsidRPr="006640AB">
        <w:rPr>
          <w:rFonts w:asciiTheme="minorHAnsi" w:hAnsiTheme="minorHAnsi" w:cstheme="minorHAnsi"/>
          <w:bCs/>
          <w:color w:val="000066"/>
          <w:sz w:val="22"/>
          <w:shd w:val="clear" w:color="auto" w:fill="FFFFFF"/>
        </w:rPr>
        <w:t> durante los años 2017-2018. La información requerida, debe registrar el tipo de producción realizada (por ejemplo cultivo de “x” producto), incluyendo las </w:t>
      </w:r>
      <w:r w:rsidRPr="006640AB">
        <w:rPr>
          <w:rStyle w:val="nfasis"/>
          <w:rFonts w:asciiTheme="minorHAnsi" w:hAnsiTheme="minorHAnsi" w:cstheme="minorHAnsi"/>
          <w:bCs/>
          <w:color w:val="000066"/>
          <w:sz w:val="22"/>
        </w:rPr>
        <w:t>ganancias obtenidas</w:t>
      </w:r>
      <w:r w:rsidRPr="006640AB">
        <w:rPr>
          <w:rStyle w:val="Textoennegrita"/>
          <w:rFonts w:asciiTheme="minorHAnsi" w:hAnsiTheme="minorHAnsi" w:cstheme="minorHAnsi"/>
          <w:color w:val="000066"/>
          <w:sz w:val="22"/>
        </w:rPr>
        <w:t> </w:t>
      </w:r>
      <w:r w:rsidRPr="006640AB">
        <w:rPr>
          <w:rFonts w:asciiTheme="minorHAnsi" w:hAnsiTheme="minorHAnsi" w:cstheme="minorHAnsi"/>
          <w:bCs/>
          <w:color w:val="000066"/>
          <w:sz w:val="22"/>
          <w:shd w:val="clear" w:color="auto" w:fill="FFFFFF"/>
        </w:rPr>
        <w:t>por departamento.</w:t>
      </w:r>
    </w:p>
    <w:p w:rsidR="006640AB" w:rsidRPr="006640AB" w:rsidRDefault="006640AB" w:rsidP="00EB0755">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0"/>
          <w:szCs w:val="22"/>
          <w:lang w:eastAsia="es-ES"/>
        </w:rPr>
      </w:pPr>
      <w:r w:rsidRPr="006640AB">
        <w:rPr>
          <w:rFonts w:asciiTheme="minorHAnsi" w:hAnsiTheme="minorHAnsi" w:cstheme="minorHAnsi"/>
          <w:bCs/>
          <w:color w:val="000066"/>
          <w:sz w:val="22"/>
          <w:shd w:val="clear" w:color="auto" w:fill="FFFFFF"/>
        </w:rPr>
        <w:t>Permisos que el MAG ha dado para la explotación de ríos o pozos que son necesarios para la producción agrícola entre 2017-2018?, detallar por nombre de empresa u organización autorizada, lugar y tipo de producción a desarrollar.</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EB0755">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EB0755">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EB0755">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EB0755">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640AB" w:rsidRPr="006640AB" w:rsidRDefault="006640AB" w:rsidP="00EB0755">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6640AB">
        <w:rPr>
          <w:rFonts w:asciiTheme="minorHAnsi" w:eastAsia="Arial Unicode MS" w:hAnsiTheme="minorHAnsi" w:cstheme="minorHAnsi"/>
          <w:sz w:val="22"/>
        </w:rPr>
        <w:t>Que se respondió a lo solicitado en los literales a) y b), el día siete de mayo cuando se envió por correo electrónico la constancia de recepción de esta petición;</w:t>
      </w:r>
      <w:r>
        <w:rPr>
          <w:rFonts w:asciiTheme="minorHAnsi" w:eastAsia="Arial Unicode MS" w:hAnsiTheme="minorHAnsi" w:cstheme="minorHAnsi"/>
          <w:sz w:val="22"/>
        </w:rPr>
        <w:t xml:space="preserve"> el literal a) es informaci</w:t>
      </w:r>
      <w:r w:rsidR="00EC50B1">
        <w:rPr>
          <w:rFonts w:asciiTheme="minorHAnsi" w:eastAsia="Arial Unicode MS" w:hAnsiTheme="minorHAnsi" w:cstheme="minorHAnsi"/>
          <w:sz w:val="22"/>
        </w:rPr>
        <w:t>ón oficiosa (Art. 10 de la LAIP);</w:t>
      </w:r>
      <w:r>
        <w:rPr>
          <w:rFonts w:asciiTheme="minorHAnsi" w:eastAsia="Arial Unicode MS" w:hAnsiTheme="minorHAnsi" w:cstheme="minorHAnsi"/>
          <w:sz w:val="22"/>
        </w:rPr>
        <w:t xml:space="preserve"> y el b) es INEXISTENTE</w:t>
      </w:r>
      <w:r w:rsidR="00EC50B1">
        <w:rPr>
          <w:rFonts w:asciiTheme="minorHAnsi" w:eastAsia="Arial Unicode MS" w:hAnsiTheme="minorHAnsi" w:cstheme="minorHAnsi"/>
          <w:sz w:val="22"/>
        </w:rPr>
        <w:t xml:space="preserve"> (Art. 77 de la LAIP).</w:t>
      </w:r>
    </w:p>
    <w:p w:rsidR="006640AB" w:rsidRPr="006640AB" w:rsidRDefault="006640AB" w:rsidP="006640AB">
      <w:pPr>
        <w:pStyle w:val="Prrafodelista"/>
        <w:rPr>
          <w:rFonts w:asciiTheme="minorHAnsi" w:eastAsia="Arial Unicode MS" w:hAnsiTheme="minorHAnsi" w:cstheme="minorHAnsi"/>
          <w:sz w:val="22"/>
          <w:szCs w:val="22"/>
        </w:rPr>
      </w:pPr>
    </w:p>
    <w:p w:rsidR="006C2D15" w:rsidRPr="006640AB" w:rsidRDefault="00C57492" w:rsidP="00EB0755">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6640AB">
        <w:rPr>
          <w:rFonts w:asciiTheme="minorHAnsi" w:eastAsia="Arial Unicode MS" w:hAnsiTheme="minorHAnsi" w:cstheme="minorHAnsi"/>
          <w:sz w:val="22"/>
        </w:rPr>
        <w:t>Que se solicitó la información a la</w:t>
      </w:r>
      <w:r w:rsidR="005A7C95" w:rsidRPr="006640AB">
        <w:rPr>
          <w:rFonts w:asciiTheme="minorHAnsi" w:eastAsia="Arial Unicode MS" w:hAnsiTheme="minorHAnsi" w:cstheme="minorHAnsi"/>
          <w:sz w:val="22"/>
        </w:rPr>
        <w:t xml:space="preserve"> </w:t>
      </w:r>
      <w:r w:rsidR="006640AB" w:rsidRPr="006640AB">
        <w:rPr>
          <w:rFonts w:asciiTheme="minorHAnsi" w:eastAsia="Arial Unicode MS" w:hAnsiTheme="minorHAnsi" w:cstheme="minorHAnsi"/>
          <w:color w:val="000066"/>
          <w:sz w:val="22"/>
        </w:rPr>
        <w:t>Dirección General de Ordenamiento Forestal Cuencas y Riego</w:t>
      </w:r>
      <w:r w:rsidR="006640AB">
        <w:rPr>
          <w:rFonts w:asciiTheme="minorHAnsi" w:eastAsia="Arial Unicode MS" w:hAnsiTheme="minorHAnsi" w:cstheme="minorHAnsi"/>
          <w:sz w:val="22"/>
        </w:rPr>
        <w:t>-</w:t>
      </w:r>
      <w:r w:rsidR="006640AB" w:rsidRPr="006640AB">
        <w:rPr>
          <w:rFonts w:asciiTheme="minorHAnsi" w:eastAsia="Arial Unicode MS" w:hAnsiTheme="minorHAnsi" w:cstheme="minorHAnsi"/>
          <w:color w:val="000066"/>
          <w:sz w:val="22"/>
        </w:rPr>
        <w:t>DGFCR</w:t>
      </w:r>
      <w:r w:rsidR="006640AB" w:rsidRPr="006640AB">
        <w:rPr>
          <w:rFonts w:asciiTheme="minorHAnsi" w:eastAsia="Arial Unicode MS" w:hAnsiTheme="minorHAnsi" w:cstheme="minorHAnsi"/>
          <w:sz w:val="22"/>
        </w:rPr>
        <w:t xml:space="preserve">, </w:t>
      </w:r>
      <w:r w:rsidR="006640AB">
        <w:rPr>
          <w:rFonts w:asciiTheme="minorHAnsi" w:eastAsia="Arial Unicode MS" w:hAnsiTheme="minorHAnsi" w:cstheme="minorHAnsi"/>
          <w:sz w:val="22"/>
        </w:rPr>
        <w:t xml:space="preserve">sobre </w:t>
      </w:r>
      <w:r w:rsidR="006640AB" w:rsidRPr="006640AB">
        <w:rPr>
          <w:rFonts w:asciiTheme="minorHAnsi" w:hAnsiTheme="minorHAnsi" w:cstheme="minorHAnsi"/>
          <w:bCs/>
          <w:i/>
          <w:color w:val="000066"/>
          <w:sz w:val="22"/>
          <w:shd w:val="clear" w:color="auto" w:fill="FFFFFF"/>
        </w:rPr>
        <w:t>Permisos que el MAG ha dado para la explotación de ríos o pozos que son necesarios para la producción agrícola entre 2017-2018?, detallar por nombre de empresa u organización autorizada, lugar y tipo de producción a desarrollar</w:t>
      </w:r>
      <w:r w:rsidR="006640AB">
        <w:rPr>
          <w:rFonts w:asciiTheme="minorHAnsi" w:hAnsiTheme="minorHAnsi" w:cstheme="minorHAnsi"/>
          <w:bCs/>
          <w:color w:val="000066"/>
          <w:sz w:val="22"/>
          <w:shd w:val="clear" w:color="auto" w:fill="FFFFFF"/>
        </w:rPr>
        <w:t xml:space="preserve">; </w:t>
      </w:r>
      <w:r w:rsidR="006640AB" w:rsidRPr="006640AB">
        <w:rPr>
          <w:rFonts w:asciiTheme="minorHAnsi" w:eastAsia="Arial Unicode MS" w:hAnsiTheme="minorHAnsi" w:cstheme="minorHAnsi"/>
          <w:sz w:val="22"/>
        </w:rPr>
        <w:t>quien remitió la respuesta a la OIR el pasado diecisiete de mayo</w:t>
      </w:r>
      <w:r w:rsidR="006640AB">
        <w:rPr>
          <w:rFonts w:asciiTheme="minorHAnsi" w:eastAsia="Arial Unicode MS" w:hAnsiTheme="minorHAnsi" w:cstheme="minorHAnsi"/>
          <w:sz w:val="22"/>
        </w:rPr>
        <w:t xml:space="preserve"> de los corrientes</w:t>
      </w:r>
      <w:r w:rsidR="006640AB" w:rsidRPr="006640AB">
        <w:rPr>
          <w:rFonts w:asciiTheme="minorHAnsi" w:eastAsia="Arial Unicode MS" w:hAnsiTheme="minorHAnsi" w:cstheme="minorHAnsi"/>
          <w:sz w:val="22"/>
        </w:rPr>
        <w:t xml:space="preserve">; </w:t>
      </w:r>
    </w:p>
    <w:p w:rsidR="006640AB" w:rsidRPr="006640AB" w:rsidRDefault="006640AB" w:rsidP="006640AB">
      <w:pPr>
        <w:pStyle w:val="Prrafodelista"/>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EB0755">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6640AB" w:rsidRDefault="006640AB" w:rsidP="006640AB">
      <w:pPr>
        <w:autoSpaceDE w:val="0"/>
        <w:autoSpaceDN w:val="0"/>
        <w:adjustRightInd w:val="0"/>
        <w:snapToGrid w:val="0"/>
        <w:spacing w:line="240" w:lineRule="auto"/>
        <w:ind w:left="720"/>
        <w:jc w:val="both"/>
        <w:rPr>
          <w:rFonts w:cstheme="minorHAnsi"/>
          <w:color w:val="000066"/>
        </w:rPr>
      </w:pPr>
      <w:r>
        <w:rPr>
          <w:rFonts w:cstheme="minorHAnsi"/>
          <w:color w:val="000066"/>
        </w:rPr>
        <w:t xml:space="preserve">Permisos otorgados por la DGFCR mediante los cuales se autoriza </w:t>
      </w:r>
      <w:r w:rsidR="00EC50B1">
        <w:rPr>
          <w:rFonts w:cstheme="minorHAnsi"/>
          <w:color w:val="000066"/>
        </w:rPr>
        <w:t>para la temporada de riego 2017/2018, se indica la ubicación del regante y el tipo de producción/cultivo a des</w:t>
      </w:r>
      <w:r w:rsidR="00EC50B1">
        <w:rPr>
          <w:rFonts w:cstheme="minorHAnsi"/>
          <w:color w:val="000066"/>
        </w:rPr>
        <w:t>a</w:t>
      </w:r>
      <w:r w:rsidR="00EC50B1">
        <w:rPr>
          <w:rFonts w:cstheme="minorHAnsi"/>
          <w:color w:val="000066"/>
        </w:rPr>
        <w:t>rrollar.</w:t>
      </w:r>
    </w:p>
    <w:p w:rsidR="0001122D" w:rsidRPr="00EC50B1" w:rsidRDefault="00633317" w:rsidP="00EB0755">
      <w:pPr>
        <w:pStyle w:val="Prrafodelista"/>
        <w:numPr>
          <w:ilvl w:val="0"/>
          <w:numId w:val="1"/>
        </w:numPr>
        <w:autoSpaceDE w:val="0"/>
        <w:autoSpaceDN w:val="0"/>
        <w:adjustRightInd w:val="0"/>
        <w:snapToGrid w:val="0"/>
        <w:jc w:val="both"/>
        <w:rPr>
          <w:rFonts w:asciiTheme="minorHAnsi" w:hAnsiTheme="minorHAnsi" w:cstheme="minorHAnsi"/>
          <w:color w:val="000000"/>
          <w:sz w:val="22"/>
        </w:rPr>
      </w:pPr>
      <w:r w:rsidRPr="006640AB">
        <w:rPr>
          <w:rFonts w:asciiTheme="minorHAnsi" w:eastAsia="Meiryo UI" w:hAnsiTheme="minorHAnsi" w:cstheme="minorHAnsi"/>
          <w:sz w:val="22"/>
        </w:rPr>
        <w:t>NOTIFIQUESE</w:t>
      </w:r>
    </w:p>
    <w:p w:rsidR="00EC50B1" w:rsidRDefault="00EC50B1" w:rsidP="00EC50B1">
      <w:pPr>
        <w:pStyle w:val="Prrafodelista"/>
        <w:autoSpaceDE w:val="0"/>
        <w:autoSpaceDN w:val="0"/>
        <w:adjustRightInd w:val="0"/>
        <w:snapToGrid w:val="0"/>
        <w:ind w:left="720"/>
        <w:jc w:val="both"/>
        <w:rPr>
          <w:rFonts w:asciiTheme="minorHAnsi" w:eastAsia="Meiryo UI" w:hAnsiTheme="minorHAnsi" w:cstheme="minorHAnsi"/>
          <w:sz w:val="22"/>
        </w:rPr>
      </w:pPr>
    </w:p>
    <w:p w:rsidR="00EC50B1" w:rsidRPr="006640AB" w:rsidRDefault="00EC50B1" w:rsidP="00EC50B1">
      <w:pPr>
        <w:pStyle w:val="Prrafodelista"/>
        <w:autoSpaceDE w:val="0"/>
        <w:autoSpaceDN w:val="0"/>
        <w:adjustRightInd w:val="0"/>
        <w:snapToGrid w:val="0"/>
        <w:ind w:left="720"/>
        <w:jc w:val="both"/>
        <w:rPr>
          <w:rFonts w:asciiTheme="minorHAnsi" w:hAnsiTheme="minorHAnsi" w:cstheme="minorHAnsi"/>
          <w:color w:val="000000"/>
          <w:sz w:val="22"/>
        </w:rPr>
      </w:pP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755" w:rsidRDefault="00EB0755">
      <w:pPr>
        <w:spacing w:after="0" w:line="240" w:lineRule="auto"/>
      </w:pPr>
      <w:r>
        <w:separator/>
      </w:r>
    </w:p>
  </w:endnote>
  <w:endnote w:type="continuationSeparator" w:id="0">
    <w:p w:rsidR="00EB0755" w:rsidRDefault="00EB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70263C6" wp14:editId="71BA780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D532A9">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D532A9">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755" w:rsidRDefault="00EB0755">
      <w:pPr>
        <w:spacing w:after="0" w:line="240" w:lineRule="auto"/>
      </w:pPr>
      <w:r>
        <w:separator/>
      </w:r>
    </w:p>
  </w:footnote>
  <w:footnote w:type="continuationSeparator" w:id="0">
    <w:p w:rsidR="00EB0755" w:rsidRDefault="00EB0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DE2124"/>
    <w:multiLevelType w:val="hybridMultilevel"/>
    <w:tmpl w:val="51E2B3B4"/>
    <w:lvl w:ilvl="0" w:tplc="440A0019">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B7420"/>
    <w:rsid w:val="000D40C9"/>
    <w:rsid w:val="000D484A"/>
    <w:rsid w:val="000D6F76"/>
    <w:rsid w:val="000E0822"/>
    <w:rsid w:val="000E3366"/>
    <w:rsid w:val="000F09AC"/>
    <w:rsid w:val="00100855"/>
    <w:rsid w:val="00101B67"/>
    <w:rsid w:val="001045DC"/>
    <w:rsid w:val="00117B84"/>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62107"/>
    <w:rsid w:val="00281E5E"/>
    <w:rsid w:val="00287E5C"/>
    <w:rsid w:val="002A7749"/>
    <w:rsid w:val="002B1536"/>
    <w:rsid w:val="002B4938"/>
    <w:rsid w:val="002C45DA"/>
    <w:rsid w:val="002C5078"/>
    <w:rsid w:val="002D7108"/>
    <w:rsid w:val="002E0184"/>
    <w:rsid w:val="002E1C1D"/>
    <w:rsid w:val="00304283"/>
    <w:rsid w:val="00333E01"/>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A5AE0"/>
    <w:rsid w:val="004C6A24"/>
    <w:rsid w:val="004D3A2C"/>
    <w:rsid w:val="004D6136"/>
    <w:rsid w:val="00500D40"/>
    <w:rsid w:val="005114CC"/>
    <w:rsid w:val="005327E1"/>
    <w:rsid w:val="00550202"/>
    <w:rsid w:val="005560DA"/>
    <w:rsid w:val="005A7C95"/>
    <w:rsid w:val="005B3015"/>
    <w:rsid w:val="005D0918"/>
    <w:rsid w:val="005E176D"/>
    <w:rsid w:val="00615270"/>
    <w:rsid w:val="00616506"/>
    <w:rsid w:val="00622984"/>
    <w:rsid w:val="00630FA6"/>
    <w:rsid w:val="00633317"/>
    <w:rsid w:val="006361B0"/>
    <w:rsid w:val="0064518B"/>
    <w:rsid w:val="00646D79"/>
    <w:rsid w:val="0065184C"/>
    <w:rsid w:val="00660CC0"/>
    <w:rsid w:val="006640AB"/>
    <w:rsid w:val="00667A07"/>
    <w:rsid w:val="00684709"/>
    <w:rsid w:val="00685CC9"/>
    <w:rsid w:val="00690845"/>
    <w:rsid w:val="006939AB"/>
    <w:rsid w:val="006A1DB7"/>
    <w:rsid w:val="006A6149"/>
    <w:rsid w:val="006A7583"/>
    <w:rsid w:val="006B3B15"/>
    <w:rsid w:val="006C2D15"/>
    <w:rsid w:val="006D1594"/>
    <w:rsid w:val="006D36B9"/>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D719C"/>
    <w:rsid w:val="007E02FD"/>
    <w:rsid w:val="008039C3"/>
    <w:rsid w:val="00805D27"/>
    <w:rsid w:val="00810F78"/>
    <w:rsid w:val="00812924"/>
    <w:rsid w:val="008145B9"/>
    <w:rsid w:val="0082568C"/>
    <w:rsid w:val="008313DD"/>
    <w:rsid w:val="00844EA1"/>
    <w:rsid w:val="00845B70"/>
    <w:rsid w:val="00857EC6"/>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532A9"/>
    <w:rsid w:val="00D62160"/>
    <w:rsid w:val="00D71CB6"/>
    <w:rsid w:val="00D94856"/>
    <w:rsid w:val="00DA77B7"/>
    <w:rsid w:val="00DB0A6A"/>
    <w:rsid w:val="00DB77B7"/>
    <w:rsid w:val="00DC560F"/>
    <w:rsid w:val="00DC59A4"/>
    <w:rsid w:val="00DD5E81"/>
    <w:rsid w:val="00E03E52"/>
    <w:rsid w:val="00E04B5D"/>
    <w:rsid w:val="00E26614"/>
    <w:rsid w:val="00E44F0E"/>
    <w:rsid w:val="00E4518C"/>
    <w:rsid w:val="00E52515"/>
    <w:rsid w:val="00E604D2"/>
    <w:rsid w:val="00E65CE0"/>
    <w:rsid w:val="00E754BC"/>
    <w:rsid w:val="00E76B1E"/>
    <w:rsid w:val="00EA659F"/>
    <w:rsid w:val="00EB0755"/>
    <w:rsid w:val="00EB5DD0"/>
    <w:rsid w:val="00EC3537"/>
    <w:rsid w:val="00EC4757"/>
    <w:rsid w:val="00EC50B1"/>
    <w:rsid w:val="00ED446A"/>
    <w:rsid w:val="00EE0D5A"/>
    <w:rsid w:val="00EF1B21"/>
    <w:rsid w:val="00EF40B2"/>
    <w:rsid w:val="00F2432B"/>
    <w:rsid w:val="00F37C23"/>
    <w:rsid w:val="00F60F40"/>
    <w:rsid w:val="00F663B7"/>
    <w:rsid w:val="00F702C9"/>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E3014-28F2-4331-9AFA-7EC3AE11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3227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2019-05-20T21:46:00Z</cp:lastPrinted>
  <dcterms:created xsi:type="dcterms:W3CDTF">2019-05-20T21:46:00Z</dcterms:created>
  <dcterms:modified xsi:type="dcterms:W3CDTF">2019-05-20T21:47:00Z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