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CF6" w:rsidRDefault="00071CF6" w:rsidP="00071CF6">
      <w:pPr>
        <w:spacing w:after="0" w:line="240" w:lineRule="auto"/>
        <w:jc w:val="center"/>
        <w:rPr>
          <w:rFonts w:eastAsia="Arial Unicode MS" w:cs="Arial Unicode MS"/>
          <w:b/>
          <w:color w:val="000099"/>
          <w:sz w:val="24"/>
        </w:rPr>
      </w:pPr>
      <w:r>
        <w:rPr>
          <w:rFonts w:eastAsia="Arial Unicode MS" w:cstheme="majorBidi"/>
          <w:b/>
          <w:bCs/>
          <w:color w:val="C00000"/>
          <w:sz w:val="16"/>
          <w:szCs w:val="16"/>
          <w:lang w:eastAsia="en-US"/>
        </w:rPr>
        <w:t>Versión pública de acuerdo a lo dispuesto en el Art. 30 de la LAIP, se elimina el nombre por ser dato personal de acuerdo a lo est</w:t>
      </w:r>
      <w:r>
        <w:rPr>
          <w:rFonts w:eastAsia="Arial Unicode MS" w:cstheme="majorBidi"/>
          <w:b/>
          <w:bCs/>
          <w:color w:val="C00000"/>
          <w:sz w:val="16"/>
          <w:szCs w:val="16"/>
          <w:lang w:eastAsia="en-US"/>
        </w:rPr>
        <w:t>a</w:t>
      </w:r>
      <w:r>
        <w:rPr>
          <w:rFonts w:eastAsia="Arial Unicode MS" w:cstheme="majorBidi"/>
          <w:b/>
          <w:bCs/>
          <w:color w:val="C00000"/>
          <w:sz w:val="16"/>
          <w:szCs w:val="16"/>
          <w:lang w:eastAsia="en-US"/>
        </w:rPr>
        <w:t xml:space="preserve">blecido en el Art. 6 literal “a”; información confidencial Art. 6 literal “f”; y Art 19, todos de la LAIP, el dato se ubicaba en la </w:t>
      </w:r>
      <w:r w:rsidRPr="00967F0D">
        <w:rPr>
          <w:rFonts w:eastAsia="Arial Unicode MS" w:cstheme="majorBidi"/>
          <w:b/>
          <w:bCs/>
          <w:color w:val="C00000"/>
          <w:sz w:val="16"/>
          <w:szCs w:val="16"/>
          <w:u w:val="single"/>
          <w:lang w:eastAsia="en-US"/>
        </w:rPr>
        <w:t xml:space="preserve">pág. </w:t>
      </w:r>
      <w:r>
        <w:rPr>
          <w:rFonts w:eastAsia="Arial Unicode MS" w:cstheme="majorBidi"/>
          <w:b/>
          <w:bCs/>
          <w:color w:val="C00000"/>
          <w:sz w:val="16"/>
          <w:szCs w:val="16"/>
          <w:u w:val="single"/>
          <w:lang w:eastAsia="en-US"/>
        </w:rPr>
        <w:t>1</w:t>
      </w:r>
      <w:r>
        <w:rPr>
          <w:rFonts w:eastAsia="Arial Unicode MS" w:cstheme="majorBidi"/>
          <w:b/>
          <w:bCs/>
          <w:color w:val="C00000"/>
          <w:sz w:val="16"/>
          <w:szCs w:val="16"/>
          <w:lang w:eastAsia="en-US"/>
        </w:rPr>
        <w:t xml:space="preserve"> de la presente resolución</w:t>
      </w:r>
    </w:p>
    <w:p w:rsidR="00733362" w:rsidRPr="00CA2F70" w:rsidRDefault="00733362" w:rsidP="00033680">
      <w:pPr>
        <w:tabs>
          <w:tab w:val="left" w:pos="5115"/>
        </w:tabs>
        <w:spacing w:after="0" w:line="240" w:lineRule="auto"/>
        <w:jc w:val="center"/>
        <w:rPr>
          <w:rFonts w:eastAsia="Arial Unicode MS" w:cstheme="minorHAnsi"/>
          <w:b/>
          <w:color w:val="000066"/>
          <w:sz w:val="20"/>
          <w:szCs w:val="20"/>
          <w:lang w:val="es-SV"/>
        </w:rPr>
      </w:pPr>
    </w:p>
    <w:p w:rsidR="00630FA6" w:rsidRPr="00CA2F70" w:rsidRDefault="00630FA6" w:rsidP="00033680">
      <w:pPr>
        <w:tabs>
          <w:tab w:val="left" w:pos="5115"/>
        </w:tabs>
        <w:spacing w:after="0" w:line="240" w:lineRule="auto"/>
        <w:jc w:val="center"/>
        <w:rPr>
          <w:rFonts w:eastAsia="Arial Unicode MS" w:cstheme="minorHAnsi"/>
          <w:b/>
          <w:color w:val="000066"/>
          <w:sz w:val="20"/>
          <w:szCs w:val="20"/>
          <w:u w:val="single"/>
          <w:lang w:val="es-SV"/>
        </w:rPr>
      </w:pPr>
      <w:r w:rsidRPr="00CA2F70">
        <w:rPr>
          <w:rFonts w:eastAsia="Arial Unicode MS" w:cstheme="minorHAnsi"/>
          <w:b/>
          <w:color w:val="000066"/>
          <w:sz w:val="20"/>
          <w:szCs w:val="20"/>
          <w:lang w:val="es-SV"/>
        </w:rPr>
        <w:t xml:space="preserve">RESOLUCIÓN EN RESPUESTA A SOLICITUD DE INFORMACIÓN MAG OIR N° </w:t>
      </w:r>
      <w:r w:rsidRPr="00CA2F70">
        <w:rPr>
          <w:rFonts w:eastAsia="Arial Unicode MS" w:cstheme="minorHAnsi"/>
          <w:b/>
          <w:color w:val="000066"/>
          <w:sz w:val="20"/>
          <w:szCs w:val="20"/>
          <w:u w:val="single"/>
          <w:lang w:val="es-SV"/>
        </w:rPr>
        <w:t>0</w:t>
      </w:r>
      <w:r w:rsidR="0000405D" w:rsidRPr="00CA2F70">
        <w:rPr>
          <w:rFonts w:eastAsia="Arial Unicode MS" w:cstheme="minorHAnsi"/>
          <w:b/>
          <w:color w:val="000066"/>
          <w:sz w:val="20"/>
          <w:szCs w:val="20"/>
          <w:u w:val="single"/>
          <w:lang w:val="es-SV"/>
        </w:rPr>
        <w:t>6</w:t>
      </w:r>
      <w:r w:rsidR="001B090D" w:rsidRPr="00CA2F70">
        <w:rPr>
          <w:rFonts w:eastAsia="Arial Unicode MS" w:cstheme="minorHAnsi"/>
          <w:b/>
          <w:color w:val="000066"/>
          <w:sz w:val="20"/>
          <w:szCs w:val="20"/>
          <w:u w:val="single"/>
          <w:lang w:val="es-SV"/>
        </w:rPr>
        <w:t>5</w:t>
      </w:r>
      <w:r w:rsidRPr="00CA2F70">
        <w:rPr>
          <w:rFonts w:eastAsia="Arial Unicode MS" w:cstheme="minorHAnsi"/>
          <w:b/>
          <w:color w:val="000066"/>
          <w:sz w:val="20"/>
          <w:szCs w:val="20"/>
          <w:u w:val="single"/>
          <w:lang w:val="es-SV"/>
        </w:rPr>
        <w:t>-2019</w:t>
      </w:r>
    </w:p>
    <w:p w:rsidR="00630FA6" w:rsidRPr="00840DC4" w:rsidRDefault="00630FA6" w:rsidP="00033680">
      <w:pPr>
        <w:tabs>
          <w:tab w:val="left" w:pos="5115"/>
        </w:tabs>
        <w:spacing w:after="0" w:line="240" w:lineRule="auto"/>
        <w:jc w:val="center"/>
        <w:rPr>
          <w:rFonts w:eastAsia="Arial Unicode MS" w:cstheme="minorHAnsi"/>
          <w:b/>
          <w:color w:val="182F7C"/>
          <w:sz w:val="12"/>
          <w:szCs w:val="20"/>
          <w:lang w:val="es-SV"/>
        </w:rPr>
      </w:pPr>
    </w:p>
    <w:p w:rsidR="00DC560F" w:rsidRPr="00CA2F70" w:rsidRDefault="00DC560F" w:rsidP="00DC560F">
      <w:pPr>
        <w:spacing w:after="0" w:line="240" w:lineRule="auto"/>
        <w:jc w:val="both"/>
        <w:rPr>
          <w:rFonts w:ascii="Calibri" w:eastAsia="Arial Unicode MS" w:hAnsi="Calibri" w:cs="Arial Unicode MS"/>
          <w:sz w:val="20"/>
          <w:szCs w:val="20"/>
          <w:lang w:eastAsia="es-SV"/>
        </w:rPr>
      </w:pPr>
      <w:r w:rsidRPr="00CA2F70">
        <w:rPr>
          <w:rFonts w:ascii="Calibri" w:eastAsia="Arial Unicode MS" w:hAnsi="Calibri" w:cs="Arial Unicode MS"/>
          <w:sz w:val="20"/>
          <w:szCs w:val="20"/>
          <w:lang w:eastAsia="es-SV"/>
        </w:rPr>
        <w:t xml:space="preserve">Santa Tecla, departamento de La Libertad, a </w:t>
      </w:r>
      <w:r w:rsidRPr="00CA2F70">
        <w:rPr>
          <w:rFonts w:ascii="Calibri" w:eastAsia="Arial Unicode MS" w:hAnsi="Calibri" w:cs="Arial Unicode MS"/>
          <w:color w:val="000066"/>
          <w:sz w:val="20"/>
          <w:szCs w:val="20"/>
          <w:lang w:eastAsia="es-SV"/>
        </w:rPr>
        <w:t xml:space="preserve">las </w:t>
      </w:r>
      <w:r w:rsidR="00EF40B2" w:rsidRPr="00CA2F70">
        <w:rPr>
          <w:rFonts w:ascii="Calibri" w:eastAsia="Arial Unicode MS" w:hAnsi="Calibri" w:cs="Arial Unicode MS"/>
          <w:color w:val="000066"/>
          <w:sz w:val="20"/>
          <w:szCs w:val="20"/>
          <w:lang w:eastAsia="es-SV"/>
        </w:rPr>
        <w:t>die</w:t>
      </w:r>
      <w:r w:rsidR="001B090D" w:rsidRPr="00CA2F70">
        <w:rPr>
          <w:rFonts w:ascii="Calibri" w:eastAsia="Arial Unicode MS" w:hAnsi="Calibri" w:cs="Arial Unicode MS"/>
          <w:color w:val="000066"/>
          <w:sz w:val="20"/>
          <w:szCs w:val="20"/>
          <w:lang w:eastAsia="es-SV"/>
        </w:rPr>
        <w:t xml:space="preserve">z horas con veintiséis </w:t>
      </w:r>
      <w:r w:rsidR="00EF40B2" w:rsidRPr="00CA2F70">
        <w:rPr>
          <w:rFonts w:ascii="Calibri" w:eastAsia="Arial Unicode MS" w:hAnsi="Calibri" w:cs="Arial Unicode MS"/>
          <w:color w:val="000066"/>
          <w:sz w:val="20"/>
          <w:szCs w:val="20"/>
          <w:lang w:eastAsia="es-SV"/>
        </w:rPr>
        <w:t xml:space="preserve">minutos </w:t>
      </w:r>
      <w:r w:rsidRPr="00CA2F70">
        <w:rPr>
          <w:rFonts w:ascii="Calibri" w:eastAsia="Arial Unicode MS" w:hAnsi="Calibri" w:cs="Arial Unicode MS"/>
          <w:color w:val="000066"/>
          <w:sz w:val="20"/>
          <w:szCs w:val="20"/>
          <w:lang w:eastAsia="es-SV"/>
        </w:rPr>
        <w:t xml:space="preserve">del día </w:t>
      </w:r>
      <w:r w:rsidR="001275AB" w:rsidRPr="00CA2F70">
        <w:rPr>
          <w:rFonts w:ascii="Calibri" w:eastAsia="Arial Unicode MS" w:hAnsi="Calibri" w:cs="Arial Unicode MS"/>
          <w:color w:val="000066"/>
          <w:sz w:val="20"/>
          <w:szCs w:val="20"/>
          <w:lang w:eastAsia="es-SV"/>
        </w:rPr>
        <w:t>d</w:t>
      </w:r>
      <w:r w:rsidR="001B090D" w:rsidRPr="00CA2F70">
        <w:rPr>
          <w:rFonts w:ascii="Calibri" w:eastAsia="Arial Unicode MS" w:hAnsi="Calibri" w:cs="Arial Unicode MS"/>
          <w:color w:val="000066"/>
          <w:sz w:val="20"/>
          <w:szCs w:val="20"/>
          <w:lang w:eastAsia="es-SV"/>
        </w:rPr>
        <w:t>iecisi</w:t>
      </w:r>
      <w:r w:rsidR="001B090D" w:rsidRPr="00CA2F70">
        <w:rPr>
          <w:rFonts w:ascii="Calibri" w:eastAsia="Arial Unicode MS" w:hAnsi="Calibri" w:cs="Arial Unicode MS"/>
          <w:color w:val="000066"/>
          <w:sz w:val="20"/>
          <w:szCs w:val="20"/>
          <w:lang w:eastAsia="es-SV"/>
        </w:rPr>
        <w:t>e</w:t>
      </w:r>
      <w:r w:rsidR="001B090D" w:rsidRPr="00CA2F70">
        <w:rPr>
          <w:rFonts w:ascii="Calibri" w:eastAsia="Arial Unicode MS" w:hAnsi="Calibri" w:cs="Arial Unicode MS"/>
          <w:color w:val="000066"/>
          <w:sz w:val="20"/>
          <w:szCs w:val="20"/>
          <w:lang w:eastAsia="es-SV"/>
        </w:rPr>
        <w:t xml:space="preserve">te </w:t>
      </w:r>
      <w:r w:rsidR="00EF40B2" w:rsidRPr="00CA2F70">
        <w:rPr>
          <w:rFonts w:ascii="Calibri" w:eastAsia="Arial Unicode MS" w:hAnsi="Calibri" w:cs="Arial Unicode MS"/>
          <w:color w:val="000066"/>
          <w:sz w:val="20"/>
          <w:szCs w:val="20"/>
          <w:lang w:eastAsia="es-SV"/>
        </w:rPr>
        <w:t>mayo</w:t>
      </w:r>
      <w:r w:rsidR="001A0133" w:rsidRPr="00CA2F70">
        <w:rPr>
          <w:rFonts w:ascii="Calibri" w:eastAsia="Arial Unicode MS" w:hAnsi="Calibri" w:cs="Arial Unicode MS"/>
          <w:color w:val="000066"/>
          <w:sz w:val="20"/>
          <w:szCs w:val="20"/>
          <w:lang w:eastAsia="es-SV"/>
        </w:rPr>
        <w:t xml:space="preserve"> </w:t>
      </w:r>
      <w:r w:rsidRPr="00CA2F70">
        <w:rPr>
          <w:rFonts w:ascii="Calibri" w:eastAsia="Arial Unicode MS" w:hAnsi="Calibri" w:cs="Arial Unicode MS"/>
          <w:color w:val="000066"/>
          <w:sz w:val="20"/>
          <w:szCs w:val="20"/>
          <w:lang w:eastAsia="es-SV"/>
        </w:rPr>
        <w:t>de dos mil diecinueve</w:t>
      </w:r>
      <w:r w:rsidRPr="00CA2F70">
        <w:rPr>
          <w:rFonts w:ascii="Calibri" w:eastAsia="Arial Unicode MS" w:hAnsi="Calibri" w:cs="Arial Unicode MS"/>
          <w:color w:val="000099"/>
          <w:sz w:val="20"/>
          <w:szCs w:val="20"/>
          <w:lang w:eastAsia="es-SV"/>
        </w:rPr>
        <w:t>,</w:t>
      </w:r>
      <w:r w:rsidRPr="00CA2F70">
        <w:rPr>
          <w:rFonts w:ascii="Calibri" w:eastAsia="Arial Unicode MS" w:hAnsi="Calibri" w:cs="Arial Unicode MS"/>
          <w:sz w:val="20"/>
          <w:szCs w:val="20"/>
          <w:lang w:eastAsia="es-SV"/>
        </w:rPr>
        <w:t xml:space="preserve"> luego de haber recibido y admitido la solicitud de inform</w:t>
      </w:r>
      <w:r w:rsidRPr="00CA2F70">
        <w:rPr>
          <w:rFonts w:ascii="Calibri" w:eastAsia="Arial Unicode MS" w:hAnsi="Calibri" w:cs="Arial Unicode MS"/>
          <w:sz w:val="20"/>
          <w:szCs w:val="20"/>
          <w:lang w:eastAsia="es-SV"/>
        </w:rPr>
        <w:t>a</w:t>
      </w:r>
      <w:r w:rsidRPr="00CA2F70">
        <w:rPr>
          <w:rFonts w:ascii="Calibri" w:eastAsia="Arial Unicode MS" w:hAnsi="Calibri" w:cs="Arial Unicode MS"/>
          <w:sz w:val="20"/>
          <w:szCs w:val="20"/>
          <w:lang w:eastAsia="es-SV"/>
        </w:rPr>
        <w:t xml:space="preserve">ción </w:t>
      </w:r>
      <w:r w:rsidRPr="00CA2F70">
        <w:rPr>
          <w:rFonts w:ascii="Calibri" w:eastAsia="Arial Unicode MS" w:hAnsi="Calibri" w:cs="Arial Unicode MS"/>
          <w:b/>
          <w:color w:val="000066"/>
          <w:sz w:val="20"/>
          <w:szCs w:val="20"/>
          <w:lang w:eastAsia="es-SV"/>
        </w:rPr>
        <w:t>MAG OIR No. 0</w:t>
      </w:r>
      <w:r w:rsidR="001275AB" w:rsidRPr="00CA2F70">
        <w:rPr>
          <w:rFonts w:ascii="Calibri" w:eastAsia="Arial Unicode MS" w:hAnsi="Calibri" w:cs="Arial Unicode MS"/>
          <w:b/>
          <w:color w:val="000066"/>
          <w:sz w:val="20"/>
          <w:szCs w:val="20"/>
          <w:lang w:eastAsia="es-SV"/>
        </w:rPr>
        <w:t>6</w:t>
      </w:r>
      <w:r w:rsidR="001B090D" w:rsidRPr="00CA2F70">
        <w:rPr>
          <w:rFonts w:ascii="Calibri" w:eastAsia="Arial Unicode MS" w:hAnsi="Calibri" w:cs="Arial Unicode MS"/>
          <w:b/>
          <w:color w:val="000066"/>
          <w:sz w:val="20"/>
          <w:szCs w:val="20"/>
          <w:lang w:eastAsia="es-SV"/>
        </w:rPr>
        <w:t>5</w:t>
      </w:r>
      <w:r w:rsidRPr="00CA2F70">
        <w:rPr>
          <w:rFonts w:ascii="Calibri" w:eastAsia="Arial Unicode MS" w:hAnsi="Calibri" w:cs="Arial Unicode MS"/>
          <w:b/>
          <w:color w:val="000066"/>
          <w:sz w:val="20"/>
          <w:szCs w:val="20"/>
          <w:lang w:eastAsia="es-SV"/>
        </w:rPr>
        <w:t>-2019</w:t>
      </w:r>
      <w:r w:rsidRPr="00CA2F70">
        <w:rPr>
          <w:rFonts w:ascii="Calibri" w:eastAsia="Arial Unicode MS" w:hAnsi="Calibri" w:cs="Arial Unicode MS"/>
          <w:color w:val="000099"/>
          <w:sz w:val="20"/>
          <w:szCs w:val="20"/>
          <w:lang w:eastAsia="es-SV"/>
        </w:rPr>
        <w:t xml:space="preserve"> </w:t>
      </w:r>
      <w:r w:rsidRPr="00CA2F70">
        <w:rPr>
          <w:rFonts w:ascii="Calibri" w:eastAsia="Arial Unicode MS" w:hAnsi="Calibri" w:cs="Arial Unicode MS"/>
          <w:sz w:val="20"/>
          <w:szCs w:val="20"/>
          <w:lang w:eastAsia="es-SV"/>
        </w:rPr>
        <w:t>presentada ante la Oficina de Información y Respuesta de esta dependencia,</w:t>
      </w:r>
      <w:r w:rsidRPr="00CA2F70">
        <w:rPr>
          <w:rFonts w:eastAsia="Arial Unicode MS" w:cstheme="minorHAnsi"/>
          <w:sz w:val="20"/>
          <w:szCs w:val="20"/>
          <w:lang w:eastAsia="es-SV"/>
        </w:rPr>
        <w:t xml:space="preserve"> por parte de </w:t>
      </w:r>
      <w:r w:rsidR="00E53206" w:rsidRPr="00E53206">
        <w:rPr>
          <w:rFonts w:eastAsia="Arial Unicode MS" w:cstheme="minorHAnsi"/>
          <w:b/>
          <w:color w:val="000066"/>
          <w:sz w:val="20"/>
          <w:szCs w:val="20"/>
          <w:lang w:eastAsia="es-SV"/>
        </w:rPr>
        <w:t>XXXX</w:t>
      </w:r>
      <w:r w:rsidRPr="00CA2F70">
        <w:rPr>
          <w:rFonts w:eastAsia="Arial Unicode MS" w:cstheme="minorHAnsi"/>
          <w:sz w:val="20"/>
          <w:szCs w:val="20"/>
          <w:lang w:eastAsia="es-SV"/>
        </w:rPr>
        <w:t xml:space="preserve">, de hoy en adelante </w:t>
      </w:r>
      <w:r w:rsidR="005A7C95" w:rsidRPr="00CA2F70">
        <w:rPr>
          <w:rFonts w:eastAsia="Arial Unicode MS" w:cstheme="minorHAnsi"/>
          <w:sz w:val="20"/>
          <w:szCs w:val="20"/>
          <w:lang w:eastAsia="es-SV"/>
        </w:rPr>
        <w:t xml:space="preserve">la </w:t>
      </w:r>
      <w:r w:rsidRPr="00CA2F70">
        <w:rPr>
          <w:rFonts w:eastAsia="Arial Unicode MS" w:cstheme="minorHAnsi"/>
          <w:sz w:val="20"/>
          <w:szCs w:val="20"/>
          <w:lang w:eastAsia="es-SV"/>
        </w:rPr>
        <w:t>PETICIONARI</w:t>
      </w:r>
      <w:r w:rsidR="005A7C95" w:rsidRPr="00CA2F70">
        <w:rPr>
          <w:rFonts w:eastAsia="Arial Unicode MS" w:cstheme="minorHAnsi"/>
          <w:sz w:val="20"/>
          <w:szCs w:val="20"/>
          <w:lang w:eastAsia="es-SV"/>
        </w:rPr>
        <w:t>A</w:t>
      </w:r>
      <w:r w:rsidRPr="00CA2F70">
        <w:rPr>
          <w:rFonts w:eastAsia="Arial Unicode MS" w:cstheme="minorHAnsi"/>
          <w:sz w:val="20"/>
          <w:szCs w:val="20"/>
          <w:lang w:eastAsia="es-SV"/>
        </w:rPr>
        <w:t>, identifica</w:t>
      </w:r>
      <w:r w:rsidR="005A7C95" w:rsidRPr="00CA2F70">
        <w:rPr>
          <w:rFonts w:eastAsia="Arial Unicode MS" w:cstheme="minorHAnsi"/>
          <w:sz w:val="20"/>
          <w:szCs w:val="20"/>
          <w:lang w:eastAsia="es-SV"/>
        </w:rPr>
        <w:t>da</w:t>
      </w:r>
      <w:r w:rsidRPr="00CA2F70">
        <w:rPr>
          <w:rFonts w:eastAsia="Arial Unicode MS" w:cstheme="minorHAnsi"/>
          <w:sz w:val="20"/>
          <w:szCs w:val="20"/>
          <w:lang w:eastAsia="es-SV"/>
        </w:rPr>
        <w:t xml:space="preserve"> con Documento Único de Identidad </w:t>
      </w:r>
      <w:r w:rsidRPr="00CA2F70">
        <w:rPr>
          <w:rFonts w:eastAsia="Arial Unicode MS" w:cstheme="minorHAnsi"/>
          <w:b/>
          <w:color w:val="000066"/>
          <w:sz w:val="20"/>
          <w:szCs w:val="20"/>
          <w:lang w:eastAsia="es-SV"/>
        </w:rPr>
        <w:t>N°</w:t>
      </w:r>
      <w:r w:rsidR="001A0133" w:rsidRPr="00CA2F70">
        <w:rPr>
          <w:rFonts w:eastAsia="Arial Unicode MS" w:cstheme="minorHAnsi"/>
          <w:b/>
          <w:color w:val="000066"/>
          <w:sz w:val="20"/>
          <w:szCs w:val="20"/>
          <w:lang w:eastAsia="es-SV"/>
        </w:rPr>
        <w:t xml:space="preserve"> </w:t>
      </w:r>
      <w:r w:rsidR="00E53206">
        <w:rPr>
          <w:rFonts w:eastAsia="Arial Unicode MS" w:cstheme="minorHAnsi"/>
          <w:b/>
          <w:color w:val="000066"/>
          <w:sz w:val="20"/>
          <w:szCs w:val="20"/>
          <w:lang w:eastAsia="es-SV"/>
        </w:rPr>
        <w:t>XXXX</w:t>
      </w:r>
      <w:r w:rsidR="001275AB" w:rsidRPr="00CA2F70">
        <w:rPr>
          <w:rFonts w:eastAsia="Arial Unicode MS" w:cstheme="minorHAnsi"/>
          <w:b/>
          <w:color w:val="000066"/>
          <w:sz w:val="20"/>
          <w:szCs w:val="20"/>
          <w:lang w:eastAsia="es-SV"/>
        </w:rPr>
        <w:t xml:space="preserve"> </w:t>
      </w:r>
      <w:r w:rsidRPr="00CA2F70">
        <w:rPr>
          <w:rFonts w:ascii="Calibri" w:eastAsia="Arial Unicode MS" w:hAnsi="Calibri" w:cs="Arial Unicode MS"/>
          <w:sz w:val="20"/>
          <w:szCs w:val="20"/>
          <w:lang w:eastAsia="es-SV"/>
        </w:rPr>
        <w:t>al respecto CONSID</w:t>
      </w:r>
      <w:r w:rsidRPr="00CA2F70">
        <w:rPr>
          <w:rFonts w:ascii="Calibri" w:eastAsia="Arial Unicode MS" w:hAnsi="Calibri" w:cs="Arial Unicode MS"/>
          <w:sz w:val="20"/>
          <w:szCs w:val="20"/>
          <w:lang w:eastAsia="es-SV"/>
        </w:rPr>
        <w:t>E</w:t>
      </w:r>
      <w:r w:rsidRPr="00CA2F70">
        <w:rPr>
          <w:rFonts w:ascii="Calibri" w:eastAsia="Arial Unicode MS" w:hAnsi="Calibri" w:cs="Arial Unicode MS"/>
          <w:sz w:val="20"/>
          <w:szCs w:val="20"/>
          <w:lang w:eastAsia="es-SV"/>
        </w:rPr>
        <w:t>RANDO que:</w:t>
      </w:r>
    </w:p>
    <w:p w:rsidR="00DC560F" w:rsidRPr="00CA2F70" w:rsidRDefault="00DC560F" w:rsidP="00DC560F">
      <w:pPr>
        <w:spacing w:after="0" w:line="240" w:lineRule="auto"/>
        <w:jc w:val="both"/>
        <w:rPr>
          <w:rFonts w:ascii="Calibri" w:eastAsia="Arial Unicode MS" w:hAnsi="Calibri" w:cs="Arial Unicode MS"/>
          <w:sz w:val="12"/>
          <w:szCs w:val="20"/>
          <w:lang w:eastAsia="es-SV"/>
        </w:rPr>
      </w:pPr>
    </w:p>
    <w:p w:rsidR="00DC560F" w:rsidRPr="00CA2F70" w:rsidRDefault="005A7C95" w:rsidP="00A454B9">
      <w:pPr>
        <w:pStyle w:val="Prrafodelista"/>
        <w:numPr>
          <w:ilvl w:val="0"/>
          <w:numId w:val="2"/>
        </w:numPr>
        <w:jc w:val="both"/>
        <w:rPr>
          <w:rFonts w:asciiTheme="minorHAnsi" w:eastAsia="Arial Unicode MS" w:hAnsiTheme="minorHAnsi" w:cstheme="minorHAnsi"/>
          <w:sz w:val="20"/>
          <w:szCs w:val="20"/>
          <w:lang w:eastAsia="es-SV"/>
        </w:rPr>
      </w:pPr>
      <w:r w:rsidRPr="00CA2F70">
        <w:rPr>
          <w:rFonts w:asciiTheme="minorHAnsi" w:eastAsia="Arial Unicode MS" w:hAnsiTheme="minorHAnsi" w:cstheme="minorHAnsi"/>
          <w:sz w:val="20"/>
          <w:szCs w:val="20"/>
          <w:lang w:eastAsia="es-SV"/>
        </w:rPr>
        <w:t>La</w:t>
      </w:r>
      <w:r w:rsidR="00DC560F" w:rsidRPr="00CA2F70">
        <w:rPr>
          <w:rFonts w:asciiTheme="minorHAnsi" w:eastAsia="Arial Unicode MS" w:hAnsiTheme="minorHAnsi" w:cstheme="minorHAnsi"/>
          <w:sz w:val="20"/>
          <w:szCs w:val="20"/>
          <w:lang w:eastAsia="es-SV"/>
        </w:rPr>
        <w:t xml:space="preserve"> </w:t>
      </w:r>
      <w:r w:rsidRPr="00CA2F70">
        <w:rPr>
          <w:rFonts w:asciiTheme="minorHAnsi" w:eastAsia="Arial Unicode MS" w:hAnsiTheme="minorHAnsi" w:cstheme="minorHAnsi"/>
          <w:color w:val="000066"/>
          <w:sz w:val="20"/>
          <w:szCs w:val="20"/>
          <w:lang w:eastAsia="es-SV"/>
        </w:rPr>
        <w:t>Peticionaria</w:t>
      </w:r>
      <w:r w:rsidR="00DC560F" w:rsidRPr="00CA2F70">
        <w:rPr>
          <w:rFonts w:asciiTheme="minorHAnsi" w:eastAsia="Arial Unicode MS" w:hAnsiTheme="minorHAnsi" w:cstheme="minorHAnsi"/>
          <w:b/>
          <w:color w:val="000066"/>
          <w:sz w:val="20"/>
          <w:szCs w:val="20"/>
          <w:lang w:eastAsia="es-SV"/>
        </w:rPr>
        <w:t xml:space="preserve"> </w:t>
      </w:r>
      <w:r w:rsidR="00DC560F" w:rsidRPr="00CA2F70">
        <w:rPr>
          <w:rFonts w:asciiTheme="minorHAnsi" w:eastAsia="Arial Unicode MS" w:hAnsiTheme="minorHAnsi" w:cstheme="minorHAnsi"/>
          <w:sz w:val="20"/>
          <w:szCs w:val="20"/>
          <w:lang w:eastAsia="es-SV"/>
        </w:rPr>
        <w:t xml:space="preserve">presentó solicitud de </w:t>
      </w:r>
      <w:bookmarkStart w:id="0" w:name="_GoBack"/>
      <w:bookmarkEnd w:id="0"/>
      <w:r w:rsidR="00DC560F" w:rsidRPr="00CA2F70">
        <w:rPr>
          <w:rFonts w:asciiTheme="minorHAnsi" w:eastAsia="Arial Unicode MS" w:hAnsiTheme="minorHAnsi" w:cstheme="minorHAnsi"/>
          <w:sz w:val="20"/>
          <w:szCs w:val="20"/>
          <w:lang w:eastAsia="es-SV"/>
        </w:rPr>
        <w:t xml:space="preserve">información el día </w:t>
      </w:r>
      <w:r w:rsidR="00EF40B2" w:rsidRPr="00CA2F70">
        <w:rPr>
          <w:rFonts w:asciiTheme="minorHAnsi" w:eastAsia="Arial Unicode MS" w:hAnsiTheme="minorHAnsi" w:cstheme="minorHAnsi"/>
          <w:i/>
          <w:color w:val="000066"/>
          <w:sz w:val="20"/>
          <w:szCs w:val="20"/>
          <w:lang w:eastAsia="es-SV"/>
        </w:rPr>
        <w:t>n</w:t>
      </w:r>
      <w:r w:rsidR="001275AB" w:rsidRPr="00CA2F70">
        <w:rPr>
          <w:rFonts w:asciiTheme="minorHAnsi" w:eastAsia="Arial Unicode MS" w:hAnsiTheme="minorHAnsi" w:cstheme="minorHAnsi"/>
          <w:i/>
          <w:color w:val="000066"/>
          <w:sz w:val="20"/>
          <w:szCs w:val="20"/>
          <w:lang w:eastAsia="es-SV"/>
        </w:rPr>
        <w:t>ueve d</w:t>
      </w:r>
      <w:r w:rsidRPr="00CA2F70">
        <w:rPr>
          <w:rFonts w:asciiTheme="minorHAnsi" w:eastAsia="Arial Unicode MS" w:hAnsiTheme="minorHAnsi" w:cstheme="minorHAnsi"/>
          <w:i/>
          <w:color w:val="000066"/>
          <w:sz w:val="20"/>
          <w:szCs w:val="20"/>
          <w:lang w:eastAsia="es-SV"/>
        </w:rPr>
        <w:t xml:space="preserve">e abril </w:t>
      </w:r>
      <w:r w:rsidR="00DC560F" w:rsidRPr="00CA2F70">
        <w:rPr>
          <w:rFonts w:asciiTheme="minorHAnsi" w:eastAsia="Arial Unicode MS" w:hAnsiTheme="minorHAnsi" w:cstheme="minorHAnsi"/>
          <w:sz w:val="20"/>
          <w:szCs w:val="20"/>
          <w:lang w:eastAsia="es-SV"/>
        </w:rPr>
        <w:t xml:space="preserve">de dos mil diecinueve a las </w:t>
      </w:r>
      <w:r w:rsidR="000658B8" w:rsidRPr="00CA2F70">
        <w:rPr>
          <w:rFonts w:asciiTheme="minorHAnsi" w:eastAsia="Arial Unicode MS" w:hAnsiTheme="minorHAnsi" w:cstheme="minorHAnsi"/>
          <w:i/>
          <w:color w:val="000066"/>
          <w:sz w:val="20"/>
          <w:szCs w:val="20"/>
          <w:lang w:eastAsia="es-SV"/>
        </w:rPr>
        <w:t xml:space="preserve">catorce </w:t>
      </w:r>
      <w:r w:rsidR="00EA659F" w:rsidRPr="00CA2F70">
        <w:rPr>
          <w:rFonts w:asciiTheme="minorHAnsi" w:eastAsia="Arial Unicode MS" w:hAnsiTheme="minorHAnsi" w:cstheme="minorHAnsi"/>
          <w:i/>
          <w:color w:val="000066"/>
          <w:sz w:val="20"/>
          <w:szCs w:val="20"/>
          <w:lang w:eastAsia="es-SV"/>
        </w:rPr>
        <w:t>h</w:t>
      </w:r>
      <w:r w:rsidRPr="00CA2F70">
        <w:rPr>
          <w:rFonts w:asciiTheme="minorHAnsi" w:eastAsia="Arial Unicode MS" w:hAnsiTheme="minorHAnsi" w:cstheme="minorHAnsi"/>
          <w:i/>
          <w:color w:val="000066"/>
          <w:sz w:val="20"/>
          <w:szCs w:val="20"/>
          <w:lang w:eastAsia="es-SV"/>
        </w:rPr>
        <w:t xml:space="preserve">oras </w:t>
      </w:r>
      <w:r w:rsidR="00EA659F" w:rsidRPr="00CA2F70">
        <w:rPr>
          <w:rFonts w:asciiTheme="minorHAnsi" w:eastAsia="Arial Unicode MS" w:hAnsiTheme="minorHAnsi" w:cstheme="minorHAnsi"/>
          <w:i/>
          <w:color w:val="000066"/>
          <w:sz w:val="20"/>
          <w:szCs w:val="20"/>
          <w:lang w:eastAsia="es-SV"/>
        </w:rPr>
        <w:t xml:space="preserve">con </w:t>
      </w:r>
      <w:r w:rsidR="001275AB" w:rsidRPr="00CA2F70">
        <w:rPr>
          <w:rFonts w:asciiTheme="minorHAnsi" w:eastAsia="Arial Unicode MS" w:hAnsiTheme="minorHAnsi" w:cstheme="minorHAnsi"/>
          <w:i/>
          <w:color w:val="000066"/>
          <w:sz w:val="20"/>
          <w:szCs w:val="20"/>
          <w:lang w:eastAsia="es-SV"/>
        </w:rPr>
        <w:t>s</w:t>
      </w:r>
      <w:r w:rsidR="000658B8" w:rsidRPr="00CA2F70">
        <w:rPr>
          <w:rFonts w:asciiTheme="minorHAnsi" w:eastAsia="Arial Unicode MS" w:hAnsiTheme="minorHAnsi" w:cstheme="minorHAnsi"/>
          <w:i/>
          <w:color w:val="000066"/>
          <w:sz w:val="20"/>
          <w:szCs w:val="20"/>
          <w:lang w:eastAsia="es-SV"/>
        </w:rPr>
        <w:t>e</w:t>
      </w:r>
      <w:r w:rsidR="001275AB" w:rsidRPr="00CA2F70">
        <w:rPr>
          <w:rFonts w:asciiTheme="minorHAnsi" w:eastAsia="Arial Unicode MS" w:hAnsiTheme="minorHAnsi" w:cstheme="minorHAnsi"/>
          <w:i/>
          <w:color w:val="000066"/>
          <w:sz w:val="20"/>
          <w:szCs w:val="20"/>
          <w:lang w:eastAsia="es-SV"/>
        </w:rPr>
        <w:t xml:space="preserve">is </w:t>
      </w:r>
      <w:r w:rsidRPr="00CA2F70">
        <w:rPr>
          <w:rFonts w:asciiTheme="minorHAnsi" w:eastAsia="Arial Unicode MS" w:hAnsiTheme="minorHAnsi" w:cstheme="minorHAnsi"/>
          <w:i/>
          <w:color w:val="000066"/>
          <w:sz w:val="20"/>
          <w:szCs w:val="20"/>
          <w:lang w:eastAsia="es-SV"/>
        </w:rPr>
        <w:t>minutos</w:t>
      </w:r>
      <w:r w:rsidR="00DC560F" w:rsidRPr="00CA2F70">
        <w:rPr>
          <w:rFonts w:asciiTheme="minorHAnsi" w:eastAsia="Arial Unicode MS" w:hAnsiTheme="minorHAnsi" w:cstheme="minorHAnsi"/>
          <w:i/>
          <w:color w:val="000066"/>
          <w:sz w:val="20"/>
          <w:szCs w:val="20"/>
          <w:lang w:eastAsia="es-SV"/>
        </w:rPr>
        <w:t xml:space="preserve">, </w:t>
      </w:r>
      <w:r w:rsidR="001275AB" w:rsidRPr="00CA2F70">
        <w:rPr>
          <w:rFonts w:asciiTheme="minorHAnsi" w:eastAsia="Arial Unicode MS" w:hAnsiTheme="minorHAnsi" w:cstheme="minorHAnsi"/>
          <w:color w:val="000066"/>
          <w:sz w:val="20"/>
          <w:szCs w:val="20"/>
          <w:lang w:eastAsia="es-SV"/>
        </w:rPr>
        <w:t>por el Portal de Transparencia de</w:t>
      </w:r>
      <w:r w:rsidR="00EF40B2" w:rsidRPr="00CA2F70">
        <w:rPr>
          <w:rFonts w:asciiTheme="minorHAnsi" w:eastAsia="Arial Unicode MS" w:hAnsiTheme="minorHAnsi" w:cstheme="minorHAnsi"/>
          <w:color w:val="000066"/>
          <w:sz w:val="20"/>
          <w:szCs w:val="20"/>
          <w:lang w:eastAsia="es-SV"/>
        </w:rPr>
        <w:t xml:space="preserve"> la OIR</w:t>
      </w:r>
      <w:r w:rsidR="00DC560F" w:rsidRPr="00CA2F70">
        <w:rPr>
          <w:rFonts w:asciiTheme="minorHAnsi" w:eastAsia="Arial Unicode MS" w:hAnsiTheme="minorHAnsi" w:cstheme="minorHAnsi"/>
          <w:sz w:val="20"/>
          <w:szCs w:val="20"/>
          <w:lang w:eastAsia="es-SV"/>
        </w:rPr>
        <w:t xml:space="preserve">, siendo admitida </w:t>
      </w:r>
      <w:r w:rsidR="00C57492" w:rsidRPr="00CA2F70">
        <w:rPr>
          <w:rFonts w:asciiTheme="minorHAnsi" w:eastAsia="Arial Unicode MS" w:hAnsiTheme="minorHAnsi" w:cstheme="minorHAnsi"/>
          <w:sz w:val="20"/>
          <w:szCs w:val="20"/>
          <w:lang w:eastAsia="es-SV"/>
        </w:rPr>
        <w:t>el</w:t>
      </w:r>
      <w:r w:rsidR="000658B8" w:rsidRPr="00CA2F70">
        <w:rPr>
          <w:rFonts w:asciiTheme="minorHAnsi" w:eastAsia="Arial Unicode MS" w:hAnsiTheme="minorHAnsi" w:cstheme="minorHAnsi"/>
          <w:sz w:val="20"/>
          <w:szCs w:val="20"/>
          <w:lang w:eastAsia="es-SV"/>
        </w:rPr>
        <w:t xml:space="preserve"> día </w:t>
      </w:r>
      <w:r w:rsidR="001275AB" w:rsidRPr="00CA2F70">
        <w:rPr>
          <w:rFonts w:asciiTheme="minorHAnsi" w:eastAsia="Arial Unicode MS" w:hAnsiTheme="minorHAnsi" w:cstheme="minorHAnsi"/>
          <w:i/>
          <w:color w:val="000066"/>
          <w:sz w:val="20"/>
          <w:szCs w:val="20"/>
          <w:lang w:eastAsia="es-SV"/>
        </w:rPr>
        <w:t>d</w:t>
      </w:r>
      <w:r w:rsidR="000658B8" w:rsidRPr="00CA2F70">
        <w:rPr>
          <w:rFonts w:asciiTheme="minorHAnsi" w:eastAsia="Arial Unicode MS" w:hAnsiTheme="minorHAnsi" w:cstheme="minorHAnsi"/>
          <w:i/>
          <w:color w:val="000066"/>
          <w:sz w:val="20"/>
          <w:szCs w:val="20"/>
          <w:lang w:eastAsia="es-SV"/>
        </w:rPr>
        <w:t>iez del mismo mes</w:t>
      </w:r>
      <w:r w:rsidR="00DC560F" w:rsidRPr="00CA2F70">
        <w:rPr>
          <w:rFonts w:asciiTheme="minorHAnsi" w:eastAsia="Arial Unicode MS" w:hAnsiTheme="minorHAnsi" w:cstheme="minorHAnsi"/>
          <w:sz w:val="20"/>
          <w:szCs w:val="20"/>
          <w:lang w:eastAsia="es-SV"/>
        </w:rPr>
        <w:t>, en la cual solicita lo siguiente:</w:t>
      </w:r>
    </w:p>
    <w:p w:rsidR="001275AB" w:rsidRPr="00CA2F70" w:rsidRDefault="001275AB" w:rsidP="001275AB">
      <w:pPr>
        <w:pStyle w:val="Prrafodelista"/>
        <w:ind w:left="720"/>
        <w:jc w:val="both"/>
        <w:rPr>
          <w:rFonts w:asciiTheme="minorHAnsi" w:eastAsia="Arial Unicode MS" w:hAnsiTheme="minorHAnsi" w:cstheme="minorHAnsi"/>
          <w:sz w:val="12"/>
          <w:szCs w:val="20"/>
          <w:lang w:eastAsia="es-SV"/>
        </w:rPr>
      </w:pPr>
    </w:p>
    <w:p w:rsidR="00630FA6" w:rsidRPr="00CA2F70" w:rsidRDefault="000658B8" w:rsidP="000658B8">
      <w:pPr>
        <w:pStyle w:val="Prrafodelista"/>
        <w:autoSpaceDE w:val="0"/>
        <w:autoSpaceDN w:val="0"/>
        <w:adjustRightInd w:val="0"/>
        <w:snapToGrid w:val="0"/>
        <w:ind w:left="720"/>
        <w:jc w:val="center"/>
        <w:rPr>
          <w:rFonts w:asciiTheme="minorHAnsi" w:eastAsia="Arial Unicode MS" w:hAnsiTheme="minorHAnsi" w:cstheme="minorHAnsi"/>
          <w:color w:val="000066"/>
          <w:sz w:val="20"/>
          <w:szCs w:val="20"/>
          <w:lang w:eastAsia="es-ES"/>
        </w:rPr>
      </w:pPr>
      <w:r w:rsidRPr="00CA2F70">
        <w:rPr>
          <w:rFonts w:asciiTheme="minorHAnsi" w:eastAsia="Arial Unicode MS" w:hAnsiTheme="minorHAnsi" w:cstheme="minorHAnsi"/>
          <w:color w:val="000066"/>
          <w:sz w:val="20"/>
          <w:szCs w:val="20"/>
          <w:lang w:eastAsia="es-ES"/>
        </w:rPr>
        <w:t>Número de farmacias veterinarias, detallar por departamento y año desde el año 2010</w:t>
      </w:r>
    </w:p>
    <w:p w:rsidR="00EF40B2" w:rsidRPr="00CA2F70" w:rsidRDefault="00EF40B2" w:rsidP="00033680">
      <w:pPr>
        <w:pStyle w:val="Prrafodelista"/>
        <w:autoSpaceDE w:val="0"/>
        <w:autoSpaceDN w:val="0"/>
        <w:adjustRightInd w:val="0"/>
        <w:snapToGrid w:val="0"/>
        <w:ind w:left="720"/>
        <w:jc w:val="both"/>
        <w:rPr>
          <w:rFonts w:asciiTheme="minorHAnsi" w:eastAsia="Arial Unicode MS" w:hAnsiTheme="minorHAnsi" w:cstheme="minorHAnsi"/>
          <w:sz w:val="12"/>
          <w:szCs w:val="20"/>
          <w:lang w:eastAsia="es-ES"/>
        </w:rPr>
      </w:pPr>
    </w:p>
    <w:p w:rsidR="00630FA6" w:rsidRPr="00CA2F70"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0"/>
          <w:szCs w:val="20"/>
        </w:rPr>
      </w:pPr>
      <w:r w:rsidRPr="00CA2F70">
        <w:rPr>
          <w:rFonts w:asciiTheme="minorHAnsi" w:eastAsia="Arial Unicode MS" w:hAnsiTheme="minorHAnsi" w:cstheme="minorHAnsi"/>
          <w:sz w:val="20"/>
          <w:szCs w:val="20"/>
        </w:rPr>
        <w:t>Se verificó el cumplimiento de los requisitos para solicitar información tal como lo señala el Art. 66 de la Ley de Acceso a la Información Pública (en lo consiguiente LAIP), y se procedió a emitir la con</w:t>
      </w:r>
      <w:r w:rsidR="0064518B" w:rsidRPr="00CA2F70">
        <w:rPr>
          <w:rFonts w:asciiTheme="minorHAnsi" w:eastAsia="Arial Unicode MS" w:hAnsiTheme="minorHAnsi" w:cstheme="minorHAnsi"/>
          <w:sz w:val="20"/>
          <w:szCs w:val="20"/>
        </w:rPr>
        <w:t>stancia de recepción respectiva</w:t>
      </w:r>
      <w:r w:rsidR="00C57492" w:rsidRPr="00CA2F70">
        <w:rPr>
          <w:rFonts w:asciiTheme="minorHAnsi" w:eastAsia="Arial Unicode MS" w:hAnsiTheme="minorHAnsi" w:cstheme="minorHAnsi"/>
          <w:sz w:val="20"/>
          <w:szCs w:val="20"/>
        </w:rPr>
        <w:t>;</w:t>
      </w:r>
    </w:p>
    <w:p w:rsidR="00630FA6" w:rsidRPr="00CA2F70" w:rsidRDefault="00630FA6" w:rsidP="00033680">
      <w:pPr>
        <w:autoSpaceDE w:val="0"/>
        <w:autoSpaceDN w:val="0"/>
        <w:adjustRightInd w:val="0"/>
        <w:snapToGrid w:val="0"/>
        <w:spacing w:after="0" w:line="240" w:lineRule="auto"/>
        <w:jc w:val="both"/>
        <w:rPr>
          <w:rFonts w:eastAsia="Arial Unicode MS" w:cstheme="minorHAnsi"/>
          <w:sz w:val="12"/>
          <w:szCs w:val="20"/>
        </w:rPr>
      </w:pPr>
    </w:p>
    <w:p w:rsidR="002E0184" w:rsidRPr="00CA2F70"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0"/>
          <w:szCs w:val="20"/>
        </w:rPr>
      </w:pPr>
      <w:r w:rsidRPr="00CA2F70">
        <w:rPr>
          <w:rFonts w:asciiTheme="minorHAnsi" w:eastAsia="Arial Unicode MS" w:hAnsiTheme="minorHAnsi"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sidRPr="00CA2F70">
        <w:rPr>
          <w:rFonts w:asciiTheme="minorHAnsi" w:eastAsia="Arial Unicode MS" w:hAnsiTheme="minorHAnsi" w:cstheme="minorHAnsi"/>
          <w:sz w:val="20"/>
          <w:szCs w:val="20"/>
        </w:rPr>
        <w:t>;</w:t>
      </w:r>
    </w:p>
    <w:p w:rsidR="002E0184" w:rsidRPr="00CA2F70" w:rsidRDefault="002E0184" w:rsidP="002E0184">
      <w:pPr>
        <w:autoSpaceDE w:val="0"/>
        <w:autoSpaceDN w:val="0"/>
        <w:adjustRightInd w:val="0"/>
        <w:snapToGrid w:val="0"/>
        <w:spacing w:after="0" w:line="240" w:lineRule="auto"/>
        <w:jc w:val="both"/>
        <w:rPr>
          <w:rFonts w:eastAsia="Arial Unicode MS" w:cstheme="minorHAnsi"/>
          <w:sz w:val="12"/>
          <w:szCs w:val="20"/>
        </w:rPr>
      </w:pPr>
    </w:p>
    <w:p w:rsidR="002E0184" w:rsidRPr="00CA2F70" w:rsidRDefault="005A7C95"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0"/>
          <w:szCs w:val="20"/>
        </w:rPr>
      </w:pPr>
      <w:r w:rsidRPr="00CA2F70">
        <w:rPr>
          <w:rFonts w:asciiTheme="minorHAnsi" w:eastAsia="Arial Unicode MS" w:hAnsiTheme="minorHAnsi" w:cstheme="minorHAnsi"/>
          <w:sz w:val="20"/>
          <w:szCs w:val="20"/>
        </w:rPr>
        <w:t>Que la</w:t>
      </w:r>
      <w:r w:rsidR="002E0184" w:rsidRPr="00CA2F70">
        <w:rPr>
          <w:rFonts w:asciiTheme="minorHAnsi" w:eastAsia="Arial Unicode MS" w:hAnsiTheme="minorHAnsi" w:cstheme="minorHAnsi"/>
          <w:sz w:val="20"/>
          <w:szCs w:val="20"/>
        </w:rPr>
        <w:t xml:space="preserve"> petici</w:t>
      </w:r>
      <w:r w:rsidRPr="00CA2F70">
        <w:rPr>
          <w:rFonts w:asciiTheme="minorHAnsi" w:eastAsia="Arial Unicode MS" w:hAnsiTheme="minorHAnsi" w:cstheme="minorHAnsi"/>
          <w:sz w:val="20"/>
          <w:szCs w:val="20"/>
        </w:rPr>
        <w:t>ón</w:t>
      </w:r>
      <w:r w:rsidR="002E0184" w:rsidRPr="00CA2F70">
        <w:rPr>
          <w:rFonts w:asciiTheme="minorHAnsi" w:eastAsia="Arial Unicode MS" w:hAnsiTheme="minorHAnsi" w:cstheme="minorHAnsi"/>
          <w:sz w:val="20"/>
          <w:szCs w:val="20"/>
        </w:rPr>
        <w:t xml:space="preserve"> se fundamenta en el artículo 2 de la LAIP, mediante el cual concede a los ciudadanos el derecho de acceso a la información generada en las instituciones públicas; y a los principios que rigen la LAIP en su artículo 4</w:t>
      </w:r>
      <w:r w:rsidR="00C57492" w:rsidRPr="00CA2F70">
        <w:rPr>
          <w:rFonts w:asciiTheme="minorHAnsi" w:eastAsia="Arial Unicode MS" w:hAnsiTheme="minorHAnsi" w:cstheme="minorHAnsi"/>
          <w:sz w:val="20"/>
          <w:szCs w:val="20"/>
        </w:rPr>
        <w:t>;</w:t>
      </w:r>
    </w:p>
    <w:p w:rsidR="002E0184" w:rsidRPr="00CA2F70" w:rsidRDefault="002E0184" w:rsidP="002E0184">
      <w:pPr>
        <w:pStyle w:val="Prrafodelista"/>
        <w:rPr>
          <w:rFonts w:asciiTheme="minorHAnsi" w:eastAsia="Arial Unicode MS" w:hAnsiTheme="minorHAnsi" w:cstheme="minorHAnsi"/>
          <w:sz w:val="12"/>
          <w:szCs w:val="20"/>
        </w:rPr>
      </w:pPr>
    </w:p>
    <w:p w:rsidR="00630FA6" w:rsidRPr="00CA2F70"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0"/>
          <w:szCs w:val="20"/>
        </w:rPr>
      </w:pPr>
      <w:r w:rsidRPr="00CA2F70">
        <w:rPr>
          <w:rFonts w:asciiTheme="minorHAnsi" w:eastAsia="Arial Unicode MS" w:hAnsiTheme="minorHAnsi" w:cstheme="minorHAnsi"/>
          <w:sz w:val="20"/>
          <w:szCs w:val="20"/>
        </w:rPr>
        <w:t>Que lo requerido no se encuentra entre las excepciones enumeradas en los arts. 19 y 24 de la Ley, y 19 del Reglamento</w:t>
      </w:r>
      <w:r w:rsidR="00C57492" w:rsidRPr="00CA2F70">
        <w:rPr>
          <w:rFonts w:asciiTheme="minorHAnsi" w:eastAsia="Arial Unicode MS" w:hAnsiTheme="minorHAnsi" w:cstheme="minorHAnsi"/>
          <w:sz w:val="20"/>
          <w:szCs w:val="20"/>
        </w:rPr>
        <w:t>;</w:t>
      </w:r>
    </w:p>
    <w:p w:rsidR="00C57492" w:rsidRPr="00CA2F70" w:rsidRDefault="00C57492" w:rsidP="005A7C95">
      <w:pPr>
        <w:pStyle w:val="Prrafodelista"/>
        <w:ind w:left="1092"/>
        <w:rPr>
          <w:rFonts w:asciiTheme="minorHAnsi" w:eastAsia="Arial Unicode MS" w:hAnsiTheme="minorHAnsi" w:cstheme="minorHAnsi"/>
          <w:sz w:val="12"/>
          <w:szCs w:val="20"/>
        </w:rPr>
      </w:pPr>
    </w:p>
    <w:p w:rsidR="006C2D15" w:rsidRPr="00840DC4" w:rsidRDefault="00C57492" w:rsidP="00A454B9">
      <w:pPr>
        <w:pStyle w:val="Prrafodelista"/>
        <w:numPr>
          <w:ilvl w:val="0"/>
          <w:numId w:val="2"/>
        </w:numPr>
        <w:autoSpaceDE w:val="0"/>
        <w:autoSpaceDN w:val="0"/>
        <w:adjustRightInd w:val="0"/>
        <w:snapToGrid w:val="0"/>
        <w:jc w:val="both"/>
        <w:rPr>
          <w:rFonts w:eastAsia="Arial Unicode MS" w:cstheme="minorHAnsi"/>
          <w:sz w:val="20"/>
          <w:szCs w:val="20"/>
        </w:rPr>
      </w:pPr>
      <w:r w:rsidRPr="00CA2F70">
        <w:rPr>
          <w:rFonts w:asciiTheme="minorHAnsi" w:eastAsia="Arial Unicode MS" w:hAnsiTheme="minorHAnsi" w:cstheme="minorHAnsi"/>
          <w:sz w:val="20"/>
          <w:szCs w:val="20"/>
        </w:rPr>
        <w:t>Que se solicitó la información a la</w:t>
      </w:r>
      <w:r w:rsidR="005A7C95" w:rsidRPr="00CA2F70">
        <w:rPr>
          <w:rFonts w:asciiTheme="minorHAnsi" w:eastAsia="Arial Unicode MS" w:hAnsiTheme="minorHAnsi" w:cstheme="minorHAnsi"/>
          <w:sz w:val="20"/>
          <w:szCs w:val="20"/>
        </w:rPr>
        <w:t xml:space="preserve"> </w:t>
      </w:r>
      <w:r w:rsidR="001275AB" w:rsidRPr="00840DC4">
        <w:rPr>
          <w:rFonts w:asciiTheme="minorHAnsi" w:eastAsia="Arial Unicode MS" w:hAnsiTheme="minorHAnsi" w:cstheme="minorHAnsi"/>
          <w:i/>
          <w:color w:val="000066"/>
          <w:sz w:val="20"/>
          <w:szCs w:val="20"/>
        </w:rPr>
        <w:t>Di</w:t>
      </w:r>
      <w:r w:rsidR="009A05E4" w:rsidRPr="00840DC4">
        <w:rPr>
          <w:rFonts w:asciiTheme="minorHAnsi" w:eastAsia="Arial Unicode MS" w:hAnsiTheme="minorHAnsi" w:cstheme="minorHAnsi"/>
          <w:i/>
          <w:color w:val="000066"/>
          <w:sz w:val="20"/>
          <w:szCs w:val="20"/>
        </w:rPr>
        <w:t>rección General de Ganadería-DGG</w:t>
      </w:r>
      <w:r w:rsidR="00EF40B2" w:rsidRPr="00CA2F70">
        <w:rPr>
          <w:rFonts w:asciiTheme="minorHAnsi" w:eastAsia="Arial Unicode MS" w:hAnsiTheme="minorHAnsi" w:cstheme="minorHAnsi"/>
          <w:sz w:val="20"/>
          <w:szCs w:val="20"/>
        </w:rPr>
        <w:t>,</w:t>
      </w:r>
      <w:r w:rsidR="005A7C95" w:rsidRPr="00CA2F70">
        <w:rPr>
          <w:rFonts w:asciiTheme="minorHAnsi" w:eastAsia="Arial Unicode MS" w:hAnsiTheme="minorHAnsi" w:cstheme="minorHAnsi"/>
          <w:sz w:val="20"/>
          <w:szCs w:val="20"/>
        </w:rPr>
        <w:t xml:space="preserve"> </w:t>
      </w:r>
      <w:r w:rsidR="000D6F76" w:rsidRPr="00CA2F70">
        <w:rPr>
          <w:rFonts w:asciiTheme="minorHAnsi" w:eastAsia="Arial Unicode MS" w:hAnsiTheme="minorHAnsi" w:cstheme="minorHAnsi"/>
          <w:sz w:val="20"/>
          <w:szCs w:val="20"/>
        </w:rPr>
        <w:t>unidad</w:t>
      </w:r>
      <w:r w:rsidR="005A7C95" w:rsidRPr="00CA2F70">
        <w:rPr>
          <w:rFonts w:asciiTheme="minorHAnsi" w:eastAsia="Arial Unicode MS" w:hAnsiTheme="minorHAnsi" w:cstheme="minorHAnsi"/>
          <w:sz w:val="20"/>
          <w:szCs w:val="20"/>
        </w:rPr>
        <w:t xml:space="preserve"> administrativa</w:t>
      </w:r>
      <w:r w:rsidR="000D6F76" w:rsidRPr="00CA2F70">
        <w:rPr>
          <w:rFonts w:asciiTheme="minorHAnsi" w:eastAsia="Arial Unicode MS" w:hAnsiTheme="minorHAnsi" w:cstheme="minorHAnsi"/>
          <w:sz w:val="20"/>
          <w:szCs w:val="20"/>
        </w:rPr>
        <w:t xml:space="preserve"> que </w:t>
      </w:r>
      <w:r w:rsidR="005A7C95" w:rsidRPr="00CA2F70">
        <w:rPr>
          <w:rFonts w:asciiTheme="minorHAnsi" w:eastAsia="Arial Unicode MS" w:hAnsiTheme="minorHAnsi" w:cstheme="minorHAnsi"/>
          <w:sz w:val="20"/>
          <w:szCs w:val="20"/>
        </w:rPr>
        <w:t xml:space="preserve">registra la información </w:t>
      </w:r>
      <w:r w:rsidR="00EF40B2" w:rsidRPr="00CA2F70">
        <w:rPr>
          <w:rFonts w:asciiTheme="minorHAnsi" w:eastAsia="Arial Unicode MS" w:hAnsiTheme="minorHAnsi" w:cstheme="minorHAnsi"/>
          <w:sz w:val="20"/>
          <w:szCs w:val="20"/>
        </w:rPr>
        <w:t>so</w:t>
      </w:r>
      <w:r w:rsidR="001275AB" w:rsidRPr="00CA2F70">
        <w:rPr>
          <w:rFonts w:asciiTheme="minorHAnsi" w:eastAsia="Arial Unicode MS" w:hAnsiTheme="minorHAnsi" w:cstheme="minorHAnsi"/>
          <w:sz w:val="20"/>
          <w:szCs w:val="20"/>
        </w:rPr>
        <w:t>licitada</w:t>
      </w:r>
      <w:r w:rsidRPr="00CA2F70">
        <w:rPr>
          <w:rFonts w:asciiTheme="minorHAnsi" w:eastAsia="Arial Unicode MS" w:hAnsiTheme="minorHAnsi" w:cstheme="minorHAnsi"/>
          <w:sz w:val="20"/>
          <w:szCs w:val="20"/>
        </w:rPr>
        <w:t>;</w:t>
      </w:r>
    </w:p>
    <w:p w:rsidR="00840DC4" w:rsidRPr="00840DC4" w:rsidRDefault="00840DC4" w:rsidP="00840DC4">
      <w:pPr>
        <w:pStyle w:val="Prrafodelista"/>
        <w:rPr>
          <w:rFonts w:eastAsia="Arial Unicode MS" w:cstheme="minorHAnsi"/>
          <w:sz w:val="12"/>
          <w:szCs w:val="20"/>
        </w:rPr>
      </w:pPr>
    </w:p>
    <w:p w:rsidR="00840DC4" w:rsidRPr="00840DC4" w:rsidRDefault="00840DC4"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0"/>
          <w:szCs w:val="20"/>
        </w:rPr>
      </w:pPr>
      <w:r w:rsidRPr="00840DC4">
        <w:rPr>
          <w:rFonts w:asciiTheme="minorHAnsi" w:eastAsia="Arial Unicode MS" w:hAnsiTheme="minorHAnsi" w:cstheme="minorHAnsi"/>
          <w:sz w:val="20"/>
          <w:szCs w:val="20"/>
        </w:rPr>
        <w:t>Que la DGG solicito extender el plazo de respuesta, por lo que esta oficina determino ampliar el plazo de acuerdo a lo dispuesto en el Art. 71 inciso 1° de la LAIP</w:t>
      </w:r>
    </w:p>
    <w:p w:rsidR="006C2D15" w:rsidRPr="00CA2F70" w:rsidRDefault="006C2D15" w:rsidP="00422B9B">
      <w:pPr>
        <w:autoSpaceDE w:val="0"/>
        <w:autoSpaceDN w:val="0"/>
        <w:adjustRightInd w:val="0"/>
        <w:snapToGrid w:val="0"/>
        <w:spacing w:after="0" w:line="240" w:lineRule="auto"/>
        <w:jc w:val="both"/>
        <w:rPr>
          <w:rFonts w:eastAsia="Arial Unicode MS" w:cstheme="minorHAnsi"/>
          <w:sz w:val="12"/>
          <w:szCs w:val="20"/>
        </w:rPr>
      </w:pPr>
    </w:p>
    <w:p w:rsidR="006C2D15" w:rsidRPr="00CA2F70" w:rsidRDefault="00A02ED1" w:rsidP="00F2432B">
      <w:pPr>
        <w:autoSpaceDE w:val="0"/>
        <w:autoSpaceDN w:val="0"/>
        <w:adjustRightInd w:val="0"/>
        <w:snapToGrid w:val="0"/>
        <w:spacing w:after="0" w:line="240" w:lineRule="auto"/>
        <w:jc w:val="both"/>
        <w:rPr>
          <w:rFonts w:eastAsia="Arial Unicode MS" w:cstheme="minorHAnsi"/>
          <w:b/>
          <w:color w:val="182F7C"/>
          <w:sz w:val="20"/>
          <w:szCs w:val="20"/>
          <w:lang w:val="es-SV"/>
        </w:rPr>
      </w:pPr>
      <w:r w:rsidRPr="00CA2F70">
        <w:rPr>
          <w:rFonts w:eastAsia="Arial Unicode MS" w:cstheme="minorHAnsi"/>
          <w:sz w:val="20"/>
          <w:szCs w:val="20"/>
        </w:rPr>
        <w:t>Por tanto con</w:t>
      </w:r>
      <w:r w:rsidR="00422B9B" w:rsidRPr="00CA2F70">
        <w:rPr>
          <w:rFonts w:eastAsia="Arial Unicode MS" w:cstheme="minorHAnsi"/>
          <w:sz w:val="20"/>
          <w:szCs w:val="20"/>
        </w:rPr>
        <w:t xml:space="preserve"> base a las disposiciones legales arriba citadas y los razonamientos expuestos, se RESUELVE:</w:t>
      </w:r>
    </w:p>
    <w:p w:rsidR="00CA2F70" w:rsidRPr="00840DC4" w:rsidRDefault="00CA2F70" w:rsidP="00422B9B">
      <w:pPr>
        <w:tabs>
          <w:tab w:val="left" w:pos="5115"/>
        </w:tabs>
        <w:spacing w:after="0" w:line="240" w:lineRule="auto"/>
        <w:jc w:val="center"/>
        <w:rPr>
          <w:rFonts w:eastAsia="Arial Unicode MS" w:cstheme="minorHAnsi"/>
          <w:b/>
          <w:color w:val="182F7C"/>
          <w:sz w:val="12"/>
          <w:szCs w:val="20"/>
          <w:lang w:val="es-SV"/>
        </w:rPr>
      </w:pPr>
    </w:p>
    <w:p w:rsidR="00422B9B" w:rsidRPr="00CA2F70" w:rsidRDefault="00422B9B" w:rsidP="00422B9B">
      <w:pPr>
        <w:tabs>
          <w:tab w:val="left" w:pos="5115"/>
        </w:tabs>
        <w:spacing w:after="0" w:line="240" w:lineRule="auto"/>
        <w:jc w:val="center"/>
        <w:rPr>
          <w:rFonts w:eastAsia="Arial Unicode MS" w:cstheme="minorHAnsi"/>
          <w:b/>
          <w:color w:val="182F7C"/>
          <w:sz w:val="20"/>
          <w:szCs w:val="20"/>
          <w:lang w:val="es-SV"/>
        </w:rPr>
      </w:pPr>
      <w:r w:rsidRPr="00CA2F70">
        <w:rPr>
          <w:rFonts w:eastAsia="Arial Unicode MS" w:cstheme="minorHAnsi"/>
          <w:b/>
          <w:color w:val="182F7C"/>
          <w:sz w:val="20"/>
          <w:szCs w:val="20"/>
          <w:lang w:val="es-SV"/>
        </w:rPr>
        <w:t>ENTREGAR LA SIGUIENTE INFORMACIÓN PÚBLICA:</w:t>
      </w:r>
    </w:p>
    <w:p w:rsidR="00422B9B" w:rsidRPr="00CA2F70" w:rsidRDefault="00422B9B" w:rsidP="00422B9B">
      <w:pPr>
        <w:tabs>
          <w:tab w:val="left" w:pos="5115"/>
        </w:tabs>
        <w:spacing w:after="0" w:line="240" w:lineRule="auto"/>
        <w:jc w:val="center"/>
        <w:rPr>
          <w:rFonts w:eastAsia="Arial Unicode MS" w:cstheme="minorHAnsi"/>
          <w:sz w:val="12"/>
          <w:szCs w:val="20"/>
          <w:lang w:val="es-SV"/>
        </w:rPr>
      </w:pPr>
    </w:p>
    <w:p w:rsidR="00DD5E81" w:rsidRPr="00840DC4" w:rsidRDefault="00422B9B" w:rsidP="00DD5E81">
      <w:pPr>
        <w:pStyle w:val="Prrafodelista"/>
        <w:numPr>
          <w:ilvl w:val="0"/>
          <w:numId w:val="1"/>
        </w:numPr>
        <w:tabs>
          <w:tab w:val="left" w:pos="5115"/>
        </w:tabs>
        <w:jc w:val="both"/>
        <w:rPr>
          <w:rFonts w:asciiTheme="minorHAnsi" w:eastAsia="Arial Unicode MS" w:hAnsiTheme="minorHAnsi" w:cstheme="minorHAnsi"/>
          <w:i/>
          <w:color w:val="000066"/>
          <w:sz w:val="20"/>
          <w:szCs w:val="20"/>
          <w:lang w:val="es-SV"/>
        </w:rPr>
      </w:pPr>
      <w:r w:rsidRPr="00840DC4">
        <w:rPr>
          <w:rFonts w:asciiTheme="minorHAnsi" w:eastAsia="Arial Unicode MS" w:hAnsiTheme="minorHAnsi" w:cstheme="minorHAnsi"/>
          <w:sz w:val="20"/>
          <w:szCs w:val="20"/>
          <w:lang w:val="es-SV"/>
        </w:rPr>
        <w:t>Se adjunta al presente oficio la siguiente información:</w:t>
      </w:r>
      <w:r w:rsidR="00840DC4">
        <w:rPr>
          <w:rFonts w:asciiTheme="minorHAnsi" w:eastAsia="Arial Unicode MS" w:hAnsiTheme="minorHAnsi" w:cstheme="minorHAnsi"/>
          <w:sz w:val="20"/>
          <w:szCs w:val="20"/>
          <w:lang w:val="es-SV"/>
        </w:rPr>
        <w:t xml:space="preserve"> </w:t>
      </w:r>
      <w:r w:rsidR="009A05E4" w:rsidRPr="00840DC4">
        <w:rPr>
          <w:rFonts w:asciiTheme="minorHAnsi" w:eastAsia="Arial Unicode MS" w:hAnsiTheme="minorHAnsi" w:cstheme="minorHAnsi"/>
          <w:i/>
          <w:color w:val="000066"/>
          <w:sz w:val="20"/>
          <w:szCs w:val="20"/>
          <w:lang w:val="es-SV"/>
        </w:rPr>
        <w:t>Número de farmacias veterinarias, detallar por departamento y año desde el año 2010</w:t>
      </w:r>
    </w:p>
    <w:p w:rsidR="00A454B9" w:rsidRPr="00CA2F70" w:rsidRDefault="00A454B9" w:rsidP="00A454B9">
      <w:pPr>
        <w:pStyle w:val="Prrafodelista"/>
        <w:autoSpaceDE w:val="0"/>
        <w:autoSpaceDN w:val="0"/>
        <w:adjustRightInd w:val="0"/>
        <w:snapToGrid w:val="0"/>
        <w:ind w:left="1440"/>
        <w:jc w:val="both"/>
        <w:rPr>
          <w:rFonts w:asciiTheme="minorHAnsi" w:hAnsiTheme="minorHAnsi" w:cstheme="minorHAnsi"/>
          <w:color w:val="000066"/>
          <w:sz w:val="12"/>
          <w:szCs w:val="20"/>
        </w:rPr>
      </w:pPr>
    </w:p>
    <w:p w:rsidR="00A454B9" w:rsidRPr="00CA2F70" w:rsidRDefault="00633317" w:rsidP="00A454B9">
      <w:pPr>
        <w:pStyle w:val="Prrafodelista"/>
        <w:numPr>
          <w:ilvl w:val="0"/>
          <w:numId w:val="1"/>
        </w:numPr>
        <w:autoSpaceDE w:val="0"/>
        <w:autoSpaceDN w:val="0"/>
        <w:adjustRightInd w:val="0"/>
        <w:snapToGrid w:val="0"/>
        <w:jc w:val="both"/>
        <w:rPr>
          <w:rFonts w:asciiTheme="minorHAnsi" w:hAnsiTheme="minorHAnsi" w:cstheme="minorHAnsi"/>
          <w:color w:val="000000"/>
          <w:sz w:val="20"/>
          <w:szCs w:val="20"/>
        </w:rPr>
      </w:pPr>
      <w:r w:rsidRPr="00CA2F70">
        <w:rPr>
          <w:rFonts w:asciiTheme="minorHAnsi" w:eastAsia="Meiryo UI" w:hAnsiTheme="minorHAnsi" w:cstheme="minorHAnsi"/>
          <w:sz w:val="20"/>
          <w:szCs w:val="20"/>
        </w:rPr>
        <w:t>NOTIFIQUESE</w:t>
      </w:r>
    </w:p>
    <w:p w:rsidR="00630FA6" w:rsidRPr="00CA2F70" w:rsidRDefault="00630FA6" w:rsidP="00016803">
      <w:pPr>
        <w:snapToGrid w:val="0"/>
        <w:spacing w:after="0" w:line="240" w:lineRule="auto"/>
        <w:ind w:firstLine="720"/>
        <w:jc w:val="center"/>
        <w:rPr>
          <w:rFonts w:eastAsia="Arial Unicode MS" w:cstheme="majorBidi"/>
          <w:b/>
          <w:bCs/>
          <w:color w:val="000066"/>
          <w:sz w:val="20"/>
          <w:szCs w:val="20"/>
          <w:lang w:eastAsia="en-US"/>
        </w:rPr>
      </w:pPr>
      <w:r w:rsidRPr="00CA2F70">
        <w:rPr>
          <w:rFonts w:eastAsia="Arial Unicode MS" w:cstheme="minorHAnsi"/>
          <w:b/>
          <w:i/>
          <w:color w:val="000066"/>
          <w:sz w:val="20"/>
          <w:szCs w:val="20"/>
          <w:lang w:val="es-SV"/>
        </w:rPr>
        <w:t>Ana Patricia</w:t>
      </w:r>
      <w:r w:rsidR="0064518B" w:rsidRPr="00CA2F70">
        <w:rPr>
          <w:rFonts w:eastAsia="Arial Unicode MS" w:cstheme="minorHAnsi"/>
          <w:b/>
          <w:i/>
          <w:color w:val="000066"/>
          <w:sz w:val="20"/>
          <w:szCs w:val="20"/>
          <w:lang w:val="es-SV"/>
        </w:rPr>
        <w:t xml:space="preserve"> Sánchez de Cruz, Oficial de Información </w:t>
      </w:r>
      <w:r w:rsidRPr="00CA2F70">
        <w:rPr>
          <w:rFonts w:eastAsia="Arial Unicode MS" w:cstheme="minorHAnsi"/>
          <w:b/>
          <w:i/>
          <w:color w:val="000066"/>
          <w:sz w:val="20"/>
          <w:szCs w:val="20"/>
          <w:lang w:val="es-SV"/>
        </w:rPr>
        <w:t>MAG</w:t>
      </w:r>
    </w:p>
    <w:sectPr w:rsidR="00630FA6" w:rsidRPr="00CA2F70">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AB5" w:rsidRDefault="00790AB5">
      <w:pPr>
        <w:spacing w:after="0" w:line="240" w:lineRule="auto"/>
      </w:pPr>
      <w:r>
        <w:separator/>
      </w:r>
    </w:p>
  </w:endnote>
  <w:endnote w:type="continuationSeparator" w:id="0">
    <w:p w:rsidR="00790AB5" w:rsidRDefault="0079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D194F47" wp14:editId="7F035558">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06BF7358"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E53206">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E53206">
      <w:rPr>
        <w:rFonts w:ascii="ITC Avant Garde Std Bk" w:hAnsi="ITC Avant Garde Std Bk"/>
        <w:b/>
        <w:noProof/>
        <w:sz w:val="16"/>
        <w:szCs w:val="18"/>
      </w:rPr>
      <w:t>1</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AB5" w:rsidRDefault="00790AB5">
      <w:pPr>
        <w:spacing w:after="0" w:line="240" w:lineRule="auto"/>
      </w:pPr>
      <w:r>
        <w:separator/>
      </w:r>
    </w:p>
  </w:footnote>
  <w:footnote w:type="continuationSeparator" w:id="0">
    <w:p w:rsidR="00790AB5" w:rsidRDefault="00790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746C8F"/>
    <w:multiLevelType w:val="hybridMultilevel"/>
    <w:tmpl w:val="EFBA633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9587A00"/>
    <w:multiLevelType w:val="hybridMultilevel"/>
    <w:tmpl w:val="63EE160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405D"/>
    <w:rsid w:val="00007706"/>
    <w:rsid w:val="0001122D"/>
    <w:rsid w:val="00016803"/>
    <w:rsid w:val="0002228F"/>
    <w:rsid w:val="00033680"/>
    <w:rsid w:val="00042522"/>
    <w:rsid w:val="000658B8"/>
    <w:rsid w:val="0006641B"/>
    <w:rsid w:val="00071AA8"/>
    <w:rsid w:val="00071CF6"/>
    <w:rsid w:val="000A20EF"/>
    <w:rsid w:val="000A3632"/>
    <w:rsid w:val="000A640D"/>
    <w:rsid w:val="000D40C9"/>
    <w:rsid w:val="000D484A"/>
    <w:rsid w:val="000D6F76"/>
    <w:rsid w:val="000E0822"/>
    <w:rsid w:val="000E3366"/>
    <w:rsid w:val="00100855"/>
    <w:rsid w:val="00101B67"/>
    <w:rsid w:val="001045DC"/>
    <w:rsid w:val="00117B84"/>
    <w:rsid w:val="001275AB"/>
    <w:rsid w:val="0013009A"/>
    <w:rsid w:val="00153C2B"/>
    <w:rsid w:val="00186817"/>
    <w:rsid w:val="001932C6"/>
    <w:rsid w:val="001A0133"/>
    <w:rsid w:val="001B090D"/>
    <w:rsid w:val="001B30C2"/>
    <w:rsid w:val="001C512E"/>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D7108"/>
    <w:rsid w:val="002E0184"/>
    <w:rsid w:val="002E1C1D"/>
    <w:rsid w:val="002F4AC5"/>
    <w:rsid w:val="00304283"/>
    <w:rsid w:val="00352F8E"/>
    <w:rsid w:val="00361F5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C6A24"/>
    <w:rsid w:val="004D0B8D"/>
    <w:rsid w:val="004D3A2C"/>
    <w:rsid w:val="004D6136"/>
    <w:rsid w:val="00500D40"/>
    <w:rsid w:val="005114CC"/>
    <w:rsid w:val="005327E1"/>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B3BBD"/>
    <w:rsid w:val="006C2D15"/>
    <w:rsid w:val="006D1594"/>
    <w:rsid w:val="006E036D"/>
    <w:rsid w:val="006E0B62"/>
    <w:rsid w:val="006E2A2E"/>
    <w:rsid w:val="006E406D"/>
    <w:rsid w:val="006E603C"/>
    <w:rsid w:val="006F3EE8"/>
    <w:rsid w:val="00733362"/>
    <w:rsid w:val="00740EE6"/>
    <w:rsid w:val="00740F40"/>
    <w:rsid w:val="007444D6"/>
    <w:rsid w:val="0075545E"/>
    <w:rsid w:val="007667FB"/>
    <w:rsid w:val="007800D3"/>
    <w:rsid w:val="00782883"/>
    <w:rsid w:val="007852E6"/>
    <w:rsid w:val="00790AB5"/>
    <w:rsid w:val="007E02FD"/>
    <w:rsid w:val="008039C3"/>
    <w:rsid w:val="00805D27"/>
    <w:rsid w:val="00810F78"/>
    <w:rsid w:val="00812924"/>
    <w:rsid w:val="008145B9"/>
    <w:rsid w:val="0082568C"/>
    <w:rsid w:val="008313DD"/>
    <w:rsid w:val="00840DC4"/>
    <w:rsid w:val="00844EA1"/>
    <w:rsid w:val="00845B70"/>
    <w:rsid w:val="008672AD"/>
    <w:rsid w:val="00885D2D"/>
    <w:rsid w:val="008A50A5"/>
    <w:rsid w:val="008A5ACC"/>
    <w:rsid w:val="008C3A99"/>
    <w:rsid w:val="008E4F25"/>
    <w:rsid w:val="00915424"/>
    <w:rsid w:val="00915D47"/>
    <w:rsid w:val="00917A19"/>
    <w:rsid w:val="009338EA"/>
    <w:rsid w:val="009559A8"/>
    <w:rsid w:val="00960F83"/>
    <w:rsid w:val="0096559C"/>
    <w:rsid w:val="009656B4"/>
    <w:rsid w:val="00966A6C"/>
    <w:rsid w:val="00973C14"/>
    <w:rsid w:val="0097467C"/>
    <w:rsid w:val="0098548D"/>
    <w:rsid w:val="0099038E"/>
    <w:rsid w:val="009A05E4"/>
    <w:rsid w:val="009A1DE8"/>
    <w:rsid w:val="009B3788"/>
    <w:rsid w:val="009B64E9"/>
    <w:rsid w:val="009C220C"/>
    <w:rsid w:val="009C3202"/>
    <w:rsid w:val="009D62D2"/>
    <w:rsid w:val="009E1F0D"/>
    <w:rsid w:val="009F058A"/>
    <w:rsid w:val="009F2A60"/>
    <w:rsid w:val="00A00C32"/>
    <w:rsid w:val="00A02430"/>
    <w:rsid w:val="00A02ED1"/>
    <w:rsid w:val="00A106DC"/>
    <w:rsid w:val="00A14E20"/>
    <w:rsid w:val="00A22683"/>
    <w:rsid w:val="00A23910"/>
    <w:rsid w:val="00A35336"/>
    <w:rsid w:val="00A454B9"/>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3531"/>
    <w:rsid w:val="00C95C8C"/>
    <w:rsid w:val="00C965F5"/>
    <w:rsid w:val="00CA2F70"/>
    <w:rsid w:val="00CD06C4"/>
    <w:rsid w:val="00CE285C"/>
    <w:rsid w:val="00CE621A"/>
    <w:rsid w:val="00CF0688"/>
    <w:rsid w:val="00CF06D8"/>
    <w:rsid w:val="00CF3116"/>
    <w:rsid w:val="00CF3465"/>
    <w:rsid w:val="00D07669"/>
    <w:rsid w:val="00D104FA"/>
    <w:rsid w:val="00D34E63"/>
    <w:rsid w:val="00D40168"/>
    <w:rsid w:val="00D40D75"/>
    <w:rsid w:val="00D42866"/>
    <w:rsid w:val="00D71CB6"/>
    <w:rsid w:val="00D94856"/>
    <w:rsid w:val="00DA77B7"/>
    <w:rsid w:val="00DB0A6A"/>
    <w:rsid w:val="00DB77B7"/>
    <w:rsid w:val="00DC560F"/>
    <w:rsid w:val="00DC59A4"/>
    <w:rsid w:val="00DD5E81"/>
    <w:rsid w:val="00E03E52"/>
    <w:rsid w:val="00E26614"/>
    <w:rsid w:val="00E44F0E"/>
    <w:rsid w:val="00E4518C"/>
    <w:rsid w:val="00E52515"/>
    <w:rsid w:val="00E53206"/>
    <w:rsid w:val="00E604D2"/>
    <w:rsid w:val="00E65CE0"/>
    <w:rsid w:val="00E662EE"/>
    <w:rsid w:val="00E754BC"/>
    <w:rsid w:val="00E76B1E"/>
    <w:rsid w:val="00EA659F"/>
    <w:rsid w:val="00EB5DD0"/>
    <w:rsid w:val="00EC3537"/>
    <w:rsid w:val="00EC4757"/>
    <w:rsid w:val="00ED446A"/>
    <w:rsid w:val="00EE0D5A"/>
    <w:rsid w:val="00EF1B21"/>
    <w:rsid w:val="00EF40B2"/>
    <w:rsid w:val="00F2432B"/>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4130C-3A71-4E3E-B940-7A609A5C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2298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2019-05-08T22:58:00Z</cp:lastPrinted>
  <dcterms:created xsi:type="dcterms:W3CDTF">2019-05-17T16:36:00Z</dcterms:created>
  <dcterms:modified xsi:type="dcterms:W3CDTF">2019-05-17T16:38:00Z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