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61" w:rsidRPr="000F4A61" w:rsidRDefault="000F4A61" w:rsidP="000F4A61">
      <w:pPr>
        <w:pStyle w:val="Ttulo1"/>
        <w:spacing w:before="0" w:line="240" w:lineRule="auto"/>
        <w:jc w:val="center"/>
        <w:rPr>
          <w:rFonts w:asciiTheme="minorHAnsi" w:eastAsia="Arial Unicode MS" w:hAnsiTheme="minorHAnsi"/>
          <w:color w:val="C00000"/>
          <w:sz w:val="16"/>
        </w:rPr>
      </w:pPr>
      <w:r w:rsidRPr="000F4A61">
        <w:rPr>
          <w:rFonts w:asciiTheme="minorHAnsi" w:eastAsia="Arial Unicode MS" w:hAnsiTheme="minorHAnsi"/>
          <w:color w:val="C00000"/>
          <w:sz w:val="16"/>
        </w:rPr>
        <w:t xml:space="preserve">Versión pública de acuerdo a lo dispuesto en el Art. 30 de la LAIP, se elimina  </w:t>
      </w:r>
      <w:r w:rsidRPr="000F4A61">
        <w:rPr>
          <w:rFonts w:asciiTheme="minorHAnsi" w:eastAsia="Arial Unicode MS" w:hAnsiTheme="minorHAnsi"/>
          <w:color w:val="C00000"/>
          <w:sz w:val="16"/>
          <w:u w:val="single"/>
        </w:rPr>
        <w:t>el nombre</w:t>
      </w:r>
      <w:r w:rsidRPr="000F4A61">
        <w:rPr>
          <w:rFonts w:asciiTheme="minorHAnsi" w:eastAsia="Arial Unicode MS" w:hAnsiTheme="minorHAnsi"/>
          <w:color w:val="C00000"/>
          <w:sz w:val="16"/>
        </w:rPr>
        <w:t xml:space="preserve"> por ser información que  vuelve identificable al (la) solicitante según el Art. 6 literal “a”; y al Art 19, todos de la LAIP. El dato se ubicaba en </w:t>
      </w:r>
      <w:proofErr w:type="gramStart"/>
      <w:r w:rsidRPr="000F4A61">
        <w:rPr>
          <w:rFonts w:asciiTheme="minorHAnsi" w:eastAsia="Arial Unicode MS" w:hAnsiTheme="minorHAnsi"/>
          <w:color w:val="C00000"/>
          <w:sz w:val="16"/>
        </w:rPr>
        <w:t xml:space="preserve">las </w:t>
      </w:r>
      <w:r w:rsidRPr="000F4A61">
        <w:rPr>
          <w:rFonts w:asciiTheme="minorHAnsi" w:eastAsia="Arial Unicode MS" w:hAnsiTheme="minorHAnsi"/>
          <w:color w:val="C00000"/>
          <w:sz w:val="16"/>
          <w:u w:val="single"/>
        </w:rPr>
        <w:t>página</w:t>
      </w:r>
      <w:proofErr w:type="gramEnd"/>
      <w:r w:rsidRPr="000F4A61">
        <w:rPr>
          <w:rFonts w:asciiTheme="minorHAnsi" w:eastAsia="Arial Unicode MS" w:hAnsiTheme="minorHAnsi"/>
          <w:color w:val="C00000"/>
          <w:sz w:val="16"/>
          <w:u w:val="single"/>
        </w:rPr>
        <w:t xml:space="preserve"> 1 </w:t>
      </w:r>
      <w:r w:rsidRPr="000F4A61">
        <w:rPr>
          <w:rFonts w:asciiTheme="minorHAnsi" w:eastAsia="Arial Unicode MS" w:hAnsiTheme="minorHAnsi"/>
          <w:color w:val="C00000"/>
          <w:sz w:val="16"/>
        </w:rPr>
        <w:t>de la presente resolución</w:t>
      </w:r>
    </w:p>
    <w:p w:rsidR="000F4A61" w:rsidRPr="000F4A61" w:rsidRDefault="000F4A61" w:rsidP="00033680">
      <w:pPr>
        <w:tabs>
          <w:tab w:val="left" w:pos="5115"/>
        </w:tabs>
        <w:spacing w:after="0" w:line="240" w:lineRule="auto"/>
        <w:jc w:val="center"/>
        <w:rPr>
          <w:rFonts w:eastAsia="Arial Unicode MS" w:cstheme="minorHAnsi"/>
          <w:b/>
          <w:color w:val="000066"/>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C35D00">
        <w:rPr>
          <w:rFonts w:eastAsia="Arial Unicode MS" w:cstheme="minorHAnsi"/>
          <w:b/>
          <w:color w:val="000066"/>
          <w:sz w:val="24"/>
          <w:u w:val="single"/>
          <w:lang w:val="es-SV"/>
        </w:rPr>
        <w:t>5</w:t>
      </w:r>
      <w:r w:rsidR="00BD4277">
        <w:rPr>
          <w:rFonts w:eastAsia="Arial Unicode MS" w:cstheme="minorHAnsi"/>
          <w:b/>
          <w:color w:val="000066"/>
          <w:sz w:val="24"/>
          <w:u w:val="single"/>
          <w:lang w:val="es-SV"/>
        </w:rPr>
        <w:t>8</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BD4277">
        <w:rPr>
          <w:rFonts w:ascii="Calibri" w:eastAsia="Arial Unicode MS" w:hAnsi="Calibri" w:cs="Arial Unicode MS"/>
          <w:color w:val="000066"/>
          <w:lang w:eastAsia="es-SV"/>
        </w:rPr>
        <w:t>diecisiete</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 xml:space="preserve">horas </w:t>
      </w:r>
      <w:r w:rsidR="00BD4277">
        <w:rPr>
          <w:rFonts w:ascii="Calibri" w:eastAsia="Arial Unicode MS" w:hAnsi="Calibri" w:cs="Arial Unicode MS"/>
          <w:color w:val="000066"/>
          <w:lang w:eastAsia="es-SV"/>
        </w:rPr>
        <w:t xml:space="preserve">con diez minutos </w:t>
      </w:r>
      <w:r w:rsidRPr="005E176D">
        <w:rPr>
          <w:rFonts w:ascii="Calibri" w:eastAsia="Arial Unicode MS" w:hAnsi="Calibri" w:cs="Arial Unicode MS"/>
          <w:color w:val="000066"/>
          <w:lang w:eastAsia="es-SV"/>
        </w:rPr>
        <w:t xml:space="preserve">del día </w:t>
      </w:r>
      <w:r w:rsidR="00C35D00">
        <w:rPr>
          <w:rFonts w:ascii="Calibri" w:eastAsia="Arial Unicode MS" w:hAnsi="Calibri" w:cs="Arial Unicode MS"/>
          <w:color w:val="000066"/>
          <w:lang w:eastAsia="es-SV"/>
        </w:rPr>
        <w:t>nueve</w:t>
      </w:r>
      <w:r w:rsidR="001A0133">
        <w:rPr>
          <w:rFonts w:ascii="Calibri" w:eastAsia="Arial Unicode MS" w:hAnsi="Calibri" w:cs="Arial Unicode MS"/>
          <w:color w:val="000066"/>
          <w:lang w:eastAsia="es-SV"/>
        </w:rPr>
        <w:t xml:space="preserve"> de mayo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C35D00">
        <w:rPr>
          <w:rFonts w:ascii="Calibri" w:eastAsia="Arial Unicode MS" w:hAnsi="Calibri" w:cs="Arial Unicode MS"/>
          <w:b/>
          <w:color w:val="000066"/>
          <w:lang w:eastAsia="es-SV"/>
        </w:rPr>
        <w:t>5</w:t>
      </w:r>
      <w:r w:rsidR="00BD4277">
        <w:rPr>
          <w:rFonts w:ascii="Calibri" w:eastAsia="Arial Unicode MS" w:hAnsi="Calibri" w:cs="Arial Unicode MS"/>
          <w:b/>
          <w:color w:val="000066"/>
          <w:lang w:eastAsia="es-SV"/>
        </w:rPr>
        <w:t>8</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0F4A61">
        <w:rPr>
          <w:rFonts w:eastAsia="Arial Unicode MS" w:cstheme="minorHAnsi"/>
          <w:b/>
          <w:color w:val="000066"/>
          <w:lang w:eastAsia="es-SV"/>
        </w:rPr>
        <w:t>xxxx</w:t>
      </w:r>
      <w:proofErr w:type="spellEnd"/>
      <w:r w:rsidRPr="00BD4277">
        <w:rPr>
          <w:rFonts w:eastAsia="Arial Unicode MS" w:cstheme="minorHAnsi"/>
          <w:b/>
          <w:color w:val="000066"/>
          <w:lang w:eastAsia="es-SV"/>
        </w:rPr>
        <w:t>,</w:t>
      </w:r>
      <w:r w:rsidRPr="005E176D">
        <w:rPr>
          <w:rFonts w:eastAsia="Arial Unicode MS" w:cstheme="minorHAnsi"/>
          <w:lang w:eastAsia="es-SV"/>
        </w:rPr>
        <w:t xml:space="preserve"> de hoy en adelante </w:t>
      </w:r>
      <w:r w:rsidR="005A7C95">
        <w:rPr>
          <w:rFonts w:eastAsia="Arial Unicode MS" w:cstheme="minorHAnsi"/>
          <w:lang w:eastAsia="es-SV"/>
        </w:rPr>
        <w:t xml:space="preserve">la </w:t>
      </w:r>
      <w:r w:rsidRPr="005E176D">
        <w:rPr>
          <w:rFonts w:eastAsia="Arial Unicode MS" w:cstheme="minorHAnsi"/>
          <w:lang w:eastAsia="es-SV"/>
        </w:rPr>
        <w:t>PETICIONARI</w:t>
      </w:r>
      <w:r w:rsidR="005A7C95">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w:t>
      </w:r>
      <w:r w:rsidRPr="005E176D">
        <w:rPr>
          <w:rFonts w:eastAsia="Arial Unicode MS" w:cstheme="minorHAnsi"/>
          <w:lang w:eastAsia="es-SV"/>
        </w:rPr>
        <w:t>n</w:t>
      </w:r>
      <w:r w:rsidRPr="005E176D">
        <w:rPr>
          <w:rFonts w:eastAsia="Arial Unicode MS" w:cstheme="minorHAnsi"/>
          <w:lang w:eastAsia="es-SV"/>
        </w:rPr>
        <w:t xml:space="preserve">tidad </w:t>
      </w:r>
      <w:r w:rsidR="000F4A61">
        <w:rPr>
          <w:rFonts w:eastAsia="Arial Unicode MS" w:cstheme="minorHAnsi"/>
          <w:b/>
          <w:color w:val="000066"/>
          <w:lang w:eastAsia="es-SV"/>
        </w:rPr>
        <w:t>xxxx</w:t>
      </w:r>
      <w:bookmarkStart w:id="0" w:name="_GoBack"/>
      <w:bookmarkEnd w:id="0"/>
      <w:r w:rsidR="00BD4277" w:rsidRPr="00BD4277">
        <w:rPr>
          <w:rFonts w:eastAsia="Arial Unicode MS" w:cstheme="minorHAnsi"/>
          <w:color w:val="000066"/>
          <w:lang w:eastAsia="es-SV"/>
        </w:rPr>
        <w:t xml:space="preserve"> </w:t>
      </w:r>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5A7C95" w:rsidP="004549FF">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EA659F">
        <w:rPr>
          <w:rFonts w:asciiTheme="minorHAnsi" w:eastAsia="Arial Unicode MS" w:hAnsiTheme="minorHAnsi" w:cstheme="minorHAnsi"/>
          <w:i/>
          <w:color w:val="000066"/>
          <w:sz w:val="22"/>
          <w:szCs w:val="22"/>
          <w:lang w:eastAsia="es-SV"/>
        </w:rPr>
        <w:t>d</w:t>
      </w:r>
      <w:r w:rsidR="00C35D00">
        <w:rPr>
          <w:rFonts w:asciiTheme="minorHAnsi" w:eastAsia="Arial Unicode MS" w:hAnsiTheme="minorHAnsi" w:cstheme="minorHAnsi"/>
          <w:i/>
          <w:color w:val="000066"/>
          <w:sz w:val="22"/>
          <w:szCs w:val="22"/>
          <w:lang w:eastAsia="es-SV"/>
        </w:rPr>
        <w:t>os de abril</w:t>
      </w:r>
      <w:r>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BD4277">
        <w:rPr>
          <w:rFonts w:asciiTheme="minorHAnsi" w:eastAsia="Arial Unicode MS" w:hAnsiTheme="minorHAnsi" w:cstheme="minorHAnsi"/>
          <w:i/>
          <w:color w:val="000066"/>
          <w:sz w:val="22"/>
          <w:szCs w:val="22"/>
          <w:lang w:eastAsia="es-SV"/>
        </w:rPr>
        <w:t>once</w:t>
      </w:r>
      <w:r w:rsidR="00C35D00">
        <w:rPr>
          <w:rFonts w:asciiTheme="minorHAnsi" w:eastAsia="Arial Unicode MS" w:hAnsiTheme="minorHAnsi" w:cstheme="minorHAnsi"/>
          <w:i/>
          <w:color w:val="000066"/>
          <w:sz w:val="22"/>
          <w:szCs w:val="22"/>
          <w:lang w:eastAsia="es-SV"/>
        </w:rPr>
        <w:t xml:space="preserve"> horas con un</w:t>
      </w:r>
      <w:r w:rsidR="00BD4277">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minuto</w:t>
      </w:r>
      <w:r w:rsidR="00DC560F" w:rsidRPr="005E176D">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sz w:val="22"/>
          <w:szCs w:val="22"/>
          <w:lang w:eastAsia="es-SV"/>
        </w:rPr>
        <w:t xml:space="preserve">por el </w:t>
      </w:r>
      <w:r w:rsidR="00EA659F" w:rsidRPr="00EA659F">
        <w:rPr>
          <w:rFonts w:asciiTheme="minorHAnsi" w:eastAsia="Arial Unicode MS" w:hAnsiTheme="minorHAnsi" w:cstheme="minorHAnsi"/>
          <w:color w:val="000066"/>
          <w:sz w:val="22"/>
          <w:szCs w:val="22"/>
          <w:lang w:eastAsia="es-SV"/>
        </w:rPr>
        <w:t>Portal de Transparencia</w:t>
      </w:r>
      <w:r w:rsidR="00DC560F" w:rsidRPr="005E176D">
        <w:rPr>
          <w:rFonts w:asciiTheme="minorHAnsi" w:eastAsia="Arial Unicode MS" w:hAnsiTheme="minorHAnsi" w:cstheme="minorHAnsi"/>
          <w:sz w:val="22"/>
          <w:szCs w:val="22"/>
          <w:lang w:eastAsia="es-SV"/>
        </w:rPr>
        <w:t xml:space="preserve">, siendo admitida </w:t>
      </w:r>
      <w:r w:rsidR="00C57492" w:rsidRPr="00EA659F">
        <w:rPr>
          <w:rFonts w:asciiTheme="minorHAnsi" w:eastAsia="Arial Unicode MS" w:hAnsiTheme="minorHAnsi" w:cstheme="minorHAnsi"/>
          <w:i/>
          <w:sz w:val="22"/>
          <w:szCs w:val="22"/>
          <w:lang w:eastAsia="es-SV"/>
        </w:rPr>
        <w:t xml:space="preserve">el </w:t>
      </w:r>
      <w:r w:rsidR="00C35D00" w:rsidRPr="00EA659F">
        <w:rPr>
          <w:rFonts w:asciiTheme="minorHAnsi" w:eastAsia="Arial Unicode MS" w:hAnsiTheme="minorHAnsi" w:cstheme="minorHAnsi"/>
          <w:i/>
          <w:color w:val="000066"/>
          <w:sz w:val="22"/>
          <w:szCs w:val="22"/>
          <w:lang w:eastAsia="es-SV"/>
        </w:rPr>
        <w:t>tres</w:t>
      </w:r>
      <w:r w:rsidR="00EA659F" w:rsidRPr="00EA659F">
        <w:rPr>
          <w:rFonts w:asciiTheme="minorHAnsi" w:eastAsia="Arial Unicode MS" w:hAnsiTheme="minorHAnsi" w:cstheme="minorHAnsi"/>
          <w:i/>
          <w:color w:val="000066"/>
          <w:sz w:val="22"/>
          <w:szCs w:val="22"/>
          <w:lang w:eastAsia="es-SV"/>
        </w:rPr>
        <w:t xml:space="preserve"> de abril</w:t>
      </w:r>
      <w:r w:rsidR="00DC560F" w:rsidRPr="005E176D">
        <w:rPr>
          <w:rFonts w:asciiTheme="minorHAnsi" w:eastAsia="Arial Unicode MS" w:hAnsiTheme="minorHAnsi" w:cstheme="minorHAnsi"/>
          <w:sz w:val="22"/>
          <w:szCs w:val="22"/>
          <w:lang w:eastAsia="es-SV"/>
        </w:rPr>
        <w:t>, en la cual solicita lo siguiente:</w:t>
      </w:r>
    </w:p>
    <w:p w:rsidR="000E7048" w:rsidRPr="005E176D" w:rsidRDefault="000E7048" w:rsidP="000E7048">
      <w:pPr>
        <w:pStyle w:val="Prrafodelista"/>
        <w:ind w:left="720"/>
        <w:jc w:val="both"/>
        <w:rPr>
          <w:rFonts w:asciiTheme="minorHAnsi" w:eastAsia="Arial Unicode MS" w:hAnsiTheme="minorHAnsi" w:cstheme="minorHAnsi"/>
          <w:sz w:val="22"/>
          <w:szCs w:val="22"/>
          <w:lang w:eastAsia="es-SV"/>
        </w:rPr>
      </w:pPr>
    </w:p>
    <w:p w:rsidR="00BD4277" w:rsidRPr="00BD19BC" w:rsidRDefault="00BD4277" w:rsidP="00BD19BC">
      <w:pPr>
        <w:pStyle w:val="Prrafodelista"/>
        <w:numPr>
          <w:ilvl w:val="0"/>
          <w:numId w:val="9"/>
        </w:numPr>
        <w:autoSpaceDE w:val="0"/>
        <w:autoSpaceDN w:val="0"/>
        <w:adjustRightInd w:val="0"/>
        <w:snapToGrid w:val="0"/>
        <w:jc w:val="both"/>
        <w:rPr>
          <w:rFonts w:asciiTheme="minorHAnsi" w:eastAsia="Arial Unicode MS" w:hAnsiTheme="minorHAnsi" w:cstheme="minorHAnsi"/>
          <w:color w:val="000066"/>
          <w:sz w:val="22"/>
        </w:rPr>
      </w:pPr>
      <w:r w:rsidRPr="00BD19BC">
        <w:rPr>
          <w:rFonts w:asciiTheme="minorHAnsi" w:eastAsia="Arial Unicode MS" w:hAnsiTheme="minorHAnsi" w:cstheme="minorHAnsi"/>
          <w:color w:val="000066"/>
          <w:sz w:val="22"/>
        </w:rPr>
        <w:t>Cantidad de volúmenes de agua para riego utilizada por cada sector agríc</w:t>
      </w:r>
      <w:r w:rsidR="00BD19BC" w:rsidRPr="00BD19BC">
        <w:rPr>
          <w:rFonts w:asciiTheme="minorHAnsi" w:eastAsia="Arial Unicode MS" w:hAnsiTheme="minorHAnsi" w:cstheme="minorHAnsi"/>
          <w:color w:val="000066"/>
          <w:sz w:val="22"/>
        </w:rPr>
        <w:t>ola, entre los años 2014 y 2019,</w:t>
      </w:r>
      <w:r w:rsidR="00BD19BC">
        <w:rPr>
          <w:rFonts w:asciiTheme="minorHAnsi" w:eastAsia="Arial Unicode MS" w:hAnsiTheme="minorHAnsi" w:cstheme="minorHAnsi"/>
          <w:color w:val="000066"/>
          <w:sz w:val="22"/>
        </w:rPr>
        <w:t xml:space="preserve"> </w:t>
      </w:r>
      <w:r w:rsidRPr="00BD19BC">
        <w:rPr>
          <w:rFonts w:asciiTheme="minorHAnsi" w:eastAsia="Arial Unicode MS" w:hAnsiTheme="minorHAnsi" w:cstheme="minorHAnsi"/>
          <w:color w:val="000066"/>
          <w:sz w:val="22"/>
        </w:rPr>
        <w:t>(Detallar promedio de metros cúbicos por hectárea por sector agrícola, por mes y por año)</w:t>
      </w:r>
    </w:p>
    <w:p w:rsidR="00BD4277" w:rsidRPr="00BD4277" w:rsidRDefault="00BD4277" w:rsidP="00BD19BC">
      <w:pPr>
        <w:pStyle w:val="Prrafodelista"/>
        <w:numPr>
          <w:ilvl w:val="0"/>
          <w:numId w:val="9"/>
        </w:numPr>
        <w:autoSpaceDE w:val="0"/>
        <w:autoSpaceDN w:val="0"/>
        <w:adjustRightInd w:val="0"/>
        <w:snapToGrid w:val="0"/>
        <w:jc w:val="both"/>
        <w:rPr>
          <w:rFonts w:asciiTheme="minorHAnsi" w:eastAsia="Arial Unicode MS" w:hAnsiTheme="minorHAnsi" w:cstheme="minorHAnsi"/>
          <w:color w:val="000066"/>
          <w:sz w:val="22"/>
        </w:rPr>
      </w:pPr>
      <w:r w:rsidRPr="00BD4277">
        <w:rPr>
          <w:rFonts w:asciiTheme="minorHAnsi" w:eastAsia="Arial Unicode MS" w:hAnsiTheme="minorHAnsi" w:cstheme="minorHAnsi"/>
          <w:color w:val="000066"/>
          <w:sz w:val="22"/>
        </w:rPr>
        <w:t>Cantidad de hectáreas de cultivo que neces</w:t>
      </w:r>
      <w:r w:rsidR="00BD19BC">
        <w:rPr>
          <w:rFonts w:asciiTheme="minorHAnsi" w:eastAsia="Arial Unicode MS" w:hAnsiTheme="minorHAnsi" w:cstheme="minorHAnsi"/>
          <w:color w:val="000066"/>
          <w:sz w:val="22"/>
        </w:rPr>
        <w:t xml:space="preserve">itaron agua para riego en 2018, </w:t>
      </w:r>
      <w:r w:rsidRPr="00BD4277">
        <w:rPr>
          <w:rFonts w:asciiTheme="minorHAnsi" w:eastAsia="Arial Unicode MS" w:hAnsiTheme="minorHAnsi" w:cstheme="minorHAnsi"/>
          <w:color w:val="000066"/>
          <w:sz w:val="22"/>
        </w:rPr>
        <w:t>(Detallar volumen de agua por sector agrícola)</w:t>
      </w:r>
    </w:p>
    <w:p w:rsidR="00BD4277" w:rsidRPr="00BD4277" w:rsidRDefault="00BD4277" w:rsidP="00BD19BC">
      <w:pPr>
        <w:pStyle w:val="Prrafodelista"/>
        <w:numPr>
          <w:ilvl w:val="0"/>
          <w:numId w:val="9"/>
        </w:numPr>
        <w:autoSpaceDE w:val="0"/>
        <w:autoSpaceDN w:val="0"/>
        <w:adjustRightInd w:val="0"/>
        <w:snapToGrid w:val="0"/>
        <w:jc w:val="both"/>
        <w:rPr>
          <w:rFonts w:asciiTheme="minorHAnsi" w:eastAsia="Arial Unicode MS" w:hAnsiTheme="minorHAnsi" w:cstheme="minorHAnsi"/>
          <w:color w:val="000066"/>
          <w:sz w:val="22"/>
        </w:rPr>
      </w:pPr>
      <w:r w:rsidRPr="00BD4277">
        <w:rPr>
          <w:rFonts w:asciiTheme="minorHAnsi" w:eastAsia="Arial Unicode MS" w:hAnsiTheme="minorHAnsi" w:cstheme="minorHAnsi"/>
          <w:color w:val="000066"/>
          <w:sz w:val="22"/>
        </w:rPr>
        <w:t>Cantidad de dinero que recibió el MAG en concepto de pago permisos y/o pago por usos de agua para riego solo en 2018</w:t>
      </w:r>
      <w:r w:rsidR="00BD19BC">
        <w:rPr>
          <w:rFonts w:asciiTheme="minorHAnsi" w:eastAsia="Arial Unicode MS" w:hAnsiTheme="minorHAnsi" w:cstheme="minorHAnsi"/>
          <w:color w:val="000066"/>
          <w:sz w:val="22"/>
        </w:rPr>
        <w:t>,</w:t>
      </w:r>
      <w:r w:rsidRPr="00BD4277">
        <w:rPr>
          <w:rFonts w:asciiTheme="minorHAnsi" w:eastAsia="Arial Unicode MS" w:hAnsiTheme="minorHAnsi" w:cstheme="minorHAnsi"/>
          <w:color w:val="000066"/>
          <w:sz w:val="22"/>
        </w:rPr>
        <w:t xml:space="preserve"> (Detallar por sector agrícola).</w:t>
      </w:r>
    </w:p>
    <w:p w:rsidR="00C35D00" w:rsidRPr="00BD4277" w:rsidRDefault="00BD4277" w:rsidP="00BD19BC">
      <w:pPr>
        <w:pStyle w:val="Prrafodelista"/>
        <w:numPr>
          <w:ilvl w:val="0"/>
          <w:numId w:val="9"/>
        </w:numPr>
        <w:autoSpaceDE w:val="0"/>
        <w:autoSpaceDN w:val="0"/>
        <w:adjustRightInd w:val="0"/>
        <w:snapToGrid w:val="0"/>
        <w:jc w:val="both"/>
        <w:rPr>
          <w:rFonts w:asciiTheme="minorHAnsi" w:eastAsia="Arial Unicode MS" w:hAnsiTheme="minorHAnsi" w:cstheme="minorHAnsi"/>
          <w:color w:val="000066"/>
          <w:sz w:val="22"/>
        </w:rPr>
      </w:pPr>
      <w:r w:rsidRPr="00BD4277">
        <w:rPr>
          <w:rFonts w:asciiTheme="minorHAnsi" w:eastAsia="Arial Unicode MS" w:hAnsiTheme="minorHAnsi" w:cstheme="minorHAnsi"/>
          <w:color w:val="000066"/>
          <w:sz w:val="22"/>
        </w:rPr>
        <w:t xml:space="preserve">Mapa de número </w:t>
      </w:r>
      <w:r w:rsidR="00BD19BC">
        <w:rPr>
          <w:rFonts w:asciiTheme="minorHAnsi" w:eastAsia="Arial Unicode MS" w:hAnsiTheme="minorHAnsi" w:cstheme="minorHAnsi"/>
          <w:color w:val="000066"/>
          <w:sz w:val="22"/>
        </w:rPr>
        <w:t>de hectáreas de cultivo en 2018</w:t>
      </w:r>
      <w:r w:rsidRPr="00BD4277">
        <w:rPr>
          <w:rFonts w:asciiTheme="minorHAnsi" w:eastAsia="Arial Unicode MS" w:hAnsiTheme="minorHAnsi" w:cstheme="minorHAnsi"/>
          <w:color w:val="000066"/>
          <w:sz w:val="22"/>
        </w:rPr>
        <w:t xml:space="preserve"> (Detallar por municipio y por sector agrícola)</w:t>
      </w:r>
    </w:p>
    <w:p w:rsidR="00BD4277" w:rsidRPr="00C35D00" w:rsidRDefault="00BD4277" w:rsidP="00BD4277">
      <w:pPr>
        <w:autoSpaceDE w:val="0"/>
        <w:autoSpaceDN w:val="0"/>
        <w:adjustRightInd w:val="0"/>
        <w:snapToGrid w:val="0"/>
        <w:spacing w:after="0" w:line="240" w:lineRule="auto"/>
        <w:ind w:left="720"/>
        <w:jc w:val="both"/>
        <w:rPr>
          <w:rFonts w:eastAsia="Arial Unicode MS" w:cstheme="minorHAnsi"/>
          <w:color w:val="000066"/>
        </w:rPr>
      </w:pPr>
    </w:p>
    <w:p w:rsidR="00630FA6" w:rsidRPr="005E176D" w:rsidRDefault="00630FA6"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lastRenderedPageBreak/>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5A7C95" w:rsidRPr="005A7C95">
        <w:rPr>
          <w:rFonts w:asciiTheme="minorHAnsi" w:eastAsia="Arial Unicode MS" w:hAnsiTheme="minorHAnsi" w:cstheme="minorHAnsi"/>
          <w:sz w:val="22"/>
          <w:szCs w:val="22"/>
        </w:rPr>
        <w:t xml:space="preserve"> Dirección General de </w:t>
      </w:r>
      <w:r w:rsidR="000E7048">
        <w:rPr>
          <w:rFonts w:asciiTheme="minorHAnsi" w:eastAsia="Arial Unicode MS" w:hAnsiTheme="minorHAnsi" w:cstheme="minorHAnsi"/>
          <w:sz w:val="22"/>
          <w:szCs w:val="22"/>
        </w:rPr>
        <w:t>Ordenamiento Forestal Cuencas y Riego-DGFCR y a la Oficina Financiera Institucional-OFI, uni</w:t>
      </w:r>
      <w:r w:rsidR="000D6F76" w:rsidRPr="005A7C95">
        <w:rPr>
          <w:rFonts w:asciiTheme="minorHAnsi" w:eastAsia="Arial Unicode MS" w:hAnsiTheme="minorHAnsi" w:cstheme="minorHAnsi"/>
          <w:sz w:val="22"/>
          <w:szCs w:val="22"/>
        </w:rPr>
        <w:t>d</w:t>
      </w:r>
      <w:r w:rsidR="000E7048">
        <w:rPr>
          <w:rFonts w:asciiTheme="minorHAnsi" w:eastAsia="Arial Unicode MS" w:hAnsiTheme="minorHAnsi" w:cstheme="minorHAnsi"/>
          <w:sz w:val="22"/>
          <w:szCs w:val="22"/>
        </w:rPr>
        <w:t>ades</w:t>
      </w:r>
      <w:r w:rsidR="005A7C95" w:rsidRPr="005A7C95">
        <w:rPr>
          <w:rFonts w:asciiTheme="minorHAnsi" w:eastAsia="Arial Unicode MS" w:hAnsiTheme="minorHAnsi" w:cstheme="minorHAnsi"/>
          <w:sz w:val="22"/>
          <w:szCs w:val="22"/>
        </w:rPr>
        <w:t xml:space="preserve"> administrativa</w:t>
      </w:r>
      <w:r w:rsidR="000E7048">
        <w:rPr>
          <w:rFonts w:asciiTheme="minorHAnsi" w:eastAsia="Arial Unicode MS" w:hAnsiTheme="minorHAnsi" w:cstheme="minorHAnsi"/>
          <w:sz w:val="22"/>
          <w:szCs w:val="22"/>
        </w:rPr>
        <w:t>s</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registra</w:t>
      </w:r>
      <w:r w:rsidR="000E7048">
        <w:rPr>
          <w:rFonts w:asciiTheme="minorHAnsi" w:eastAsia="Arial Unicode MS" w:hAnsiTheme="minorHAnsi" w:cstheme="minorHAnsi"/>
          <w:sz w:val="22"/>
          <w:szCs w:val="22"/>
        </w:rPr>
        <w:t>n</w:t>
      </w:r>
      <w:r w:rsidR="00BD4277">
        <w:rPr>
          <w:rFonts w:asciiTheme="minorHAnsi" w:eastAsia="Arial Unicode MS" w:hAnsiTheme="minorHAnsi" w:cstheme="minorHAnsi"/>
          <w:sz w:val="22"/>
          <w:szCs w:val="22"/>
        </w:rPr>
        <w:t xml:space="preserve"> la información</w:t>
      </w:r>
      <w:r w:rsidRPr="005A7C95">
        <w:rPr>
          <w:rFonts w:asciiTheme="minorHAnsi" w:eastAsia="Arial Unicode MS" w:hAnsiTheme="minorHAnsi" w:cstheme="minorHAnsi"/>
          <w:sz w:val="22"/>
          <w:szCs w:val="22"/>
        </w:rPr>
        <w:t>;</w:t>
      </w:r>
    </w:p>
    <w:p w:rsidR="00964607" w:rsidRPr="00964607" w:rsidRDefault="00964607" w:rsidP="00964607">
      <w:pPr>
        <w:pStyle w:val="Prrafodelista"/>
        <w:rPr>
          <w:rFonts w:asciiTheme="minorHAnsi" w:eastAsia="Arial Unicode MS" w:hAnsiTheme="minorHAnsi" w:cstheme="minorHAnsi"/>
          <w:sz w:val="22"/>
          <w:szCs w:val="22"/>
        </w:rPr>
      </w:pPr>
    </w:p>
    <w:p w:rsidR="00964607" w:rsidRDefault="00964607"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el día </w:t>
      </w:r>
      <w:r w:rsidRPr="00CB0DDA">
        <w:rPr>
          <w:rFonts w:asciiTheme="minorHAnsi" w:eastAsia="Arial Unicode MS" w:hAnsiTheme="minorHAnsi" w:cstheme="minorHAnsi"/>
          <w:i/>
          <w:color w:val="000066"/>
          <w:sz w:val="22"/>
          <w:szCs w:val="22"/>
        </w:rPr>
        <w:t>veinticuatro de a</w:t>
      </w:r>
      <w:r w:rsidR="003A4CA6">
        <w:rPr>
          <w:rFonts w:asciiTheme="minorHAnsi" w:eastAsia="Arial Unicode MS" w:hAnsiTheme="minorHAnsi" w:cstheme="minorHAnsi"/>
          <w:i/>
          <w:color w:val="000066"/>
          <w:sz w:val="22"/>
          <w:szCs w:val="22"/>
        </w:rPr>
        <w:t>bril</w:t>
      </w:r>
      <w:r>
        <w:rPr>
          <w:rFonts w:asciiTheme="minorHAnsi" w:eastAsia="Arial Unicode MS" w:hAnsiTheme="minorHAnsi" w:cstheme="minorHAnsi"/>
          <w:sz w:val="22"/>
          <w:szCs w:val="22"/>
        </w:rPr>
        <w:t xml:space="preserve"> fundamentada en el Art. 71 inciso 1° de la LAIP se amplió el plazo por 10 días hábiles más para </w:t>
      </w:r>
      <w:r w:rsidR="00CB0DDA">
        <w:rPr>
          <w:rFonts w:asciiTheme="minorHAnsi" w:eastAsia="Arial Unicode MS" w:hAnsiTheme="minorHAnsi" w:cstheme="minorHAnsi"/>
          <w:sz w:val="22"/>
          <w:szCs w:val="22"/>
        </w:rPr>
        <w:t xml:space="preserve">que las unidades administrativas terminen </w:t>
      </w:r>
      <w:r w:rsidR="00CB0DDA" w:rsidRPr="00CB0DDA">
        <w:rPr>
          <w:rFonts w:asciiTheme="minorHAnsi" w:eastAsia="Arial Unicode MS" w:hAnsiTheme="minorHAnsi" w:cstheme="minorHAnsi"/>
          <w:sz w:val="22"/>
          <w:szCs w:val="22"/>
        </w:rPr>
        <w:t xml:space="preserve">de </w:t>
      </w:r>
      <w:r w:rsidRPr="00CB0DDA">
        <w:rPr>
          <w:rFonts w:asciiTheme="minorHAnsi" w:eastAsia="Arial Unicode MS" w:hAnsiTheme="minorHAnsi" w:cstheme="minorHAnsi"/>
          <w:sz w:val="22"/>
          <w:szCs w:val="22"/>
        </w:rPr>
        <w:t xml:space="preserve"> </w:t>
      </w:r>
      <w:r w:rsidR="00CB0DDA" w:rsidRPr="00CB0DDA">
        <w:rPr>
          <w:rFonts w:asciiTheme="minorHAnsi" w:eastAsia="Arial Unicode MS" w:hAnsiTheme="minorHAnsi" w:cstheme="minorHAnsi"/>
          <w:sz w:val="22"/>
          <w:szCs w:val="22"/>
        </w:rPr>
        <w:t xml:space="preserve">buscar y elaborar </w:t>
      </w:r>
      <w:r>
        <w:rPr>
          <w:rFonts w:asciiTheme="minorHAnsi" w:eastAsia="Arial Unicode MS" w:hAnsiTheme="minorHAnsi" w:cstheme="minorHAnsi"/>
          <w:sz w:val="22"/>
          <w:szCs w:val="22"/>
        </w:rPr>
        <w:t xml:space="preserve">la información </w:t>
      </w:r>
      <w:r w:rsidR="00CB0DDA">
        <w:rPr>
          <w:rFonts w:asciiTheme="minorHAnsi" w:eastAsia="Arial Unicode MS" w:hAnsiTheme="minorHAnsi" w:cstheme="minorHAnsi"/>
          <w:sz w:val="22"/>
          <w:szCs w:val="22"/>
        </w:rPr>
        <w:t xml:space="preserve">y/o respuesta pendiente de entrega, siendo la nueva fecha de respuesta el </w:t>
      </w:r>
      <w:r w:rsidR="00CB0DDA" w:rsidRPr="00CB0DDA">
        <w:rPr>
          <w:rFonts w:asciiTheme="minorHAnsi" w:eastAsia="Arial Unicode MS" w:hAnsiTheme="minorHAnsi" w:cstheme="minorHAnsi"/>
          <w:i/>
          <w:color w:val="000066"/>
          <w:sz w:val="22"/>
          <w:szCs w:val="22"/>
        </w:rPr>
        <w:t>nueve de mayo</w:t>
      </w:r>
      <w:r w:rsidR="00CB0DDA" w:rsidRPr="00CB0DDA">
        <w:rPr>
          <w:rFonts w:asciiTheme="minorHAnsi" w:eastAsia="Arial Unicode MS" w:hAnsiTheme="minorHAnsi" w:cstheme="minorHAnsi"/>
          <w:color w:val="000066"/>
          <w:sz w:val="22"/>
          <w:szCs w:val="22"/>
        </w:rPr>
        <w:t xml:space="preserve"> </w:t>
      </w:r>
      <w:r w:rsidR="00CB0DDA">
        <w:rPr>
          <w:rFonts w:asciiTheme="minorHAnsi" w:eastAsia="Arial Unicode MS" w:hAnsiTheme="minorHAnsi" w:cstheme="minorHAnsi"/>
          <w:sz w:val="22"/>
          <w:szCs w:val="22"/>
        </w:rPr>
        <w:t>de los corrientes;</w:t>
      </w:r>
    </w:p>
    <w:p w:rsidR="00964607" w:rsidRPr="00964607" w:rsidRDefault="00964607" w:rsidP="00964607">
      <w:pPr>
        <w:pStyle w:val="Prrafodelista"/>
        <w:rPr>
          <w:rFonts w:asciiTheme="minorHAnsi" w:eastAsia="Arial Unicode MS" w:hAnsiTheme="minorHAnsi" w:cstheme="minorHAnsi"/>
          <w:sz w:val="22"/>
          <w:szCs w:val="22"/>
        </w:rPr>
      </w:pPr>
    </w:p>
    <w:p w:rsidR="00964607" w:rsidRDefault="00964607" w:rsidP="004549FF">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tanto la OFI como la DGFCR enviaron sus respectivas respuestas </w:t>
      </w:r>
      <w:r w:rsidR="007D7BC4">
        <w:rPr>
          <w:rFonts w:asciiTheme="minorHAnsi" w:eastAsia="Arial Unicode MS" w:hAnsiTheme="minorHAnsi" w:cstheme="minorHAnsi"/>
          <w:sz w:val="22"/>
          <w:szCs w:val="22"/>
        </w:rPr>
        <w:t>de</w:t>
      </w:r>
      <w:r>
        <w:rPr>
          <w:rFonts w:asciiTheme="minorHAnsi" w:eastAsia="Arial Unicode MS" w:hAnsiTheme="minorHAnsi" w:cstheme="minorHAnsi"/>
          <w:sz w:val="22"/>
          <w:szCs w:val="22"/>
        </w:rPr>
        <w:t xml:space="preserve"> la información solicitada;</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7D7BC4" w:rsidRDefault="007D7BC4" w:rsidP="004549FF">
      <w:pPr>
        <w:pStyle w:val="Prrafodelista"/>
        <w:numPr>
          <w:ilvl w:val="0"/>
          <w:numId w:val="5"/>
        </w:numPr>
        <w:tabs>
          <w:tab w:val="left" w:pos="5115"/>
        </w:tabs>
        <w:rPr>
          <w:rFonts w:asciiTheme="minorHAnsi" w:eastAsia="Arial Unicode MS" w:hAnsiTheme="minorHAnsi" w:cstheme="minorHAnsi"/>
          <w:sz w:val="22"/>
          <w:lang w:val="es-SV"/>
        </w:rPr>
      </w:pPr>
      <w:r w:rsidRPr="007D7BC4">
        <w:rPr>
          <w:rFonts w:asciiTheme="minorHAnsi" w:eastAsia="Arial Unicode MS" w:hAnsiTheme="minorHAnsi" w:cstheme="minorHAnsi"/>
          <w:sz w:val="22"/>
          <w:lang w:val="es-SV"/>
        </w:rPr>
        <w:t>Responder a lo solicitado de acuerdo al siguiente detalle</w:t>
      </w:r>
      <w:r w:rsidR="00CB0DDA" w:rsidRPr="007D7BC4">
        <w:rPr>
          <w:rFonts w:asciiTheme="minorHAnsi" w:eastAsia="Arial Unicode MS" w:hAnsiTheme="minorHAnsi" w:cstheme="minorHAnsi"/>
          <w:sz w:val="22"/>
          <w:lang w:val="es-SV"/>
        </w:rPr>
        <w:t>:</w:t>
      </w:r>
    </w:p>
    <w:p w:rsidR="00422B9B" w:rsidRDefault="00422B9B" w:rsidP="00422B9B">
      <w:pPr>
        <w:tabs>
          <w:tab w:val="left" w:pos="5115"/>
        </w:tabs>
        <w:spacing w:after="0" w:line="240" w:lineRule="auto"/>
        <w:jc w:val="center"/>
        <w:rPr>
          <w:rFonts w:eastAsia="Arial Unicode MS" w:cstheme="minorHAnsi"/>
          <w:lang w:val="es-SV"/>
        </w:rPr>
      </w:pPr>
    </w:p>
    <w:p w:rsidR="00BD19BC" w:rsidRPr="00BD19BC" w:rsidRDefault="00BD19BC" w:rsidP="00BD19BC">
      <w:pPr>
        <w:pStyle w:val="Prrafodelista"/>
        <w:numPr>
          <w:ilvl w:val="0"/>
          <w:numId w:val="3"/>
        </w:numPr>
        <w:jc w:val="both"/>
        <w:rPr>
          <w:rFonts w:asciiTheme="minorHAnsi" w:hAnsiTheme="minorHAnsi" w:cstheme="minorHAnsi"/>
          <w:b/>
          <w:sz w:val="22"/>
          <w:szCs w:val="22"/>
        </w:rPr>
      </w:pPr>
      <w:r w:rsidRPr="00BD19BC">
        <w:rPr>
          <w:rFonts w:asciiTheme="minorHAnsi" w:eastAsiaTheme="minorEastAsia" w:hAnsiTheme="minorHAnsi" w:cstheme="minorHAnsi"/>
          <w:b/>
          <w:sz w:val="22"/>
          <w:szCs w:val="22"/>
        </w:rPr>
        <w:t xml:space="preserve">Cantidad de </w:t>
      </w:r>
      <w:r w:rsidRPr="00BD19BC">
        <w:rPr>
          <w:rFonts w:asciiTheme="minorHAnsi" w:eastAsiaTheme="minorEastAsia" w:hAnsiTheme="minorHAnsi" w:cstheme="minorHAnsi"/>
          <w:b/>
          <w:sz w:val="22"/>
          <w:szCs w:val="22"/>
          <w:u w:val="single"/>
        </w:rPr>
        <w:t>volúmenes de agua para riego</w:t>
      </w:r>
      <w:r w:rsidRPr="00BD19BC">
        <w:rPr>
          <w:rFonts w:asciiTheme="minorHAnsi" w:eastAsiaTheme="minorEastAsia" w:hAnsiTheme="minorHAnsi" w:cstheme="minorHAnsi"/>
          <w:b/>
          <w:sz w:val="22"/>
          <w:szCs w:val="22"/>
        </w:rPr>
        <w:t xml:space="preserve"> que es utilizada para cada </w:t>
      </w:r>
      <w:r w:rsidRPr="00BD19BC">
        <w:rPr>
          <w:rFonts w:asciiTheme="minorHAnsi" w:eastAsiaTheme="minorEastAsia" w:hAnsiTheme="minorHAnsi" w:cstheme="minorHAnsi"/>
          <w:b/>
          <w:sz w:val="22"/>
          <w:szCs w:val="22"/>
          <w:u w:val="single"/>
        </w:rPr>
        <w:t>sector agrícola</w:t>
      </w:r>
      <w:r w:rsidRPr="00BD19BC">
        <w:rPr>
          <w:rFonts w:asciiTheme="minorHAnsi" w:eastAsiaTheme="minorEastAsia" w:hAnsiTheme="minorHAnsi" w:cstheme="minorHAnsi"/>
          <w:b/>
          <w:sz w:val="22"/>
          <w:szCs w:val="22"/>
        </w:rPr>
        <w:t>, entre los años 2014-2019 (detalle promedio de metros cúbicos por hectárea por sector agrícola por mes y año)</w:t>
      </w:r>
      <w:r w:rsidRPr="00BD19BC">
        <w:rPr>
          <w:rFonts w:asciiTheme="minorHAnsi" w:hAnsiTheme="minorHAnsi" w:cstheme="minorHAnsi"/>
          <w:b/>
          <w:sz w:val="22"/>
          <w:szCs w:val="22"/>
        </w:rPr>
        <w:t>:</w:t>
      </w:r>
    </w:p>
    <w:p w:rsidR="00BD19BC" w:rsidRDefault="00BD19BC" w:rsidP="00BD19BC">
      <w:pPr>
        <w:pStyle w:val="Prrafodelista"/>
        <w:ind w:left="720"/>
        <w:jc w:val="both"/>
        <w:rPr>
          <w:rFonts w:asciiTheme="minorHAnsi" w:hAnsiTheme="minorHAnsi" w:cstheme="minorHAnsi"/>
          <w:sz w:val="22"/>
          <w:szCs w:val="22"/>
        </w:rPr>
      </w:pPr>
    </w:p>
    <w:p w:rsidR="00BD19BC" w:rsidRDefault="00BD19BC" w:rsidP="00BD19BC">
      <w:pPr>
        <w:autoSpaceDE w:val="0"/>
        <w:autoSpaceDN w:val="0"/>
        <w:adjustRightInd w:val="0"/>
        <w:snapToGrid w:val="0"/>
        <w:spacing w:after="0" w:line="240" w:lineRule="auto"/>
        <w:ind w:left="708"/>
        <w:jc w:val="both"/>
        <w:rPr>
          <w:rFonts w:eastAsia="Times New Roman" w:cstheme="minorHAnsi"/>
          <w:color w:val="000000"/>
        </w:rPr>
      </w:pPr>
      <w:r w:rsidRPr="00C3042E">
        <w:rPr>
          <w:rFonts w:cstheme="minorHAnsi"/>
          <w:i/>
        </w:rPr>
        <w:t>La DGFCR comunic</w:t>
      </w:r>
      <w:r w:rsidR="005E5DBF">
        <w:rPr>
          <w:rFonts w:cstheme="minorHAnsi"/>
          <w:i/>
        </w:rPr>
        <w:t>o</w:t>
      </w:r>
      <w:r w:rsidRPr="00C3042E">
        <w:rPr>
          <w:rFonts w:cstheme="minorHAnsi"/>
          <w:i/>
        </w:rPr>
        <w:t xml:space="preserve"> </w:t>
      </w:r>
      <w:r w:rsidRPr="00C3042E">
        <w:rPr>
          <w:rFonts w:eastAsia="Times New Roman" w:cstheme="minorHAnsi"/>
          <w:i/>
          <w:color w:val="000000"/>
          <w:lang w:val="x-none"/>
        </w:rPr>
        <w:t xml:space="preserve">que la información solicitada </w:t>
      </w:r>
      <w:r w:rsidRPr="00BD19BC">
        <w:rPr>
          <w:rFonts w:eastAsia="Times New Roman" w:cstheme="minorHAnsi"/>
          <w:b/>
          <w:i/>
          <w:color w:val="000066"/>
          <w:lang w:val="x-none"/>
        </w:rPr>
        <w:t>no existe</w:t>
      </w:r>
      <w:r w:rsidRPr="00C3042E">
        <w:rPr>
          <w:rFonts w:eastAsia="Times New Roman" w:cstheme="minorHAnsi"/>
          <w:i/>
          <w:color w:val="000000"/>
          <w:lang w:val="x-none"/>
        </w:rPr>
        <w:t>, y la unidad</w:t>
      </w:r>
      <w:r w:rsidRPr="00C3042E">
        <w:rPr>
          <w:rFonts w:eastAsia="Times New Roman" w:cstheme="minorHAnsi"/>
          <w:i/>
          <w:color w:val="000000"/>
        </w:rPr>
        <w:t xml:space="preserve"> </w:t>
      </w:r>
      <w:r w:rsidRPr="00C3042E">
        <w:rPr>
          <w:rFonts w:eastAsia="Times New Roman" w:cstheme="minorHAnsi"/>
          <w:i/>
          <w:color w:val="000000"/>
          <w:lang w:val="x-none"/>
        </w:rPr>
        <w:t>de medida en la que se registra en el sistema de información de agua según la Ley de Riego y</w:t>
      </w:r>
      <w:r w:rsidRPr="00C3042E">
        <w:rPr>
          <w:rFonts w:eastAsia="Times New Roman" w:cstheme="minorHAnsi"/>
          <w:i/>
          <w:color w:val="000000"/>
        </w:rPr>
        <w:t xml:space="preserve"> </w:t>
      </w:r>
      <w:r w:rsidRPr="00C3042E">
        <w:rPr>
          <w:rFonts w:eastAsia="Times New Roman" w:cstheme="minorHAnsi"/>
          <w:i/>
          <w:color w:val="000000"/>
          <w:lang w:val="x-none"/>
        </w:rPr>
        <w:t xml:space="preserve">Avenamiento sobre los volúmenes otorgado por temporada es </w:t>
      </w:r>
      <w:r w:rsidRPr="009E052E">
        <w:rPr>
          <w:rFonts w:eastAsia="Times New Roman" w:cstheme="minorHAnsi"/>
          <w:i/>
          <w:color w:val="000000"/>
          <w:u w:val="single"/>
          <w:lang w:val="x-none"/>
        </w:rPr>
        <w:t>en litros por segundo</w:t>
      </w:r>
      <w:r w:rsidRPr="00C3042E">
        <w:rPr>
          <w:rFonts w:eastAsia="Times New Roman" w:cstheme="minorHAnsi"/>
          <w:i/>
          <w:color w:val="000000"/>
          <w:lang w:val="x-none"/>
        </w:rPr>
        <w:t>, así cada</w:t>
      </w:r>
      <w:r w:rsidRPr="00C3042E">
        <w:rPr>
          <w:rFonts w:eastAsia="Times New Roman" w:cstheme="minorHAnsi"/>
          <w:i/>
          <w:color w:val="000000"/>
        </w:rPr>
        <w:t xml:space="preserve"> </w:t>
      </w:r>
      <w:r w:rsidRPr="00C3042E">
        <w:rPr>
          <w:rFonts w:eastAsia="Times New Roman" w:cstheme="minorHAnsi"/>
          <w:i/>
          <w:color w:val="000000"/>
          <w:lang w:val="x-none"/>
        </w:rPr>
        <w:t xml:space="preserve">permiso tramitado considera </w:t>
      </w:r>
      <w:r w:rsidRPr="009E052E">
        <w:rPr>
          <w:rFonts w:eastAsia="Times New Roman" w:cstheme="minorHAnsi"/>
          <w:i/>
          <w:color w:val="000000"/>
          <w:u w:val="single"/>
          <w:lang w:val="x-none"/>
        </w:rPr>
        <w:t>el tipo de cultivo y no el sector agrícola</w:t>
      </w:r>
      <w:r w:rsidRPr="00C3042E">
        <w:rPr>
          <w:rFonts w:eastAsia="Times New Roman" w:cstheme="minorHAnsi"/>
          <w:i/>
          <w:color w:val="000000"/>
          <w:lang w:val="x-none"/>
        </w:rPr>
        <w:t>, estableciendo entonces, el</w:t>
      </w:r>
      <w:r w:rsidRPr="00C3042E">
        <w:rPr>
          <w:rFonts w:eastAsia="Times New Roman" w:cstheme="minorHAnsi"/>
          <w:i/>
          <w:color w:val="000000"/>
        </w:rPr>
        <w:t xml:space="preserve"> </w:t>
      </w:r>
      <w:r w:rsidRPr="00C3042E">
        <w:rPr>
          <w:rFonts w:eastAsia="Times New Roman" w:cstheme="minorHAnsi"/>
          <w:i/>
          <w:color w:val="000000"/>
          <w:lang w:val="x-none"/>
        </w:rPr>
        <w:t xml:space="preserve">tiempo de vigencia de permiso </w:t>
      </w:r>
      <w:r w:rsidRPr="009E052E">
        <w:rPr>
          <w:rFonts w:eastAsia="Times New Roman" w:cstheme="minorHAnsi"/>
          <w:i/>
          <w:color w:val="000000"/>
          <w:u w:val="single"/>
          <w:lang w:val="x-none"/>
        </w:rPr>
        <w:t>por temporada durante la época seca</w:t>
      </w:r>
      <w:r w:rsidRPr="00C3042E">
        <w:rPr>
          <w:rFonts w:eastAsia="Times New Roman" w:cstheme="minorHAnsi"/>
          <w:i/>
          <w:color w:val="000000"/>
          <w:lang w:val="x-none"/>
        </w:rPr>
        <w:t xml:space="preserve"> y no de manera mensual o</w:t>
      </w:r>
      <w:r w:rsidRPr="00C3042E">
        <w:rPr>
          <w:rFonts w:eastAsia="Times New Roman" w:cstheme="minorHAnsi"/>
          <w:i/>
          <w:color w:val="000000"/>
        </w:rPr>
        <w:t xml:space="preserve"> </w:t>
      </w:r>
      <w:r w:rsidRPr="00C3042E">
        <w:rPr>
          <w:rFonts w:eastAsia="Times New Roman" w:cstheme="minorHAnsi"/>
          <w:i/>
          <w:color w:val="000000"/>
          <w:lang w:val="x-none"/>
        </w:rPr>
        <w:t>anual</w:t>
      </w:r>
      <w:r>
        <w:rPr>
          <w:rFonts w:eastAsia="Times New Roman" w:cstheme="minorHAnsi"/>
          <w:color w:val="000000"/>
        </w:rPr>
        <w:t>.</w:t>
      </w:r>
    </w:p>
    <w:p w:rsidR="00BD19BC" w:rsidRDefault="00BD19BC" w:rsidP="00BD19BC">
      <w:pPr>
        <w:autoSpaceDE w:val="0"/>
        <w:autoSpaceDN w:val="0"/>
        <w:adjustRightInd w:val="0"/>
        <w:snapToGrid w:val="0"/>
        <w:spacing w:after="0" w:line="240" w:lineRule="auto"/>
        <w:ind w:left="708"/>
        <w:jc w:val="both"/>
        <w:rPr>
          <w:rFonts w:cstheme="minorHAnsi"/>
        </w:rPr>
      </w:pPr>
    </w:p>
    <w:p w:rsidR="00BD19BC" w:rsidRPr="00BD19BC" w:rsidRDefault="00BD19BC" w:rsidP="00BD19BC">
      <w:pPr>
        <w:pStyle w:val="Prrafodelista"/>
        <w:numPr>
          <w:ilvl w:val="0"/>
          <w:numId w:val="3"/>
        </w:numPr>
        <w:jc w:val="both"/>
        <w:rPr>
          <w:rFonts w:asciiTheme="minorHAnsi" w:hAnsiTheme="minorHAnsi" w:cstheme="minorHAnsi"/>
          <w:b/>
          <w:sz w:val="22"/>
          <w:szCs w:val="22"/>
        </w:rPr>
      </w:pPr>
      <w:r w:rsidRPr="00BD19BC">
        <w:rPr>
          <w:rFonts w:asciiTheme="minorHAnsi" w:eastAsiaTheme="minorEastAsia" w:hAnsiTheme="minorHAnsi" w:cstheme="minorHAnsi"/>
          <w:b/>
          <w:sz w:val="22"/>
          <w:szCs w:val="22"/>
        </w:rPr>
        <w:t>Cantidad de hectáreas de cultivo que necesitaron agua para riego en 2018 (detallar volumen de agua por sector agrícola)</w:t>
      </w:r>
      <w:r w:rsidRPr="00BD19BC">
        <w:rPr>
          <w:rFonts w:asciiTheme="minorHAnsi" w:hAnsiTheme="minorHAnsi" w:cstheme="minorHAnsi"/>
          <w:b/>
          <w:sz w:val="22"/>
          <w:szCs w:val="22"/>
        </w:rPr>
        <w:t>:</w:t>
      </w:r>
    </w:p>
    <w:p w:rsidR="00BD19BC" w:rsidRDefault="00BD19BC" w:rsidP="00BD19BC">
      <w:pPr>
        <w:pStyle w:val="Prrafodelista"/>
        <w:ind w:left="720"/>
        <w:jc w:val="both"/>
        <w:rPr>
          <w:rFonts w:asciiTheme="minorHAnsi" w:hAnsiTheme="minorHAnsi" w:cstheme="minorHAnsi"/>
          <w:sz w:val="22"/>
          <w:szCs w:val="22"/>
        </w:rPr>
      </w:pPr>
    </w:p>
    <w:p w:rsidR="00BD19BC" w:rsidRDefault="00BD19BC" w:rsidP="00BD19BC">
      <w:pPr>
        <w:autoSpaceDE w:val="0"/>
        <w:autoSpaceDN w:val="0"/>
        <w:adjustRightInd w:val="0"/>
        <w:snapToGrid w:val="0"/>
        <w:spacing w:after="0" w:line="240" w:lineRule="auto"/>
        <w:ind w:left="708"/>
        <w:jc w:val="both"/>
        <w:rPr>
          <w:rFonts w:cstheme="minorHAnsi"/>
          <w:i/>
        </w:rPr>
      </w:pPr>
      <w:r w:rsidRPr="00C3042E">
        <w:rPr>
          <w:rFonts w:cstheme="minorHAnsi"/>
          <w:i/>
        </w:rPr>
        <w:t>E</w:t>
      </w:r>
      <w:r>
        <w:rPr>
          <w:rFonts w:cstheme="minorHAnsi"/>
          <w:i/>
        </w:rPr>
        <w:t xml:space="preserve">sta </w:t>
      </w:r>
      <w:r w:rsidRPr="00C3042E">
        <w:rPr>
          <w:rFonts w:cstheme="minorHAnsi"/>
          <w:i/>
        </w:rPr>
        <w:t xml:space="preserve">información tampoco existe, ya que </w:t>
      </w:r>
      <w:r w:rsidRPr="009E052E">
        <w:rPr>
          <w:rFonts w:cstheme="minorHAnsi"/>
          <w:b/>
          <w:i/>
        </w:rPr>
        <w:t xml:space="preserve">el Sistema de información de agua para riego, SINGAR </w:t>
      </w:r>
      <w:r w:rsidRPr="00C3042E">
        <w:rPr>
          <w:rFonts w:cstheme="minorHAnsi"/>
          <w:i/>
        </w:rPr>
        <w:t xml:space="preserve">únicamente dispone la información </w:t>
      </w:r>
      <w:r w:rsidRPr="009E052E">
        <w:rPr>
          <w:rFonts w:cstheme="minorHAnsi"/>
          <w:i/>
          <w:u w:val="single"/>
        </w:rPr>
        <w:t>por tipo de cultivo</w:t>
      </w:r>
      <w:r w:rsidRPr="00C3042E">
        <w:rPr>
          <w:rFonts w:cstheme="minorHAnsi"/>
          <w:i/>
        </w:rPr>
        <w:t xml:space="preserve"> y no por sector</w:t>
      </w:r>
      <w:r>
        <w:rPr>
          <w:rFonts w:cstheme="minorHAnsi"/>
          <w:i/>
        </w:rPr>
        <w:t xml:space="preserve"> </w:t>
      </w:r>
      <w:r w:rsidRPr="00C3042E">
        <w:rPr>
          <w:rFonts w:cstheme="minorHAnsi"/>
          <w:i/>
        </w:rPr>
        <w:t>agrícola.</w:t>
      </w:r>
    </w:p>
    <w:p w:rsidR="00BD19BC" w:rsidRDefault="00BD19BC">
      <w:pPr>
        <w:spacing w:after="0" w:line="240" w:lineRule="auto"/>
        <w:rPr>
          <w:rFonts w:cstheme="minorHAnsi"/>
        </w:rPr>
      </w:pPr>
      <w:r>
        <w:rPr>
          <w:rFonts w:cstheme="minorHAnsi"/>
        </w:rPr>
        <w:br w:type="page"/>
      </w:r>
    </w:p>
    <w:p w:rsidR="00BD19BC" w:rsidRDefault="00BD19BC" w:rsidP="00BD19BC">
      <w:pPr>
        <w:pStyle w:val="Prrafodelista"/>
        <w:numPr>
          <w:ilvl w:val="0"/>
          <w:numId w:val="3"/>
        </w:numPr>
        <w:autoSpaceDE w:val="0"/>
        <w:autoSpaceDN w:val="0"/>
        <w:adjustRightInd w:val="0"/>
        <w:snapToGrid w:val="0"/>
        <w:jc w:val="both"/>
        <w:rPr>
          <w:rFonts w:asciiTheme="minorHAnsi" w:hAnsiTheme="minorHAnsi" w:cstheme="minorHAnsi"/>
          <w:b/>
          <w:sz w:val="22"/>
        </w:rPr>
      </w:pPr>
      <w:r>
        <w:rPr>
          <w:rFonts w:asciiTheme="minorHAnsi" w:hAnsiTheme="minorHAnsi" w:cstheme="minorHAnsi"/>
          <w:b/>
          <w:sz w:val="22"/>
        </w:rPr>
        <w:lastRenderedPageBreak/>
        <w:t>Cantidad de dinero que recibió el MAG en concepto de pago permisos y/o pago por usos de agua para riego solo en 2018 (detallar por sector agrícola):</w:t>
      </w:r>
    </w:p>
    <w:p w:rsidR="005E5DBF" w:rsidRPr="005E5DBF" w:rsidRDefault="005E5DBF" w:rsidP="005E5DBF">
      <w:pPr>
        <w:pStyle w:val="Prrafodelista"/>
        <w:autoSpaceDE w:val="0"/>
        <w:autoSpaceDN w:val="0"/>
        <w:adjustRightInd w:val="0"/>
        <w:snapToGrid w:val="0"/>
        <w:ind w:left="720"/>
        <w:jc w:val="both"/>
        <w:rPr>
          <w:rFonts w:asciiTheme="minorHAnsi" w:hAnsiTheme="minorHAnsi" w:cstheme="minorHAnsi"/>
          <w:b/>
          <w:sz w:val="14"/>
        </w:rPr>
      </w:pPr>
    </w:p>
    <w:p w:rsidR="00BD19BC" w:rsidRDefault="00BD19BC" w:rsidP="00BD19BC">
      <w:pPr>
        <w:pStyle w:val="Prrafodelista"/>
        <w:autoSpaceDE w:val="0"/>
        <w:autoSpaceDN w:val="0"/>
        <w:adjustRightInd w:val="0"/>
        <w:snapToGrid w:val="0"/>
        <w:ind w:left="720"/>
        <w:jc w:val="both"/>
        <w:rPr>
          <w:rFonts w:asciiTheme="minorHAnsi" w:hAnsiTheme="minorHAnsi" w:cstheme="minorHAnsi"/>
          <w:i/>
          <w:sz w:val="22"/>
          <w:szCs w:val="22"/>
        </w:rPr>
      </w:pPr>
      <w:r w:rsidRPr="00CF1846">
        <w:rPr>
          <w:rFonts w:asciiTheme="minorHAnsi" w:hAnsiTheme="minorHAnsi" w:cstheme="minorHAnsi"/>
          <w:sz w:val="22"/>
        </w:rPr>
        <w:t xml:space="preserve">Sobre el particular se informa que en el proceso de gestión de la presente solicitud se entendió que lo solicitado por su persona se refería al </w:t>
      </w:r>
      <w:r w:rsidRPr="00CF1846">
        <w:rPr>
          <w:rFonts w:asciiTheme="minorHAnsi" w:hAnsiTheme="minorHAnsi" w:cstheme="minorHAnsi"/>
          <w:i/>
          <w:sz w:val="22"/>
        </w:rPr>
        <w:t>pago por uso de agua</w:t>
      </w:r>
      <w:r w:rsidRPr="00CF1846">
        <w:rPr>
          <w:rFonts w:asciiTheme="minorHAnsi" w:hAnsiTheme="minorHAnsi" w:cstheme="minorHAnsi"/>
          <w:sz w:val="22"/>
        </w:rPr>
        <w:t xml:space="preserve">; </w:t>
      </w:r>
      <w:r>
        <w:rPr>
          <w:rFonts w:asciiTheme="minorHAnsi" w:hAnsiTheme="minorHAnsi" w:cstheme="minorHAnsi"/>
          <w:sz w:val="22"/>
        </w:rPr>
        <w:t>q</w:t>
      </w:r>
      <w:r w:rsidRPr="00886452">
        <w:rPr>
          <w:rFonts w:asciiTheme="minorHAnsi" w:hAnsiTheme="minorHAnsi" w:cstheme="minorHAnsi"/>
          <w:sz w:val="22"/>
          <w:szCs w:val="22"/>
        </w:rPr>
        <w:t>ue dicho concepto no existe en el pliego tarifario, no obstante después de lo aclarado por la DGFCR</w:t>
      </w:r>
      <w:r>
        <w:rPr>
          <w:rFonts w:asciiTheme="minorHAnsi" w:hAnsiTheme="minorHAnsi" w:cstheme="minorHAnsi"/>
          <w:sz w:val="22"/>
          <w:szCs w:val="22"/>
        </w:rPr>
        <w:t xml:space="preserve"> y la OFI</w:t>
      </w:r>
      <w:r w:rsidRPr="00886452">
        <w:rPr>
          <w:rFonts w:asciiTheme="minorHAnsi" w:hAnsiTheme="minorHAnsi" w:cstheme="minorHAnsi"/>
          <w:sz w:val="22"/>
          <w:szCs w:val="22"/>
        </w:rPr>
        <w:t xml:space="preserve">, </w:t>
      </w:r>
      <w:r>
        <w:rPr>
          <w:rFonts w:asciiTheme="minorHAnsi" w:hAnsiTheme="minorHAnsi" w:cstheme="minorHAnsi"/>
          <w:sz w:val="22"/>
          <w:szCs w:val="22"/>
        </w:rPr>
        <w:t xml:space="preserve">se entiende </w:t>
      </w:r>
      <w:r w:rsidRPr="00886452">
        <w:rPr>
          <w:rFonts w:asciiTheme="minorHAnsi" w:hAnsiTheme="minorHAnsi" w:cstheme="minorHAnsi"/>
          <w:sz w:val="22"/>
          <w:szCs w:val="22"/>
        </w:rPr>
        <w:t xml:space="preserve">que </w:t>
      </w:r>
      <w:r>
        <w:rPr>
          <w:rFonts w:asciiTheme="minorHAnsi" w:hAnsiTheme="minorHAnsi" w:cstheme="minorHAnsi"/>
          <w:sz w:val="22"/>
          <w:szCs w:val="22"/>
        </w:rPr>
        <w:t xml:space="preserve">lo </w:t>
      </w:r>
      <w:r w:rsidRPr="00886452">
        <w:rPr>
          <w:rFonts w:asciiTheme="minorHAnsi" w:hAnsiTheme="minorHAnsi" w:cstheme="minorHAnsi"/>
          <w:i/>
          <w:sz w:val="22"/>
          <w:szCs w:val="22"/>
        </w:rPr>
        <w:t xml:space="preserve">cobrado </w:t>
      </w:r>
      <w:r w:rsidRPr="00886452">
        <w:rPr>
          <w:rFonts w:asciiTheme="minorHAnsi" w:hAnsiTheme="minorHAnsi" w:cstheme="minorHAnsi"/>
          <w:sz w:val="22"/>
          <w:szCs w:val="22"/>
        </w:rPr>
        <w:t xml:space="preserve">es el </w:t>
      </w:r>
      <w:r w:rsidRPr="00886452">
        <w:rPr>
          <w:rFonts w:asciiTheme="minorHAnsi" w:hAnsiTheme="minorHAnsi" w:cstheme="minorHAnsi"/>
          <w:sz w:val="22"/>
          <w:szCs w:val="22"/>
          <w:u w:val="single"/>
        </w:rPr>
        <w:t>trámite de permiso de uso de agua</w:t>
      </w:r>
      <w:r w:rsidRPr="00886452">
        <w:rPr>
          <w:rFonts w:asciiTheme="minorHAnsi" w:hAnsiTheme="minorHAnsi" w:cstheme="minorHAnsi"/>
          <w:sz w:val="22"/>
          <w:szCs w:val="22"/>
        </w:rPr>
        <w:t xml:space="preserve">, es decir lo tarifado en el </w:t>
      </w:r>
      <w:r w:rsidRPr="00886452">
        <w:rPr>
          <w:rFonts w:asciiTheme="minorHAnsi" w:hAnsiTheme="minorHAnsi" w:cstheme="minorHAnsi"/>
          <w:i/>
          <w:sz w:val="22"/>
          <w:szCs w:val="22"/>
        </w:rPr>
        <w:t xml:space="preserve">romano III División de Riego y Drenaje numeral 1) Trámite de permisos de riego, </w:t>
      </w:r>
      <w:r w:rsidRPr="00A55C02">
        <w:rPr>
          <w:rFonts w:asciiTheme="minorHAnsi" w:hAnsiTheme="minorHAnsi" w:cstheme="minorHAnsi"/>
          <w:sz w:val="22"/>
          <w:szCs w:val="22"/>
        </w:rPr>
        <w:t xml:space="preserve">establecido en el </w:t>
      </w:r>
      <w:r w:rsidRPr="00A55C02">
        <w:rPr>
          <w:rFonts w:asciiTheme="minorHAnsi" w:hAnsiTheme="minorHAnsi" w:cstheme="minorHAnsi"/>
          <w:b/>
          <w:sz w:val="22"/>
          <w:szCs w:val="22"/>
        </w:rPr>
        <w:t>Acuerdo N° 444</w:t>
      </w:r>
      <w:r w:rsidRPr="00886452">
        <w:rPr>
          <w:rFonts w:asciiTheme="minorHAnsi" w:hAnsiTheme="minorHAnsi" w:cstheme="minorHAnsi"/>
          <w:sz w:val="22"/>
          <w:szCs w:val="22"/>
        </w:rPr>
        <w:t xml:space="preserve"> de este ministerio, </w:t>
      </w:r>
      <w:r w:rsidRPr="00A55C02">
        <w:rPr>
          <w:rFonts w:asciiTheme="minorHAnsi" w:hAnsiTheme="minorHAnsi" w:cstheme="minorHAnsi"/>
          <w:i/>
          <w:sz w:val="22"/>
          <w:szCs w:val="22"/>
        </w:rPr>
        <w:t>“Productos y Prestación de Servicios de la Dirección General de Ordenamiento Forestal, Cuencas y Riego (DGFCR) del Ministerio de Agricultura y Ganadería de la República de El Salvador, C.A.”</w:t>
      </w:r>
      <w:r>
        <w:rPr>
          <w:rFonts w:asciiTheme="minorHAnsi" w:hAnsiTheme="minorHAnsi" w:cstheme="minorHAnsi"/>
          <w:i/>
          <w:sz w:val="22"/>
          <w:szCs w:val="22"/>
        </w:rPr>
        <w:t>.</w:t>
      </w:r>
    </w:p>
    <w:p w:rsidR="00BD19BC" w:rsidRPr="00914959" w:rsidRDefault="00BD19BC" w:rsidP="00BD19BC">
      <w:pPr>
        <w:pStyle w:val="Prrafodelista"/>
        <w:autoSpaceDE w:val="0"/>
        <w:autoSpaceDN w:val="0"/>
        <w:adjustRightInd w:val="0"/>
        <w:snapToGrid w:val="0"/>
        <w:ind w:left="720"/>
        <w:jc w:val="both"/>
        <w:rPr>
          <w:rFonts w:asciiTheme="minorHAnsi" w:hAnsiTheme="minorHAnsi" w:cstheme="minorHAnsi"/>
          <w:sz w:val="12"/>
          <w:szCs w:val="22"/>
        </w:rPr>
      </w:pPr>
    </w:p>
    <w:p w:rsidR="00BD19BC" w:rsidRPr="00914959" w:rsidRDefault="00BD19BC" w:rsidP="00914959">
      <w:pPr>
        <w:autoSpaceDE w:val="0"/>
        <w:autoSpaceDN w:val="0"/>
        <w:adjustRightInd w:val="0"/>
        <w:snapToGrid w:val="0"/>
        <w:spacing w:after="0" w:line="240" w:lineRule="auto"/>
        <w:ind w:left="720"/>
        <w:jc w:val="both"/>
        <w:rPr>
          <w:rFonts w:cstheme="minorHAnsi"/>
        </w:rPr>
      </w:pPr>
      <w:r w:rsidRPr="00914959">
        <w:rPr>
          <w:rFonts w:eastAsia="Times New Roman" w:cstheme="minorHAnsi"/>
          <w:lang w:eastAsia="ar-SA"/>
        </w:rPr>
        <w:t xml:space="preserve">En ese contexto </w:t>
      </w:r>
      <w:r w:rsidRPr="00914959">
        <w:rPr>
          <w:rFonts w:eastAsia="Times New Roman" w:cstheme="minorHAnsi"/>
          <w:u w:val="single"/>
          <w:lang w:eastAsia="ar-SA"/>
        </w:rPr>
        <w:t xml:space="preserve">adjunto </w:t>
      </w:r>
      <w:r w:rsidR="00914959" w:rsidRPr="00914959">
        <w:rPr>
          <w:rFonts w:eastAsia="Times New Roman" w:cstheme="minorHAnsi"/>
          <w:u w:val="single"/>
          <w:lang w:eastAsia="ar-SA"/>
        </w:rPr>
        <w:t>inform</w:t>
      </w:r>
      <w:r w:rsidR="00914959" w:rsidRPr="00914959">
        <w:rPr>
          <w:rFonts w:eastAsia="Times New Roman" w:cstheme="minorHAnsi"/>
          <w:u w:val="single"/>
          <w:lang w:eastAsia="ar-SA"/>
        </w:rPr>
        <w:t>ación</w:t>
      </w:r>
      <w:r w:rsidR="00914959" w:rsidRPr="00914959">
        <w:rPr>
          <w:rFonts w:eastAsia="Times New Roman" w:cstheme="minorHAnsi"/>
          <w:lang w:eastAsia="ar-SA"/>
        </w:rPr>
        <w:t xml:space="preserve"> sobre </w:t>
      </w:r>
      <w:r w:rsidR="00914959" w:rsidRPr="00914959">
        <w:rPr>
          <w:rFonts w:eastAsia="Times New Roman" w:cstheme="minorHAnsi"/>
          <w:lang w:eastAsia="ar-SA"/>
        </w:rPr>
        <w:t>un registro detallado por sector agrícola, deb</w:t>
      </w:r>
      <w:r w:rsidR="00914959" w:rsidRPr="00914959">
        <w:rPr>
          <w:rFonts w:eastAsia="Times New Roman" w:cstheme="minorHAnsi"/>
          <w:lang w:eastAsia="ar-SA"/>
        </w:rPr>
        <w:t>i</w:t>
      </w:r>
      <w:r w:rsidR="00914959" w:rsidRPr="00914959">
        <w:rPr>
          <w:rFonts w:eastAsia="Times New Roman" w:cstheme="minorHAnsi"/>
          <w:lang w:eastAsia="ar-SA"/>
        </w:rPr>
        <w:t xml:space="preserve">do a que </w:t>
      </w:r>
      <w:r w:rsidR="00914959" w:rsidRPr="005E5DBF">
        <w:rPr>
          <w:rFonts w:eastAsia="Times New Roman" w:cstheme="minorHAnsi"/>
          <w:lang w:eastAsia="ar-SA"/>
        </w:rPr>
        <w:t>el monto</w:t>
      </w:r>
      <w:r w:rsidR="00914959" w:rsidRPr="005E5DBF">
        <w:rPr>
          <w:rFonts w:eastAsia="Times New Roman" w:cstheme="minorHAnsi"/>
          <w:lang w:eastAsia="ar-SA"/>
        </w:rPr>
        <w:t xml:space="preserve"> </w:t>
      </w:r>
      <w:r w:rsidR="00914959" w:rsidRPr="005E5DBF">
        <w:rPr>
          <w:rFonts w:eastAsia="Times New Roman" w:cstheme="minorHAnsi"/>
          <w:lang w:eastAsia="ar-SA"/>
        </w:rPr>
        <w:t>cancelado es por servicio de otorgamiento y no tiene relación con los cultivos agrícolas a regar</w:t>
      </w:r>
      <w:r w:rsidR="00914959" w:rsidRPr="00914959">
        <w:rPr>
          <w:rFonts w:eastAsia="Times New Roman" w:cstheme="minorHAnsi"/>
          <w:lang w:eastAsia="ar-SA"/>
        </w:rPr>
        <w:t>, por lo que el</w:t>
      </w:r>
      <w:r w:rsidR="00914959">
        <w:rPr>
          <w:rFonts w:eastAsia="Times New Roman" w:cstheme="minorHAnsi"/>
          <w:lang w:eastAsia="ar-SA"/>
        </w:rPr>
        <w:t xml:space="preserve"> </w:t>
      </w:r>
      <w:r w:rsidR="00914959" w:rsidRPr="00914959">
        <w:rPr>
          <w:rFonts w:eastAsia="Times New Roman" w:cstheme="minorHAnsi"/>
          <w:lang w:eastAsia="ar-SA"/>
        </w:rPr>
        <w:t>pago es en relación a</w:t>
      </w:r>
      <w:r w:rsidR="00914959">
        <w:rPr>
          <w:rFonts w:eastAsia="Times New Roman" w:cstheme="minorHAnsi"/>
          <w:lang w:eastAsia="ar-SA"/>
        </w:rPr>
        <w:t xml:space="preserve"> </w:t>
      </w:r>
      <w:r w:rsidR="00914959" w:rsidRPr="00914959">
        <w:rPr>
          <w:rFonts w:eastAsia="Times New Roman" w:cstheme="minorHAnsi"/>
          <w:lang w:eastAsia="ar-SA"/>
        </w:rPr>
        <w:t>la superficie de área de riego. Así mismo el registró de ingreso es por temp</w:t>
      </w:r>
      <w:r w:rsidR="00914959" w:rsidRPr="00914959">
        <w:rPr>
          <w:rFonts w:eastAsia="Times New Roman" w:cstheme="minorHAnsi"/>
          <w:lang w:eastAsia="ar-SA"/>
        </w:rPr>
        <w:t>o</w:t>
      </w:r>
      <w:r w:rsidR="00914959" w:rsidRPr="00914959">
        <w:rPr>
          <w:rFonts w:eastAsia="Times New Roman" w:cstheme="minorHAnsi"/>
          <w:lang w:eastAsia="ar-SA"/>
        </w:rPr>
        <w:t>rada y no</w:t>
      </w:r>
      <w:r w:rsidR="00914959">
        <w:rPr>
          <w:rFonts w:eastAsia="Times New Roman" w:cstheme="minorHAnsi"/>
          <w:lang w:eastAsia="ar-SA"/>
        </w:rPr>
        <w:t xml:space="preserve"> </w:t>
      </w:r>
      <w:r w:rsidR="00914959" w:rsidRPr="00914959">
        <w:rPr>
          <w:rFonts w:eastAsia="Times New Roman" w:cstheme="minorHAnsi"/>
        </w:rPr>
        <w:t xml:space="preserve">por </w:t>
      </w:r>
      <w:r w:rsidR="00914959">
        <w:rPr>
          <w:rFonts w:eastAsia="Times New Roman" w:cstheme="minorHAnsi"/>
        </w:rPr>
        <w:t>año.</w:t>
      </w:r>
    </w:p>
    <w:p w:rsidR="00BD19BC" w:rsidRPr="00914959" w:rsidRDefault="00BD19BC" w:rsidP="00BD19BC">
      <w:pPr>
        <w:pStyle w:val="Prrafodelista"/>
        <w:autoSpaceDE w:val="0"/>
        <w:autoSpaceDN w:val="0"/>
        <w:adjustRightInd w:val="0"/>
        <w:snapToGrid w:val="0"/>
        <w:ind w:left="720"/>
        <w:jc w:val="both"/>
        <w:rPr>
          <w:rFonts w:asciiTheme="minorHAnsi" w:hAnsiTheme="minorHAnsi" w:cstheme="minorHAnsi"/>
          <w:b/>
          <w:sz w:val="14"/>
        </w:rPr>
      </w:pPr>
    </w:p>
    <w:p w:rsidR="00BD19BC" w:rsidRDefault="00BD19BC" w:rsidP="00BD19BC">
      <w:pPr>
        <w:pStyle w:val="Prrafodelista"/>
        <w:numPr>
          <w:ilvl w:val="0"/>
          <w:numId w:val="3"/>
        </w:numPr>
        <w:autoSpaceDE w:val="0"/>
        <w:autoSpaceDN w:val="0"/>
        <w:adjustRightInd w:val="0"/>
        <w:snapToGrid w:val="0"/>
        <w:jc w:val="both"/>
        <w:rPr>
          <w:rFonts w:asciiTheme="minorHAnsi" w:hAnsiTheme="minorHAnsi" w:cstheme="minorHAnsi"/>
          <w:b/>
          <w:sz w:val="22"/>
        </w:rPr>
      </w:pPr>
      <w:r w:rsidRPr="00BD19BC">
        <w:rPr>
          <w:rFonts w:asciiTheme="minorHAnsi" w:hAnsiTheme="minorHAnsi" w:cstheme="minorHAnsi"/>
          <w:b/>
          <w:sz w:val="22"/>
        </w:rPr>
        <w:t>Mapa de número de hectáreas de cultivo en 2018 (detalle por municipio y por sector agrícola):</w:t>
      </w:r>
    </w:p>
    <w:p w:rsidR="00BD19BC" w:rsidRPr="00914959" w:rsidRDefault="00BD19BC" w:rsidP="00BD19BC">
      <w:pPr>
        <w:pStyle w:val="Prrafodelista"/>
        <w:autoSpaceDE w:val="0"/>
        <w:autoSpaceDN w:val="0"/>
        <w:adjustRightInd w:val="0"/>
        <w:snapToGrid w:val="0"/>
        <w:ind w:left="720"/>
        <w:jc w:val="both"/>
        <w:rPr>
          <w:rFonts w:asciiTheme="minorHAnsi" w:hAnsiTheme="minorHAnsi" w:cstheme="minorHAnsi"/>
          <w:b/>
          <w:sz w:val="14"/>
        </w:rPr>
      </w:pPr>
    </w:p>
    <w:p w:rsidR="00BD19BC" w:rsidRPr="00914959" w:rsidRDefault="00BD19BC" w:rsidP="00BD19BC">
      <w:pPr>
        <w:autoSpaceDE w:val="0"/>
        <w:autoSpaceDN w:val="0"/>
        <w:adjustRightInd w:val="0"/>
        <w:snapToGrid w:val="0"/>
        <w:spacing w:after="0" w:line="240" w:lineRule="auto"/>
        <w:ind w:left="708"/>
        <w:jc w:val="both"/>
        <w:rPr>
          <w:rFonts w:cstheme="minorHAnsi"/>
          <w:b/>
          <w:color w:val="000066"/>
        </w:rPr>
      </w:pPr>
      <w:r w:rsidRPr="009E052E">
        <w:rPr>
          <w:rFonts w:cstheme="minorHAnsi"/>
          <w:i/>
        </w:rPr>
        <w:t>La Dirección General de Ordenamiento Forestal Cuencas y Riego no mapea el número</w:t>
      </w:r>
      <w:r>
        <w:rPr>
          <w:rFonts w:cstheme="minorHAnsi"/>
          <w:i/>
        </w:rPr>
        <w:t xml:space="preserve"> </w:t>
      </w:r>
      <w:r w:rsidRPr="009E052E">
        <w:rPr>
          <w:rFonts w:cstheme="minorHAnsi"/>
          <w:i/>
        </w:rPr>
        <w:t xml:space="preserve">de hectáreas por cultivo o sector, por lo que </w:t>
      </w:r>
      <w:r w:rsidRPr="009E052E">
        <w:rPr>
          <w:rFonts w:cstheme="minorHAnsi"/>
          <w:i/>
          <w:u w:val="single"/>
        </w:rPr>
        <w:t>no existe</w:t>
      </w:r>
      <w:r w:rsidRPr="009E052E">
        <w:rPr>
          <w:rFonts w:cstheme="minorHAnsi"/>
          <w:i/>
        </w:rPr>
        <w:t xml:space="preserve"> la información requerida</w:t>
      </w:r>
      <w:r w:rsidR="00914959">
        <w:rPr>
          <w:rFonts w:cstheme="minorHAnsi"/>
          <w:i/>
        </w:rPr>
        <w:t xml:space="preserve">; </w:t>
      </w:r>
      <w:r w:rsidR="00914959" w:rsidRPr="00914959">
        <w:rPr>
          <w:rFonts w:cstheme="minorHAnsi"/>
        </w:rPr>
        <w:t>por tanto s</w:t>
      </w:r>
      <w:r w:rsidR="00914959" w:rsidRPr="00914959">
        <w:rPr>
          <w:rFonts w:cstheme="minorHAnsi"/>
        </w:rPr>
        <w:t>e</w:t>
      </w:r>
      <w:r w:rsidR="00914959" w:rsidRPr="00914959">
        <w:rPr>
          <w:rFonts w:cstheme="minorHAnsi"/>
        </w:rPr>
        <w:t xml:space="preserve">gún lo dispone el artículo 73 de la LAIP no es posible entregar la información </w:t>
      </w:r>
      <w:r w:rsidR="00914959" w:rsidRPr="00914959">
        <w:rPr>
          <w:rFonts w:cstheme="minorHAnsi"/>
          <w:b/>
          <w:color w:val="000066"/>
        </w:rPr>
        <w:t>por INEXI</w:t>
      </w:r>
      <w:r w:rsidR="00914959" w:rsidRPr="00914959">
        <w:rPr>
          <w:rFonts w:cstheme="minorHAnsi"/>
          <w:b/>
          <w:color w:val="000066"/>
        </w:rPr>
        <w:t>S</w:t>
      </w:r>
      <w:r w:rsidR="00914959" w:rsidRPr="00914959">
        <w:rPr>
          <w:rFonts w:cstheme="minorHAnsi"/>
          <w:b/>
          <w:color w:val="000066"/>
        </w:rPr>
        <w:t>TENCIA</w:t>
      </w:r>
      <w:r w:rsidR="00914959">
        <w:rPr>
          <w:rFonts w:cstheme="minorHAnsi"/>
          <w:b/>
          <w:color w:val="000066"/>
        </w:rPr>
        <w:t>;</w:t>
      </w:r>
    </w:p>
    <w:p w:rsidR="00BD19BC" w:rsidRPr="00914959" w:rsidRDefault="00BD19BC" w:rsidP="00BD19BC">
      <w:pPr>
        <w:pStyle w:val="Prrafodelista"/>
        <w:autoSpaceDE w:val="0"/>
        <w:autoSpaceDN w:val="0"/>
        <w:adjustRightInd w:val="0"/>
        <w:snapToGrid w:val="0"/>
        <w:ind w:left="720"/>
        <w:jc w:val="both"/>
        <w:rPr>
          <w:rFonts w:asciiTheme="minorHAnsi" w:hAnsiTheme="minorHAnsi" w:cstheme="minorHAnsi"/>
          <w:sz w:val="14"/>
        </w:rPr>
      </w:pPr>
    </w:p>
    <w:p w:rsidR="00BD19BC" w:rsidRDefault="00BD19BC" w:rsidP="00914959">
      <w:pPr>
        <w:pStyle w:val="Prrafodelista"/>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Que en relación a los puntos expresados en los </w:t>
      </w:r>
      <w:r w:rsidRPr="00933924">
        <w:rPr>
          <w:rFonts w:asciiTheme="minorHAnsi" w:hAnsiTheme="minorHAnsi" w:cstheme="minorHAnsi"/>
          <w:b/>
          <w:sz w:val="22"/>
          <w:szCs w:val="22"/>
        </w:rPr>
        <w:t>literales a) y b) de este oficio</w:t>
      </w:r>
      <w:r>
        <w:rPr>
          <w:rFonts w:asciiTheme="minorHAnsi" w:hAnsiTheme="minorHAnsi" w:cstheme="minorHAnsi"/>
          <w:sz w:val="22"/>
          <w:szCs w:val="22"/>
        </w:rPr>
        <w:t xml:space="preserve">, su persona aclaró telefónicamente </w:t>
      </w:r>
      <w:r w:rsidR="00914959">
        <w:rPr>
          <w:rFonts w:asciiTheme="minorHAnsi" w:hAnsiTheme="minorHAnsi" w:cstheme="minorHAnsi"/>
          <w:sz w:val="22"/>
          <w:szCs w:val="22"/>
        </w:rPr>
        <w:t xml:space="preserve">el </w:t>
      </w:r>
      <w:r w:rsidR="00914959" w:rsidRPr="00914959">
        <w:rPr>
          <w:rFonts w:asciiTheme="minorHAnsi" w:hAnsiTheme="minorHAnsi" w:cstheme="minorHAnsi"/>
          <w:i/>
          <w:color w:val="000066"/>
          <w:sz w:val="22"/>
          <w:szCs w:val="22"/>
        </w:rPr>
        <w:t>24 de abril</w:t>
      </w:r>
      <w:r w:rsidR="00914959">
        <w:rPr>
          <w:rFonts w:asciiTheme="minorHAnsi" w:hAnsiTheme="minorHAnsi" w:cstheme="minorHAnsi"/>
          <w:sz w:val="22"/>
          <w:szCs w:val="22"/>
        </w:rPr>
        <w:t xml:space="preserve">, </w:t>
      </w:r>
      <w:r>
        <w:rPr>
          <w:rFonts w:asciiTheme="minorHAnsi" w:hAnsiTheme="minorHAnsi" w:cstheme="minorHAnsi"/>
          <w:sz w:val="22"/>
          <w:szCs w:val="22"/>
        </w:rPr>
        <w:t>que lo solicitado realmente es lo referente a:</w:t>
      </w:r>
    </w:p>
    <w:p w:rsidR="00BD19BC" w:rsidRPr="005E5DBF" w:rsidRDefault="00BD19BC" w:rsidP="00BD19BC">
      <w:pPr>
        <w:pStyle w:val="Prrafodelista"/>
        <w:ind w:left="720"/>
        <w:jc w:val="both"/>
        <w:rPr>
          <w:rFonts w:asciiTheme="minorHAnsi" w:hAnsiTheme="minorHAnsi" w:cstheme="minorHAnsi"/>
          <w:sz w:val="6"/>
          <w:szCs w:val="22"/>
        </w:rPr>
      </w:pPr>
    </w:p>
    <w:p w:rsidR="00914959" w:rsidRPr="00914959" w:rsidRDefault="00BD19BC" w:rsidP="00914959">
      <w:pPr>
        <w:pStyle w:val="Prrafodelista"/>
        <w:numPr>
          <w:ilvl w:val="0"/>
          <w:numId w:val="10"/>
        </w:numPr>
        <w:jc w:val="both"/>
        <w:rPr>
          <w:rFonts w:asciiTheme="minorHAnsi" w:hAnsiTheme="minorHAnsi" w:cstheme="minorHAnsi"/>
          <w:sz w:val="22"/>
        </w:rPr>
      </w:pPr>
      <w:r w:rsidRPr="00914959">
        <w:rPr>
          <w:rFonts w:asciiTheme="minorHAnsi" w:eastAsiaTheme="minorEastAsia" w:hAnsiTheme="minorHAnsi" w:cstheme="minorHAnsi"/>
          <w:sz w:val="22"/>
        </w:rPr>
        <w:t xml:space="preserve">Cantidad de </w:t>
      </w:r>
      <w:r w:rsidRPr="00914959">
        <w:rPr>
          <w:rFonts w:asciiTheme="minorHAnsi" w:eastAsiaTheme="minorEastAsia" w:hAnsiTheme="minorHAnsi" w:cstheme="minorHAnsi"/>
          <w:i/>
          <w:sz w:val="22"/>
        </w:rPr>
        <w:t xml:space="preserve">volúmenes de agua para riego </w:t>
      </w:r>
      <w:r w:rsidRPr="00914959">
        <w:rPr>
          <w:rFonts w:asciiTheme="minorHAnsi" w:hAnsiTheme="minorHAnsi" w:cstheme="minorHAnsi"/>
          <w:i/>
          <w:sz w:val="22"/>
        </w:rPr>
        <w:t>en litros por segundo</w:t>
      </w:r>
      <w:r w:rsidRPr="00914959">
        <w:rPr>
          <w:rFonts w:asciiTheme="minorHAnsi" w:hAnsiTheme="minorHAnsi" w:cstheme="minorHAnsi"/>
          <w:sz w:val="22"/>
        </w:rPr>
        <w:t xml:space="preserve">, por </w:t>
      </w:r>
      <w:r w:rsidRPr="00914959">
        <w:rPr>
          <w:rFonts w:asciiTheme="minorHAnsi" w:hAnsiTheme="minorHAnsi" w:cstheme="minorHAnsi"/>
          <w:i/>
          <w:sz w:val="22"/>
        </w:rPr>
        <w:t>tipo de cultivo</w:t>
      </w:r>
      <w:r w:rsidRPr="00914959">
        <w:rPr>
          <w:rFonts w:asciiTheme="minorHAnsi" w:hAnsiTheme="minorHAnsi" w:cstheme="minorHAnsi"/>
          <w:sz w:val="22"/>
        </w:rPr>
        <w:t xml:space="preserve"> y </w:t>
      </w:r>
      <w:r w:rsidRPr="00914959">
        <w:rPr>
          <w:rFonts w:asciiTheme="minorHAnsi" w:hAnsiTheme="minorHAnsi" w:cstheme="minorHAnsi"/>
          <w:i/>
          <w:sz w:val="22"/>
        </w:rPr>
        <w:t>por temporada seca</w:t>
      </w:r>
      <w:r w:rsidRPr="00914959">
        <w:rPr>
          <w:rFonts w:asciiTheme="minorHAnsi" w:hAnsiTheme="minorHAnsi" w:cstheme="minorHAnsi"/>
          <w:sz w:val="22"/>
        </w:rPr>
        <w:t xml:space="preserve">, </w:t>
      </w:r>
      <w:r w:rsidRPr="00914959">
        <w:rPr>
          <w:rFonts w:asciiTheme="minorHAnsi" w:eastAsiaTheme="minorEastAsia" w:hAnsiTheme="minorHAnsi" w:cstheme="minorHAnsi"/>
          <w:sz w:val="22"/>
        </w:rPr>
        <w:t>entre los años 2014-2019 (detalle promedio por cultivo mes y año)</w:t>
      </w:r>
    </w:p>
    <w:p w:rsidR="00914959" w:rsidRPr="00914959" w:rsidRDefault="00BD19BC" w:rsidP="00914959">
      <w:pPr>
        <w:pStyle w:val="Prrafodelista"/>
        <w:numPr>
          <w:ilvl w:val="0"/>
          <w:numId w:val="10"/>
        </w:numPr>
        <w:jc w:val="both"/>
        <w:rPr>
          <w:rFonts w:asciiTheme="minorHAnsi" w:hAnsiTheme="minorHAnsi" w:cstheme="minorHAnsi"/>
          <w:sz w:val="22"/>
        </w:rPr>
      </w:pPr>
      <w:r w:rsidRPr="00914959">
        <w:rPr>
          <w:rFonts w:asciiTheme="minorHAnsi" w:eastAsiaTheme="minorEastAsia" w:hAnsiTheme="minorHAnsi" w:cstheme="minorHAnsi"/>
          <w:sz w:val="22"/>
        </w:rPr>
        <w:t>Cantidad de hectáreas de cultivo que necesitaron agua para riego en 2018 (detallar volumen de a</w:t>
      </w:r>
      <w:r w:rsidRPr="00914959">
        <w:rPr>
          <w:rFonts w:asciiTheme="minorHAnsi" w:hAnsiTheme="minorHAnsi" w:cstheme="minorHAnsi"/>
          <w:sz w:val="22"/>
        </w:rPr>
        <w:t>g</w:t>
      </w:r>
      <w:r w:rsidRPr="00914959">
        <w:rPr>
          <w:rFonts w:asciiTheme="minorHAnsi" w:eastAsiaTheme="minorEastAsia" w:hAnsiTheme="minorHAnsi" w:cstheme="minorHAnsi"/>
          <w:sz w:val="22"/>
        </w:rPr>
        <w:t xml:space="preserve">ua por </w:t>
      </w:r>
      <w:r w:rsidRPr="00914959">
        <w:rPr>
          <w:rFonts w:asciiTheme="minorHAnsi" w:hAnsiTheme="minorHAnsi" w:cstheme="minorHAnsi"/>
          <w:sz w:val="22"/>
        </w:rPr>
        <w:t>tipo de cultivo)</w:t>
      </w:r>
    </w:p>
    <w:p w:rsidR="007D7BC4" w:rsidRPr="007D7BC4" w:rsidRDefault="00914959" w:rsidP="00914959">
      <w:pPr>
        <w:ind w:left="720"/>
        <w:jc w:val="both"/>
        <w:rPr>
          <w:rFonts w:cstheme="minorHAnsi"/>
        </w:rPr>
      </w:pPr>
      <w:r>
        <w:rPr>
          <w:rFonts w:cstheme="minorHAnsi"/>
        </w:rPr>
        <w:t>Lo que fue solicitado nuevamente a la DGFCR, sin embargo esa unidad administrativa no envió respuesta a dicho requerimiento;</w:t>
      </w:r>
    </w:p>
    <w:p w:rsidR="00633317" w:rsidRPr="007D7BC4" w:rsidRDefault="00633317" w:rsidP="004549FF">
      <w:pPr>
        <w:pStyle w:val="Prrafodelista"/>
        <w:numPr>
          <w:ilvl w:val="0"/>
          <w:numId w:val="5"/>
        </w:numPr>
        <w:autoSpaceDE w:val="0"/>
        <w:autoSpaceDN w:val="0"/>
        <w:adjustRightInd w:val="0"/>
        <w:jc w:val="both"/>
        <w:rPr>
          <w:rFonts w:asciiTheme="minorHAnsi" w:eastAsia="Meiryo UI" w:hAnsiTheme="minorHAnsi" w:cstheme="minorHAnsi"/>
          <w:sz w:val="22"/>
          <w:szCs w:val="22"/>
        </w:rPr>
      </w:pPr>
      <w:r w:rsidRPr="007D7BC4">
        <w:rPr>
          <w:rFonts w:asciiTheme="minorHAnsi" w:eastAsia="Meiryo UI" w:hAnsiTheme="minorHAnsi" w:cstheme="minorHAnsi"/>
          <w:sz w:val="22"/>
          <w:szCs w:val="22"/>
        </w:rPr>
        <w:t>NOTIFIQUESE</w:t>
      </w:r>
    </w:p>
    <w:p w:rsidR="00BD6B00" w:rsidRPr="007D7BC4" w:rsidRDefault="00BD6B00" w:rsidP="0064518B">
      <w:pPr>
        <w:snapToGrid w:val="0"/>
        <w:spacing w:after="0" w:line="240" w:lineRule="auto"/>
        <w:jc w:val="center"/>
        <w:rPr>
          <w:rFonts w:eastAsia="Arial Unicode MS" w:cstheme="minorHAnsi"/>
          <w:b/>
          <w:i/>
          <w:color w:val="000099"/>
          <w:lang w:val="es-SV"/>
        </w:rPr>
      </w:pPr>
    </w:p>
    <w:p w:rsidR="00016803" w:rsidRPr="005E5DBF" w:rsidRDefault="00630FA6" w:rsidP="00016803">
      <w:pPr>
        <w:snapToGrid w:val="0"/>
        <w:spacing w:after="0" w:line="240" w:lineRule="auto"/>
        <w:ind w:firstLine="720"/>
        <w:jc w:val="center"/>
        <w:rPr>
          <w:rFonts w:eastAsia="Arial Unicode MS" w:cstheme="minorHAnsi"/>
          <w:b/>
          <w:i/>
          <w:color w:val="000066"/>
          <w:sz w:val="20"/>
          <w:lang w:val="es-SV"/>
        </w:rPr>
      </w:pPr>
      <w:r w:rsidRPr="005E5DBF">
        <w:rPr>
          <w:rFonts w:eastAsia="Arial Unicode MS" w:cstheme="minorHAnsi"/>
          <w:b/>
          <w:i/>
          <w:color w:val="000066"/>
          <w:sz w:val="20"/>
          <w:lang w:val="es-SV"/>
        </w:rPr>
        <w:t>Ana Patricia</w:t>
      </w:r>
      <w:r w:rsidR="0064518B" w:rsidRPr="005E5DBF">
        <w:rPr>
          <w:rFonts w:eastAsia="Arial Unicode MS" w:cstheme="minorHAnsi"/>
          <w:b/>
          <w:i/>
          <w:color w:val="000066"/>
          <w:sz w:val="20"/>
          <w:lang w:val="es-SV"/>
        </w:rPr>
        <w:t xml:space="preserve"> Sánchez de Cruz, </w:t>
      </w:r>
    </w:p>
    <w:p w:rsidR="00630FA6" w:rsidRPr="005E5DBF" w:rsidRDefault="0064518B" w:rsidP="00016803">
      <w:pPr>
        <w:snapToGrid w:val="0"/>
        <w:spacing w:after="0" w:line="240" w:lineRule="auto"/>
        <w:ind w:firstLine="720"/>
        <w:jc w:val="center"/>
        <w:rPr>
          <w:rFonts w:eastAsia="Arial Unicode MS" w:cstheme="majorBidi"/>
          <w:b/>
          <w:bCs/>
          <w:color w:val="000066"/>
          <w:sz w:val="20"/>
          <w:lang w:eastAsia="en-US"/>
        </w:rPr>
      </w:pPr>
      <w:r w:rsidRPr="005E5DBF">
        <w:rPr>
          <w:rFonts w:eastAsia="Arial Unicode MS" w:cstheme="minorHAnsi"/>
          <w:b/>
          <w:i/>
          <w:color w:val="000066"/>
          <w:sz w:val="20"/>
          <w:lang w:val="es-SV"/>
        </w:rPr>
        <w:t xml:space="preserve">Oficial de Información </w:t>
      </w:r>
      <w:r w:rsidR="00630FA6" w:rsidRPr="005E5DBF">
        <w:rPr>
          <w:rFonts w:eastAsia="Arial Unicode MS" w:cstheme="minorHAnsi"/>
          <w:b/>
          <w:i/>
          <w:color w:val="000066"/>
          <w:sz w:val="20"/>
          <w:lang w:val="es-SV"/>
        </w:rPr>
        <w:t>MAG</w:t>
      </w:r>
    </w:p>
    <w:sectPr w:rsidR="00630FA6" w:rsidRPr="005E5DBF">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F6" w:rsidRDefault="004804F6">
      <w:pPr>
        <w:spacing w:after="0" w:line="240" w:lineRule="auto"/>
      </w:pPr>
      <w:r>
        <w:separator/>
      </w:r>
    </w:p>
  </w:endnote>
  <w:endnote w:type="continuationSeparator" w:id="0">
    <w:p w:rsidR="004804F6" w:rsidRDefault="0048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4F8D505" wp14:editId="6910F76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0F4A61">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0F4A61">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F6" w:rsidRDefault="004804F6">
      <w:pPr>
        <w:spacing w:after="0" w:line="240" w:lineRule="auto"/>
      </w:pPr>
      <w:r>
        <w:separator/>
      </w:r>
    </w:p>
  </w:footnote>
  <w:footnote w:type="continuationSeparator" w:id="0">
    <w:p w:rsidR="004804F6" w:rsidRDefault="00480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97"/>
    <w:multiLevelType w:val="hybridMultilevel"/>
    <w:tmpl w:val="9D8445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028727A0"/>
    <w:multiLevelType w:val="hybridMultilevel"/>
    <w:tmpl w:val="4ADA1094"/>
    <w:lvl w:ilvl="0" w:tplc="440A000F">
      <w:start w:val="1"/>
      <w:numFmt w:val="decimal"/>
      <w:lvlText w:val="%1."/>
      <w:lvlJc w:val="left"/>
      <w:pPr>
        <w:ind w:left="720" w:hanging="360"/>
      </w:pPr>
    </w:lvl>
    <w:lvl w:ilvl="1" w:tplc="67EA0A0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2C437C6"/>
    <w:multiLevelType w:val="hybridMultilevel"/>
    <w:tmpl w:val="F0E88D5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05EE2784"/>
    <w:multiLevelType w:val="hybridMultilevel"/>
    <w:tmpl w:val="40928998"/>
    <w:lvl w:ilvl="0" w:tplc="440A0001">
      <w:start w:val="1"/>
      <w:numFmt w:val="bullet"/>
      <w:lvlText w:val=""/>
      <w:lvlJc w:val="left"/>
      <w:pPr>
        <w:ind w:left="1440" w:hanging="360"/>
      </w:pPr>
      <w:rPr>
        <w:rFonts w:ascii="Symbol" w:hAnsi="Symbol"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1AFD00F6"/>
    <w:multiLevelType w:val="hybridMultilevel"/>
    <w:tmpl w:val="F5045E2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B9D5E58"/>
    <w:multiLevelType w:val="hybridMultilevel"/>
    <w:tmpl w:val="ED7C39B0"/>
    <w:lvl w:ilvl="0" w:tplc="691CB4B4">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99009E8"/>
    <w:multiLevelType w:val="hybridMultilevel"/>
    <w:tmpl w:val="730E46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nsid w:val="45E94150"/>
    <w:multiLevelType w:val="hybridMultilevel"/>
    <w:tmpl w:val="AAB0BC0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4B9D0150"/>
    <w:multiLevelType w:val="hybridMultilevel"/>
    <w:tmpl w:val="32986C4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E9C0A64"/>
    <w:multiLevelType w:val="hybridMultilevel"/>
    <w:tmpl w:val="A224DD3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9"/>
  </w:num>
  <w:num w:numId="3">
    <w:abstractNumId w:val="4"/>
  </w:num>
  <w:num w:numId="4">
    <w:abstractNumId w:val="7"/>
  </w:num>
  <w:num w:numId="5">
    <w:abstractNumId w:val="5"/>
  </w:num>
  <w:num w:numId="6">
    <w:abstractNumId w:val="2"/>
  </w:num>
  <w:num w:numId="7">
    <w:abstractNumId w:val="8"/>
  </w:num>
  <w:num w:numId="8">
    <w:abstractNumId w:val="6"/>
  </w:num>
  <w:num w:numId="9">
    <w:abstractNumId w:val="3"/>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0E7048"/>
    <w:rsid w:val="000F4A61"/>
    <w:rsid w:val="00100855"/>
    <w:rsid w:val="00101B67"/>
    <w:rsid w:val="001045DC"/>
    <w:rsid w:val="00117B84"/>
    <w:rsid w:val="0013009A"/>
    <w:rsid w:val="00153C2B"/>
    <w:rsid w:val="00186817"/>
    <w:rsid w:val="001932C6"/>
    <w:rsid w:val="001A0133"/>
    <w:rsid w:val="001B30C2"/>
    <w:rsid w:val="001C5B10"/>
    <w:rsid w:val="001D1A4C"/>
    <w:rsid w:val="001F2092"/>
    <w:rsid w:val="001F4004"/>
    <w:rsid w:val="0023216A"/>
    <w:rsid w:val="00240AE9"/>
    <w:rsid w:val="0024111A"/>
    <w:rsid w:val="002475D8"/>
    <w:rsid w:val="002637EA"/>
    <w:rsid w:val="00281E5E"/>
    <w:rsid w:val="00287E5C"/>
    <w:rsid w:val="002A7749"/>
    <w:rsid w:val="002B1536"/>
    <w:rsid w:val="002B4938"/>
    <w:rsid w:val="002C45DA"/>
    <w:rsid w:val="002C5078"/>
    <w:rsid w:val="002E0184"/>
    <w:rsid w:val="002E1C1D"/>
    <w:rsid w:val="00304283"/>
    <w:rsid w:val="00352F8E"/>
    <w:rsid w:val="00365273"/>
    <w:rsid w:val="003773DF"/>
    <w:rsid w:val="00381045"/>
    <w:rsid w:val="003A4CA6"/>
    <w:rsid w:val="003C5E11"/>
    <w:rsid w:val="003D0F0E"/>
    <w:rsid w:val="003D7492"/>
    <w:rsid w:val="003E1742"/>
    <w:rsid w:val="003E3483"/>
    <w:rsid w:val="00412E7C"/>
    <w:rsid w:val="00422B9B"/>
    <w:rsid w:val="004549FF"/>
    <w:rsid w:val="00461D11"/>
    <w:rsid w:val="00474C71"/>
    <w:rsid w:val="004804F6"/>
    <w:rsid w:val="0049769E"/>
    <w:rsid w:val="004A53F4"/>
    <w:rsid w:val="004C6A24"/>
    <w:rsid w:val="004D3A2C"/>
    <w:rsid w:val="004D6136"/>
    <w:rsid w:val="00500D40"/>
    <w:rsid w:val="005114CC"/>
    <w:rsid w:val="005327E1"/>
    <w:rsid w:val="00550202"/>
    <w:rsid w:val="005560DA"/>
    <w:rsid w:val="005644D1"/>
    <w:rsid w:val="005A7C95"/>
    <w:rsid w:val="005C69FC"/>
    <w:rsid w:val="005D0918"/>
    <w:rsid w:val="005E176D"/>
    <w:rsid w:val="005E5DBF"/>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2883"/>
    <w:rsid w:val="007852E6"/>
    <w:rsid w:val="007D7BC4"/>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4959"/>
    <w:rsid w:val="00915D47"/>
    <w:rsid w:val="00917A19"/>
    <w:rsid w:val="009338EA"/>
    <w:rsid w:val="009559A8"/>
    <w:rsid w:val="00960F83"/>
    <w:rsid w:val="00964607"/>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2A50"/>
    <w:rsid w:val="00B8713F"/>
    <w:rsid w:val="00B96542"/>
    <w:rsid w:val="00B9759A"/>
    <w:rsid w:val="00BA56EE"/>
    <w:rsid w:val="00BC0E3B"/>
    <w:rsid w:val="00BC2CCE"/>
    <w:rsid w:val="00BC5260"/>
    <w:rsid w:val="00BD19BC"/>
    <w:rsid w:val="00BD34F6"/>
    <w:rsid w:val="00BD4277"/>
    <w:rsid w:val="00BD6B00"/>
    <w:rsid w:val="00BE7DB6"/>
    <w:rsid w:val="00C00AEC"/>
    <w:rsid w:val="00C06616"/>
    <w:rsid w:val="00C23473"/>
    <w:rsid w:val="00C30FF1"/>
    <w:rsid w:val="00C335BC"/>
    <w:rsid w:val="00C35D00"/>
    <w:rsid w:val="00C46BFC"/>
    <w:rsid w:val="00C52826"/>
    <w:rsid w:val="00C57492"/>
    <w:rsid w:val="00C7004A"/>
    <w:rsid w:val="00C705C0"/>
    <w:rsid w:val="00C874B9"/>
    <w:rsid w:val="00C95C8C"/>
    <w:rsid w:val="00C965F5"/>
    <w:rsid w:val="00CA2A11"/>
    <w:rsid w:val="00CB0DDA"/>
    <w:rsid w:val="00CD06C4"/>
    <w:rsid w:val="00CE285C"/>
    <w:rsid w:val="00CE621A"/>
    <w:rsid w:val="00CF0688"/>
    <w:rsid w:val="00CF06D8"/>
    <w:rsid w:val="00CF1846"/>
    <w:rsid w:val="00CF3116"/>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35FCF"/>
    <w:rsid w:val="00E44F0E"/>
    <w:rsid w:val="00E4518C"/>
    <w:rsid w:val="00E52515"/>
    <w:rsid w:val="00E604D2"/>
    <w:rsid w:val="00E65CE0"/>
    <w:rsid w:val="00E754BC"/>
    <w:rsid w:val="00E76B1E"/>
    <w:rsid w:val="00EA659F"/>
    <w:rsid w:val="00EB5DD0"/>
    <w:rsid w:val="00EC3537"/>
    <w:rsid w:val="00EC4757"/>
    <w:rsid w:val="00ED446A"/>
    <w:rsid w:val="00EE0D5A"/>
    <w:rsid w:val="00EF1B21"/>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9759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B9759A"/>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9759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B9759A"/>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DB8E-CA37-4F4B-A012-8DD70575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2019-05-09T22:27:00Z</cp:lastPrinted>
  <dcterms:created xsi:type="dcterms:W3CDTF">2019-05-09T23:46:00Z</dcterms:created>
  <dcterms:modified xsi:type="dcterms:W3CDTF">2019-05-09T23:47:00Z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