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759A" w:rsidRPr="008F7046" w:rsidRDefault="00B9759A" w:rsidP="00B9759A">
      <w:pPr>
        <w:pStyle w:val="Ttulo1"/>
        <w:spacing w:before="0" w:line="240" w:lineRule="auto"/>
        <w:jc w:val="center"/>
        <w:rPr>
          <w:rFonts w:asciiTheme="minorHAnsi" w:eastAsia="Arial Unicode MS" w:hAnsiTheme="minorHAnsi"/>
          <w:color w:val="C00000"/>
          <w:sz w:val="18"/>
        </w:rPr>
      </w:pPr>
      <w:r w:rsidRPr="008F7046">
        <w:rPr>
          <w:rFonts w:asciiTheme="minorHAnsi" w:eastAsia="Arial Unicode MS" w:hAnsiTheme="minorHAnsi"/>
          <w:color w:val="C00000"/>
          <w:sz w:val="18"/>
        </w:rPr>
        <w:t>Versión pública de acuerdo a lo dispuesto en el Art. 30 de la LAIP, se</w:t>
      </w:r>
      <w:r>
        <w:rPr>
          <w:rFonts w:asciiTheme="minorHAnsi" w:eastAsia="Arial Unicode MS" w:hAnsiTheme="minorHAnsi"/>
          <w:color w:val="C00000"/>
          <w:sz w:val="18"/>
        </w:rPr>
        <w:t xml:space="preserve"> elimina </w:t>
      </w:r>
      <w:r w:rsidRPr="008F7046">
        <w:rPr>
          <w:rFonts w:asciiTheme="minorHAnsi" w:eastAsia="Arial Unicode MS" w:hAnsiTheme="minorHAnsi"/>
          <w:color w:val="C00000"/>
          <w:sz w:val="18"/>
        </w:rPr>
        <w:t xml:space="preserve"> </w:t>
      </w:r>
      <w:r w:rsidRPr="00A63F30">
        <w:rPr>
          <w:rFonts w:asciiTheme="minorHAnsi" w:eastAsia="Arial Unicode MS" w:hAnsiTheme="minorHAnsi"/>
          <w:color w:val="C00000"/>
          <w:sz w:val="18"/>
          <w:u w:val="single"/>
        </w:rPr>
        <w:t>el nombre</w:t>
      </w:r>
      <w:r w:rsidRPr="008F7046">
        <w:rPr>
          <w:rFonts w:asciiTheme="minorHAnsi" w:eastAsia="Arial Unicode MS" w:hAnsiTheme="minorHAnsi"/>
          <w:color w:val="C00000"/>
          <w:sz w:val="18"/>
        </w:rPr>
        <w:t xml:space="preserve"> por ser información </w:t>
      </w:r>
      <w:r>
        <w:rPr>
          <w:rFonts w:asciiTheme="minorHAnsi" w:eastAsia="Arial Unicode MS" w:hAnsiTheme="minorHAnsi"/>
          <w:color w:val="C00000"/>
          <w:sz w:val="18"/>
        </w:rPr>
        <w:t xml:space="preserve">que  vuelve identificable al (la) solicitante según el </w:t>
      </w:r>
      <w:r w:rsidRPr="008F7046">
        <w:rPr>
          <w:rFonts w:asciiTheme="minorHAnsi" w:eastAsia="Arial Unicode MS" w:hAnsiTheme="minorHAnsi"/>
          <w:color w:val="C00000"/>
          <w:sz w:val="18"/>
        </w:rPr>
        <w:t>Art. 6 literal “</w:t>
      </w:r>
      <w:r>
        <w:rPr>
          <w:rFonts w:asciiTheme="minorHAnsi" w:eastAsia="Arial Unicode MS" w:hAnsiTheme="minorHAnsi"/>
          <w:color w:val="C00000"/>
          <w:sz w:val="18"/>
        </w:rPr>
        <w:t>a</w:t>
      </w:r>
      <w:r w:rsidRPr="008F7046">
        <w:rPr>
          <w:rFonts w:asciiTheme="minorHAnsi" w:eastAsia="Arial Unicode MS" w:hAnsiTheme="minorHAnsi"/>
          <w:color w:val="C00000"/>
          <w:sz w:val="18"/>
        </w:rPr>
        <w:t xml:space="preserve">”; y </w:t>
      </w:r>
      <w:r>
        <w:rPr>
          <w:rFonts w:asciiTheme="minorHAnsi" w:eastAsia="Arial Unicode MS" w:hAnsiTheme="minorHAnsi"/>
          <w:color w:val="C00000"/>
          <w:sz w:val="18"/>
        </w:rPr>
        <w:t xml:space="preserve">al </w:t>
      </w:r>
      <w:r w:rsidRPr="008F7046">
        <w:rPr>
          <w:rFonts w:asciiTheme="minorHAnsi" w:eastAsia="Arial Unicode MS" w:hAnsiTheme="minorHAnsi"/>
          <w:color w:val="C00000"/>
          <w:sz w:val="18"/>
        </w:rPr>
        <w:t>Art 19, todos de la LAIP</w:t>
      </w:r>
      <w:r>
        <w:rPr>
          <w:rFonts w:asciiTheme="minorHAnsi" w:eastAsia="Arial Unicode MS" w:hAnsiTheme="minorHAnsi"/>
          <w:color w:val="C00000"/>
          <w:sz w:val="18"/>
        </w:rPr>
        <w:t xml:space="preserve">. El dato se ubicaba en </w:t>
      </w:r>
      <w:proofErr w:type="gramStart"/>
      <w:r>
        <w:rPr>
          <w:rFonts w:asciiTheme="minorHAnsi" w:eastAsia="Arial Unicode MS" w:hAnsiTheme="minorHAnsi"/>
          <w:color w:val="C00000"/>
          <w:sz w:val="18"/>
        </w:rPr>
        <w:t xml:space="preserve">las </w:t>
      </w:r>
      <w:r w:rsidRPr="00A63F30">
        <w:rPr>
          <w:rFonts w:asciiTheme="minorHAnsi" w:eastAsia="Arial Unicode MS" w:hAnsiTheme="minorHAnsi"/>
          <w:color w:val="C00000"/>
          <w:sz w:val="18"/>
          <w:u w:val="single"/>
        </w:rPr>
        <w:t>pág</w:t>
      </w:r>
      <w:r>
        <w:rPr>
          <w:rFonts w:asciiTheme="minorHAnsi" w:eastAsia="Arial Unicode MS" w:hAnsiTheme="minorHAnsi"/>
          <w:color w:val="C00000"/>
          <w:sz w:val="18"/>
          <w:u w:val="single"/>
        </w:rPr>
        <w:t>ina</w:t>
      </w:r>
      <w:proofErr w:type="gramEnd"/>
      <w:r>
        <w:rPr>
          <w:rFonts w:asciiTheme="minorHAnsi" w:eastAsia="Arial Unicode MS" w:hAnsiTheme="minorHAnsi"/>
          <w:color w:val="C00000"/>
          <w:sz w:val="18"/>
          <w:u w:val="single"/>
        </w:rPr>
        <w:t xml:space="preserve"> 1</w:t>
      </w:r>
      <w:r w:rsidRPr="00A63F30">
        <w:rPr>
          <w:rFonts w:asciiTheme="minorHAnsi" w:eastAsia="Arial Unicode MS" w:hAnsiTheme="minorHAnsi"/>
          <w:color w:val="C00000"/>
          <w:sz w:val="18"/>
          <w:u w:val="single"/>
        </w:rPr>
        <w:t xml:space="preserve"> </w:t>
      </w:r>
      <w:r>
        <w:rPr>
          <w:rFonts w:asciiTheme="minorHAnsi" w:eastAsia="Arial Unicode MS" w:hAnsiTheme="minorHAnsi"/>
          <w:color w:val="C00000"/>
          <w:sz w:val="18"/>
        </w:rPr>
        <w:t>de la presente resolución</w:t>
      </w:r>
    </w:p>
    <w:p w:rsidR="002B1536" w:rsidRDefault="002B1536" w:rsidP="00033680">
      <w:pPr>
        <w:tabs>
          <w:tab w:val="left" w:pos="5115"/>
        </w:tabs>
        <w:spacing w:after="0" w:line="240" w:lineRule="auto"/>
        <w:jc w:val="center"/>
        <w:rPr>
          <w:rFonts w:eastAsia="Arial Unicode MS" w:cstheme="minorHAnsi"/>
          <w:b/>
          <w:color w:val="000066"/>
          <w:sz w:val="24"/>
          <w:lang w:val="es-SV"/>
        </w:rPr>
      </w:pPr>
    </w:p>
    <w:p w:rsidR="00630FA6" w:rsidRPr="00733362" w:rsidRDefault="00630FA6" w:rsidP="00033680">
      <w:pPr>
        <w:tabs>
          <w:tab w:val="left" w:pos="5115"/>
        </w:tabs>
        <w:spacing w:after="0" w:line="240" w:lineRule="auto"/>
        <w:jc w:val="center"/>
        <w:rPr>
          <w:rFonts w:eastAsia="Arial Unicode MS" w:cstheme="minorHAnsi"/>
          <w:b/>
          <w:color w:val="000066"/>
          <w:sz w:val="24"/>
          <w:u w:val="single"/>
          <w:lang w:val="es-SV"/>
        </w:rPr>
      </w:pPr>
      <w:r w:rsidRPr="00733362">
        <w:rPr>
          <w:rFonts w:eastAsia="Arial Unicode MS" w:cstheme="minorHAnsi"/>
          <w:b/>
          <w:color w:val="000066"/>
          <w:sz w:val="24"/>
          <w:lang w:val="es-SV"/>
        </w:rPr>
        <w:t xml:space="preserve">RESOLUCIÓN EN RESPUESTA A SOLICITUD DE INFORMACIÓN MAG OIR N° </w:t>
      </w:r>
      <w:r w:rsidRPr="00733362">
        <w:rPr>
          <w:rFonts w:eastAsia="Arial Unicode MS" w:cstheme="minorHAnsi"/>
          <w:b/>
          <w:color w:val="000066"/>
          <w:sz w:val="24"/>
          <w:u w:val="single"/>
          <w:lang w:val="es-SV"/>
        </w:rPr>
        <w:t>0</w:t>
      </w:r>
      <w:r w:rsidR="00C35D00">
        <w:rPr>
          <w:rFonts w:eastAsia="Arial Unicode MS" w:cstheme="minorHAnsi"/>
          <w:b/>
          <w:color w:val="000066"/>
          <w:sz w:val="24"/>
          <w:u w:val="single"/>
          <w:lang w:val="es-SV"/>
        </w:rPr>
        <w:t>57</w:t>
      </w:r>
      <w:r w:rsidRPr="00733362">
        <w:rPr>
          <w:rFonts w:eastAsia="Arial Unicode MS" w:cstheme="minorHAnsi"/>
          <w:b/>
          <w:color w:val="000066"/>
          <w:sz w:val="24"/>
          <w:u w:val="single"/>
          <w:lang w:val="es-SV"/>
        </w:rPr>
        <w:t>-2019</w:t>
      </w:r>
    </w:p>
    <w:p w:rsidR="00630FA6" w:rsidRDefault="00630FA6" w:rsidP="00033680">
      <w:pPr>
        <w:tabs>
          <w:tab w:val="left" w:pos="5115"/>
        </w:tabs>
        <w:spacing w:after="0" w:line="240" w:lineRule="auto"/>
        <w:jc w:val="center"/>
        <w:rPr>
          <w:rFonts w:eastAsia="Arial Unicode MS" w:cstheme="minorHAnsi"/>
          <w:b/>
          <w:color w:val="182F7C"/>
          <w:lang w:val="es-SV"/>
        </w:rPr>
      </w:pPr>
    </w:p>
    <w:p w:rsidR="00DC560F" w:rsidRPr="005E176D" w:rsidRDefault="00DC560F" w:rsidP="00DC560F">
      <w:pPr>
        <w:spacing w:after="0" w:line="240" w:lineRule="auto"/>
        <w:jc w:val="both"/>
        <w:rPr>
          <w:rFonts w:ascii="Calibri" w:eastAsia="Arial Unicode MS" w:hAnsi="Calibri" w:cs="Arial Unicode MS"/>
          <w:lang w:eastAsia="es-SV"/>
        </w:rPr>
      </w:pPr>
      <w:r w:rsidRPr="005E176D">
        <w:rPr>
          <w:rFonts w:ascii="Calibri" w:eastAsia="Arial Unicode MS" w:hAnsi="Calibri" w:cs="Arial Unicode MS"/>
          <w:lang w:eastAsia="es-SV"/>
        </w:rPr>
        <w:t xml:space="preserve">Santa Tecla, departamento de La Libertad, a </w:t>
      </w:r>
      <w:r w:rsidRPr="005E176D">
        <w:rPr>
          <w:rFonts w:ascii="Calibri" w:eastAsia="Arial Unicode MS" w:hAnsi="Calibri" w:cs="Arial Unicode MS"/>
          <w:color w:val="000066"/>
          <w:lang w:eastAsia="es-SV"/>
        </w:rPr>
        <w:t xml:space="preserve">las </w:t>
      </w:r>
      <w:r w:rsidR="001A0133">
        <w:rPr>
          <w:rFonts w:ascii="Calibri" w:eastAsia="Arial Unicode MS" w:hAnsi="Calibri" w:cs="Arial Unicode MS"/>
          <w:color w:val="000066"/>
          <w:lang w:eastAsia="es-SV"/>
        </w:rPr>
        <w:t>c</w:t>
      </w:r>
      <w:r w:rsidR="00C35D00">
        <w:rPr>
          <w:rFonts w:ascii="Calibri" w:eastAsia="Arial Unicode MS" w:hAnsi="Calibri" w:cs="Arial Unicode MS"/>
          <w:color w:val="000066"/>
          <w:lang w:eastAsia="es-SV"/>
        </w:rPr>
        <w:t>atorc</w:t>
      </w:r>
      <w:r w:rsidR="001A0133">
        <w:rPr>
          <w:rFonts w:ascii="Calibri" w:eastAsia="Arial Unicode MS" w:hAnsi="Calibri" w:cs="Arial Unicode MS"/>
          <w:color w:val="000066"/>
          <w:lang w:eastAsia="es-SV"/>
        </w:rPr>
        <w:t xml:space="preserve">e </w:t>
      </w:r>
      <w:r w:rsidRPr="005E176D">
        <w:rPr>
          <w:rFonts w:ascii="Calibri" w:eastAsia="Arial Unicode MS" w:hAnsi="Calibri" w:cs="Arial Unicode MS"/>
          <w:color w:val="000066"/>
          <w:lang w:eastAsia="es-SV"/>
        </w:rPr>
        <w:t xml:space="preserve">horas del día </w:t>
      </w:r>
      <w:r w:rsidR="00C35D00">
        <w:rPr>
          <w:rFonts w:ascii="Calibri" w:eastAsia="Arial Unicode MS" w:hAnsi="Calibri" w:cs="Arial Unicode MS"/>
          <w:color w:val="000066"/>
          <w:lang w:eastAsia="es-SV"/>
        </w:rPr>
        <w:t>nueve</w:t>
      </w:r>
      <w:r w:rsidR="001A0133">
        <w:rPr>
          <w:rFonts w:ascii="Calibri" w:eastAsia="Arial Unicode MS" w:hAnsi="Calibri" w:cs="Arial Unicode MS"/>
          <w:color w:val="000066"/>
          <w:lang w:eastAsia="es-SV"/>
        </w:rPr>
        <w:t xml:space="preserve"> de mayo </w:t>
      </w:r>
      <w:r w:rsidRPr="005E176D">
        <w:rPr>
          <w:rFonts w:ascii="Calibri" w:eastAsia="Arial Unicode MS" w:hAnsi="Calibri" w:cs="Arial Unicode MS"/>
          <w:color w:val="000066"/>
          <w:lang w:eastAsia="es-SV"/>
        </w:rPr>
        <w:t>de dos mil diecinueve</w:t>
      </w:r>
      <w:r w:rsidRPr="005E176D">
        <w:rPr>
          <w:rFonts w:ascii="Calibri" w:eastAsia="Arial Unicode MS" w:hAnsi="Calibri" w:cs="Arial Unicode MS"/>
          <w:color w:val="000099"/>
          <w:lang w:eastAsia="es-SV"/>
        </w:rPr>
        <w:t>,</w:t>
      </w:r>
      <w:r w:rsidRPr="005E176D">
        <w:rPr>
          <w:rFonts w:ascii="Calibri" w:eastAsia="Arial Unicode MS" w:hAnsi="Calibri" w:cs="Arial Unicode MS"/>
          <w:lang w:eastAsia="es-SV"/>
        </w:rPr>
        <w:t xml:space="preserve"> luego de haber recibido y admitido la solicitud de información </w:t>
      </w:r>
      <w:r w:rsidRPr="005E176D">
        <w:rPr>
          <w:rFonts w:ascii="Calibri" w:eastAsia="Arial Unicode MS" w:hAnsi="Calibri" w:cs="Arial Unicode MS"/>
          <w:b/>
          <w:color w:val="000066"/>
          <w:lang w:eastAsia="es-SV"/>
        </w:rPr>
        <w:t>MAG OIR No. 0</w:t>
      </w:r>
      <w:r w:rsidR="00C35D00">
        <w:rPr>
          <w:rFonts w:ascii="Calibri" w:eastAsia="Arial Unicode MS" w:hAnsi="Calibri" w:cs="Arial Unicode MS"/>
          <w:b/>
          <w:color w:val="000066"/>
          <w:lang w:eastAsia="es-SV"/>
        </w:rPr>
        <w:t>57</w:t>
      </w:r>
      <w:r w:rsidRPr="005E176D">
        <w:rPr>
          <w:rFonts w:ascii="Calibri" w:eastAsia="Arial Unicode MS" w:hAnsi="Calibri" w:cs="Arial Unicode MS"/>
          <w:b/>
          <w:color w:val="000066"/>
          <w:lang w:eastAsia="es-SV"/>
        </w:rPr>
        <w:t>-2019</w:t>
      </w:r>
      <w:r w:rsidRPr="005E176D">
        <w:rPr>
          <w:rFonts w:ascii="Calibri" w:eastAsia="Arial Unicode MS" w:hAnsi="Calibri" w:cs="Arial Unicode MS"/>
          <w:color w:val="000099"/>
          <w:lang w:eastAsia="es-SV"/>
        </w:rPr>
        <w:t xml:space="preserve"> </w:t>
      </w:r>
      <w:r w:rsidRPr="005E176D">
        <w:rPr>
          <w:rFonts w:ascii="Calibri" w:eastAsia="Arial Unicode MS" w:hAnsi="Calibri" w:cs="Arial Unicode MS"/>
          <w:lang w:eastAsia="es-SV"/>
        </w:rPr>
        <w:t>presentada ante la Oficina de Información y Respuesta de esta dependencia,</w:t>
      </w:r>
      <w:r w:rsidRPr="005E176D">
        <w:rPr>
          <w:rFonts w:eastAsia="Arial Unicode MS" w:cstheme="minorHAnsi"/>
          <w:lang w:eastAsia="es-SV"/>
        </w:rPr>
        <w:t xml:space="preserve"> por parte de </w:t>
      </w:r>
      <w:proofErr w:type="spellStart"/>
      <w:r w:rsidR="00B9759A">
        <w:rPr>
          <w:rFonts w:eastAsia="Arial Unicode MS" w:cstheme="minorHAnsi"/>
          <w:b/>
          <w:color w:val="000066"/>
          <w:lang w:eastAsia="es-SV"/>
        </w:rPr>
        <w:t>xxxxx</w:t>
      </w:r>
      <w:proofErr w:type="spellEnd"/>
      <w:r w:rsidRPr="005E176D">
        <w:rPr>
          <w:rFonts w:eastAsia="Arial Unicode MS" w:cstheme="minorHAnsi"/>
          <w:lang w:eastAsia="es-SV"/>
        </w:rPr>
        <w:t xml:space="preserve">, de hoy en adelante </w:t>
      </w:r>
      <w:r w:rsidR="005A7C95">
        <w:rPr>
          <w:rFonts w:eastAsia="Arial Unicode MS" w:cstheme="minorHAnsi"/>
          <w:lang w:eastAsia="es-SV"/>
        </w:rPr>
        <w:t xml:space="preserve">la </w:t>
      </w:r>
      <w:r w:rsidRPr="005E176D">
        <w:rPr>
          <w:rFonts w:eastAsia="Arial Unicode MS" w:cstheme="minorHAnsi"/>
          <w:lang w:eastAsia="es-SV"/>
        </w:rPr>
        <w:t>PETICIONARI</w:t>
      </w:r>
      <w:r w:rsidR="005A7C95">
        <w:rPr>
          <w:rFonts w:eastAsia="Arial Unicode MS" w:cstheme="minorHAnsi"/>
          <w:lang w:eastAsia="es-SV"/>
        </w:rPr>
        <w:t>A</w:t>
      </w:r>
      <w:r w:rsidRPr="005E176D">
        <w:rPr>
          <w:rFonts w:eastAsia="Arial Unicode MS" w:cstheme="minorHAnsi"/>
          <w:lang w:eastAsia="es-SV"/>
        </w:rPr>
        <w:t>, identifica</w:t>
      </w:r>
      <w:r w:rsidR="005A7C95">
        <w:rPr>
          <w:rFonts w:eastAsia="Arial Unicode MS" w:cstheme="minorHAnsi"/>
          <w:lang w:eastAsia="es-SV"/>
        </w:rPr>
        <w:t>da</w:t>
      </w:r>
      <w:r w:rsidRPr="005E176D">
        <w:rPr>
          <w:rFonts w:eastAsia="Arial Unicode MS" w:cstheme="minorHAnsi"/>
          <w:lang w:eastAsia="es-SV"/>
        </w:rPr>
        <w:t xml:space="preserve"> con Documento Único de Identidad </w:t>
      </w:r>
      <w:proofErr w:type="spellStart"/>
      <w:r w:rsidR="00B9759A">
        <w:rPr>
          <w:rFonts w:eastAsia="Arial Unicode MS" w:cstheme="minorHAnsi"/>
          <w:b/>
          <w:color w:val="000066"/>
          <w:lang w:eastAsia="es-SV"/>
        </w:rPr>
        <w:t>xxxxx</w:t>
      </w:r>
      <w:proofErr w:type="spellEnd"/>
      <w:r w:rsidRPr="005E176D">
        <w:rPr>
          <w:rFonts w:ascii="Calibri" w:eastAsia="Arial Unicode MS" w:hAnsi="Calibri" w:cs="Arial Unicode MS"/>
          <w:lang w:eastAsia="es-SV"/>
        </w:rPr>
        <w:t xml:space="preserve"> al respecto CONSIDERANDO que:</w:t>
      </w:r>
    </w:p>
    <w:p w:rsidR="00DC560F" w:rsidRPr="005E176D" w:rsidRDefault="00DC560F" w:rsidP="00DC560F">
      <w:pPr>
        <w:spacing w:after="0" w:line="240" w:lineRule="auto"/>
        <w:jc w:val="both"/>
        <w:rPr>
          <w:rFonts w:ascii="Calibri" w:eastAsia="Arial Unicode MS" w:hAnsi="Calibri" w:cs="Arial Unicode MS"/>
          <w:lang w:eastAsia="es-SV"/>
        </w:rPr>
      </w:pPr>
    </w:p>
    <w:p w:rsidR="00DC560F" w:rsidRDefault="005A7C95" w:rsidP="004549FF">
      <w:pPr>
        <w:pStyle w:val="Prrafodelista"/>
        <w:numPr>
          <w:ilvl w:val="0"/>
          <w:numId w:val="1"/>
        </w:numPr>
        <w:jc w:val="both"/>
        <w:rPr>
          <w:rFonts w:asciiTheme="minorHAnsi" w:eastAsia="Arial Unicode MS" w:hAnsiTheme="minorHAnsi" w:cstheme="minorHAnsi"/>
          <w:sz w:val="22"/>
          <w:szCs w:val="22"/>
          <w:lang w:eastAsia="es-SV"/>
        </w:rPr>
      </w:pPr>
      <w:r>
        <w:rPr>
          <w:rFonts w:asciiTheme="minorHAnsi" w:eastAsia="Arial Unicode MS" w:hAnsiTheme="minorHAnsi" w:cstheme="minorHAnsi"/>
          <w:sz w:val="22"/>
          <w:szCs w:val="22"/>
          <w:lang w:eastAsia="es-SV"/>
        </w:rPr>
        <w:t>La</w:t>
      </w:r>
      <w:r w:rsidR="00DC560F" w:rsidRPr="005E176D">
        <w:rPr>
          <w:rFonts w:asciiTheme="minorHAnsi" w:eastAsia="Arial Unicode MS" w:hAnsiTheme="minorHAnsi" w:cstheme="minorHAnsi"/>
          <w:sz w:val="22"/>
          <w:szCs w:val="22"/>
          <w:lang w:eastAsia="es-SV"/>
        </w:rPr>
        <w:t xml:space="preserve"> </w:t>
      </w:r>
      <w:r>
        <w:rPr>
          <w:rFonts w:asciiTheme="minorHAnsi" w:eastAsia="Arial Unicode MS" w:hAnsiTheme="minorHAnsi" w:cstheme="minorHAnsi"/>
          <w:color w:val="000066"/>
          <w:sz w:val="22"/>
          <w:szCs w:val="22"/>
          <w:lang w:eastAsia="es-SV"/>
        </w:rPr>
        <w:t>Peticionaria</w:t>
      </w:r>
      <w:r w:rsidR="00DC560F" w:rsidRPr="005E176D">
        <w:rPr>
          <w:rFonts w:asciiTheme="minorHAnsi" w:eastAsia="Arial Unicode MS" w:hAnsiTheme="minorHAnsi" w:cstheme="minorHAnsi"/>
          <w:b/>
          <w:color w:val="000066"/>
          <w:sz w:val="22"/>
          <w:szCs w:val="22"/>
          <w:lang w:eastAsia="es-SV"/>
        </w:rPr>
        <w:t xml:space="preserve"> </w:t>
      </w:r>
      <w:r w:rsidR="00DC560F" w:rsidRPr="005E176D">
        <w:rPr>
          <w:rFonts w:asciiTheme="minorHAnsi" w:eastAsia="Arial Unicode MS" w:hAnsiTheme="minorHAnsi" w:cstheme="minorHAnsi"/>
          <w:sz w:val="22"/>
          <w:szCs w:val="22"/>
          <w:lang w:eastAsia="es-SV"/>
        </w:rPr>
        <w:t xml:space="preserve">presentó solicitud de información el día </w:t>
      </w:r>
      <w:r w:rsidR="00EA659F">
        <w:rPr>
          <w:rFonts w:asciiTheme="minorHAnsi" w:eastAsia="Arial Unicode MS" w:hAnsiTheme="minorHAnsi" w:cstheme="minorHAnsi"/>
          <w:i/>
          <w:color w:val="000066"/>
          <w:sz w:val="22"/>
          <w:szCs w:val="22"/>
          <w:lang w:eastAsia="es-SV"/>
        </w:rPr>
        <w:t>d</w:t>
      </w:r>
      <w:r w:rsidR="00C35D00">
        <w:rPr>
          <w:rFonts w:asciiTheme="minorHAnsi" w:eastAsia="Arial Unicode MS" w:hAnsiTheme="minorHAnsi" w:cstheme="minorHAnsi"/>
          <w:i/>
          <w:color w:val="000066"/>
          <w:sz w:val="22"/>
          <w:szCs w:val="22"/>
          <w:lang w:eastAsia="es-SV"/>
        </w:rPr>
        <w:t>os de abril</w:t>
      </w:r>
      <w:r>
        <w:rPr>
          <w:rFonts w:asciiTheme="minorHAnsi" w:eastAsia="Arial Unicode MS" w:hAnsiTheme="minorHAnsi" w:cstheme="minorHAnsi"/>
          <w:i/>
          <w:color w:val="000066"/>
          <w:sz w:val="22"/>
          <w:szCs w:val="22"/>
          <w:lang w:eastAsia="es-SV"/>
        </w:rPr>
        <w:t xml:space="preserve"> </w:t>
      </w:r>
      <w:r w:rsidR="00DC560F" w:rsidRPr="005E176D">
        <w:rPr>
          <w:rFonts w:asciiTheme="minorHAnsi" w:eastAsia="Arial Unicode MS" w:hAnsiTheme="minorHAnsi" w:cstheme="minorHAnsi"/>
          <w:sz w:val="22"/>
          <w:szCs w:val="22"/>
          <w:lang w:eastAsia="es-SV"/>
        </w:rPr>
        <w:t xml:space="preserve">de dos mil diecinueve a las </w:t>
      </w:r>
      <w:r w:rsidR="00EA659F">
        <w:rPr>
          <w:rFonts w:asciiTheme="minorHAnsi" w:eastAsia="Arial Unicode MS" w:hAnsiTheme="minorHAnsi" w:cstheme="minorHAnsi"/>
          <w:i/>
          <w:color w:val="000066"/>
          <w:sz w:val="22"/>
          <w:szCs w:val="22"/>
          <w:lang w:eastAsia="es-SV"/>
        </w:rPr>
        <w:t>die</w:t>
      </w:r>
      <w:r w:rsidR="00C35D00">
        <w:rPr>
          <w:rFonts w:asciiTheme="minorHAnsi" w:eastAsia="Arial Unicode MS" w:hAnsiTheme="minorHAnsi" w:cstheme="minorHAnsi"/>
          <w:i/>
          <w:color w:val="000066"/>
          <w:sz w:val="22"/>
          <w:szCs w:val="22"/>
          <w:lang w:eastAsia="es-SV"/>
        </w:rPr>
        <w:t xml:space="preserve">z horas con cuarenta y ocho </w:t>
      </w:r>
      <w:r>
        <w:rPr>
          <w:rFonts w:asciiTheme="minorHAnsi" w:eastAsia="Arial Unicode MS" w:hAnsiTheme="minorHAnsi" w:cstheme="minorHAnsi"/>
          <w:i/>
          <w:color w:val="000066"/>
          <w:sz w:val="22"/>
          <w:szCs w:val="22"/>
          <w:lang w:eastAsia="es-SV"/>
        </w:rPr>
        <w:t>minutos</w:t>
      </w:r>
      <w:r w:rsidR="00DC560F" w:rsidRPr="005E176D">
        <w:rPr>
          <w:rFonts w:asciiTheme="minorHAnsi" w:eastAsia="Arial Unicode MS" w:hAnsiTheme="minorHAnsi" w:cstheme="minorHAnsi"/>
          <w:i/>
          <w:color w:val="000066"/>
          <w:sz w:val="22"/>
          <w:szCs w:val="22"/>
          <w:lang w:eastAsia="es-SV"/>
        </w:rPr>
        <w:t xml:space="preserve">, </w:t>
      </w:r>
      <w:r w:rsidR="00EA659F">
        <w:rPr>
          <w:rFonts w:asciiTheme="minorHAnsi" w:eastAsia="Arial Unicode MS" w:hAnsiTheme="minorHAnsi" w:cstheme="minorHAnsi"/>
          <w:sz w:val="22"/>
          <w:szCs w:val="22"/>
          <w:lang w:eastAsia="es-SV"/>
        </w:rPr>
        <w:t xml:space="preserve">por el </w:t>
      </w:r>
      <w:r w:rsidR="00EA659F" w:rsidRPr="00EA659F">
        <w:rPr>
          <w:rFonts w:asciiTheme="minorHAnsi" w:eastAsia="Arial Unicode MS" w:hAnsiTheme="minorHAnsi" w:cstheme="minorHAnsi"/>
          <w:color w:val="000066"/>
          <w:sz w:val="22"/>
          <w:szCs w:val="22"/>
          <w:lang w:eastAsia="es-SV"/>
        </w:rPr>
        <w:t>Portal de Transparencia</w:t>
      </w:r>
      <w:r w:rsidR="00DC560F" w:rsidRPr="005E176D">
        <w:rPr>
          <w:rFonts w:asciiTheme="minorHAnsi" w:eastAsia="Arial Unicode MS" w:hAnsiTheme="minorHAnsi" w:cstheme="minorHAnsi"/>
          <w:sz w:val="22"/>
          <w:szCs w:val="22"/>
          <w:lang w:eastAsia="es-SV"/>
        </w:rPr>
        <w:t xml:space="preserve">, siendo admitida </w:t>
      </w:r>
      <w:r w:rsidR="00C57492" w:rsidRPr="00EA659F">
        <w:rPr>
          <w:rFonts w:asciiTheme="minorHAnsi" w:eastAsia="Arial Unicode MS" w:hAnsiTheme="minorHAnsi" w:cstheme="minorHAnsi"/>
          <w:i/>
          <w:sz w:val="22"/>
          <w:szCs w:val="22"/>
          <w:lang w:eastAsia="es-SV"/>
        </w:rPr>
        <w:t xml:space="preserve">el </w:t>
      </w:r>
      <w:r w:rsidR="00C35D00" w:rsidRPr="00EA659F">
        <w:rPr>
          <w:rFonts w:asciiTheme="minorHAnsi" w:eastAsia="Arial Unicode MS" w:hAnsiTheme="minorHAnsi" w:cstheme="minorHAnsi"/>
          <w:i/>
          <w:color w:val="000066"/>
          <w:sz w:val="22"/>
          <w:szCs w:val="22"/>
          <w:lang w:eastAsia="es-SV"/>
        </w:rPr>
        <w:t>tres</w:t>
      </w:r>
      <w:r w:rsidR="00EA659F" w:rsidRPr="00EA659F">
        <w:rPr>
          <w:rFonts w:asciiTheme="minorHAnsi" w:eastAsia="Arial Unicode MS" w:hAnsiTheme="minorHAnsi" w:cstheme="minorHAnsi"/>
          <w:i/>
          <w:color w:val="000066"/>
          <w:sz w:val="22"/>
          <w:szCs w:val="22"/>
          <w:lang w:eastAsia="es-SV"/>
        </w:rPr>
        <w:t xml:space="preserve"> de abril</w:t>
      </w:r>
      <w:r w:rsidR="00DC560F" w:rsidRPr="005E176D">
        <w:rPr>
          <w:rFonts w:asciiTheme="minorHAnsi" w:eastAsia="Arial Unicode MS" w:hAnsiTheme="minorHAnsi" w:cstheme="minorHAnsi"/>
          <w:sz w:val="22"/>
          <w:szCs w:val="22"/>
          <w:lang w:eastAsia="es-SV"/>
        </w:rPr>
        <w:t>, en la cual solicita lo siguiente:</w:t>
      </w:r>
    </w:p>
    <w:p w:rsidR="000E7048" w:rsidRPr="005E176D" w:rsidRDefault="000E7048" w:rsidP="000E7048">
      <w:pPr>
        <w:pStyle w:val="Prrafodelista"/>
        <w:ind w:left="720"/>
        <w:jc w:val="both"/>
        <w:rPr>
          <w:rFonts w:asciiTheme="minorHAnsi" w:eastAsia="Arial Unicode MS" w:hAnsiTheme="minorHAnsi" w:cstheme="minorHAnsi"/>
          <w:sz w:val="22"/>
          <w:szCs w:val="22"/>
          <w:lang w:eastAsia="es-SV"/>
        </w:rPr>
      </w:pPr>
    </w:p>
    <w:p w:rsidR="00C35D00" w:rsidRPr="00C35D00" w:rsidRDefault="00C35D00" w:rsidP="004549FF">
      <w:pPr>
        <w:pStyle w:val="Prrafodelista"/>
        <w:numPr>
          <w:ilvl w:val="0"/>
          <w:numId w:val="2"/>
        </w:numPr>
        <w:autoSpaceDE w:val="0"/>
        <w:autoSpaceDN w:val="0"/>
        <w:adjustRightInd w:val="0"/>
        <w:snapToGrid w:val="0"/>
        <w:jc w:val="both"/>
        <w:rPr>
          <w:rFonts w:asciiTheme="minorHAnsi" w:eastAsia="Arial Unicode MS" w:hAnsiTheme="minorHAnsi" w:cstheme="minorHAnsi"/>
          <w:color w:val="000066"/>
          <w:sz w:val="22"/>
        </w:rPr>
      </w:pPr>
      <w:r w:rsidRPr="00C35D00">
        <w:rPr>
          <w:rFonts w:asciiTheme="minorHAnsi" w:eastAsia="Arial Unicode MS" w:hAnsiTheme="minorHAnsi" w:cstheme="minorHAnsi"/>
          <w:color w:val="000066"/>
          <w:sz w:val="22"/>
        </w:rPr>
        <w:t>Cantidad de autorizaciones dadas para la conformación de asociaciones de regantes, entre 2014 y 2019 (detallar por año).</w:t>
      </w:r>
    </w:p>
    <w:p w:rsidR="00C35D00" w:rsidRPr="00C35D00" w:rsidRDefault="00C35D00" w:rsidP="004549FF">
      <w:pPr>
        <w:pStyle w:val="Prrafodelista"/>
        <w:numPr>
          <w:ilvl w:val="0"/>
          <w:numId w:val="2"/>
        </w:numPr>
        <w:autoSpaceDE w:val="0"/>
        <w:autoSpaceDN w:val="0"/>
        <w:adjustRightInd w:val="0"/>
        <w:snapToGrid w:val="0"/>
        <w:jc w:val="both"/>
        <w:rPr>
          <w:rFonts w:asciiTheme="minorHAnsi" w:eastAsia="Arial Unicode MS" w:hAnsiTheme="minorHAnsi" w:cstheme="minorHAnsi"/>
          <w:color w:val="000066"/>
          <w:sz w:val="22"/>
        </w:rPr>
      </w:pPr>
      <w:r w:rsidRPr="00C35D00">
        <w:rPr>
          <w:rFonts w:asciiTheme="minorHAnsi" w:eastAsia="Arial Unicode MS" w:hAnsiTheme="minorHAnsi" w:cstheme="minorHAnsi"/>
          <w:color w:val="000066"/>
          <w:sz w:val="22"/>
        </w:rPr>
        <w:t>Cantidad de permisos dados por el MAG para la perforación de pozos con el objetivo de uso de agua para riego, entre los años 2014 y 2019 (detallar por año).</w:t>
      </w:r>
    </w:p>
    <w:p w:rsidR="00C35D00" w:rsidRPr="00C35D00" w:rsidRDefault="00C35D00" w:rsidP="004549FF">
      <w:pPr>
        <w:pStyle w:val="Prrafodelista"/>
        <w:numPr>
          <w:ilvl w:val="0"/>
          <w:numId w:val="2"/>
        </w:numPr>
        <w:autoSpaceDE w:val="0"/>
        <w:autoSpaceDN w:val="0"/>
        <w:adjustRightInd w:val="0"/>
        <w:snapToGrid w:val="0"/>
        <w:jc w:val="both"/>
        <w:rPr>
          <w:rFonts w:asciiTheme="minorHAnsi" w:eastAsia="Arial Unicode MS" w:hAnsiTheme="minorHAnsi" w:cstheme="minorHAnsi"/>
          <w:color w:val="000066"/>
          <w:sz w:val="22"/>
        </w:rPr>
      </w:pPr>
      <w:r w:rsidRPr="00C35D00">
        <w:rPr>
          <w:rFonts w:asciiTheme="minorHAnsi" w:eastAsia="Arial Unicode MS" w:hAnsiTheme="minorHAnsi" w:cstheme="minorHAnsi"/>
          <w:color w:val="000066"/>
          <w:sz w:val="22"/>
        </w:rPr>
        <w:t>Cantidad de dinero recibido por el MAG en concepto de pago por las autorizaciones para perforación de pozos con objetivo de uso de agua para riego, entre los años 2014 y 2019 (detallar por año).</w:t>
      </w:r>
    </w:p>
    <w:p w:rsidR="000D6F76" w:rsidRPr="00C35D00" w:rsidRDefault="00C35D00" w:rsidP="004549FF">
      <w:pPr>
        <w:pStyle w:val="Prrafodelista"/>
        <w:numPr>
          <w:ilvl w:val="0"/>
          <w:numId w:val="2"/>
        </w:numPr>
        <w:autoSpaceDE w:val="0"/>
        <w:autoSpaceDN w:val="0"/>
        <w:adjustRightInd w:val="0"/>
        <w:snapToGrid w:val="0"/>
        <w:jc w:val="both"/>
        <w:rPr>
          <w:rFonts w:asciiTheme="minorHAnsi" w:eastAsia="Arial Unicode MS" w:hAnsiTheme="minorHAnsi" w:cstheme="minorHAnsi"/>
          <w:color w:val="000066"/>
          <w:sz w:val="22"/>
        </w:rPr>
      </w:pPr>
      <w:r w:rsidRPr="00C35D00">
        <w:rPr>
          <w:rFonts w:asciiTheme="minorHAnsi" w:eastAsia="Arial Unicode MS" w:hAnsiTheme="minorHAnsi" w:cstheme="minorHAnsi"/>
          <w:color w:val="000066"/>
          <w:sz w:val="22"/>
        </w:rPr>
        <w:t>Cantidad de dinero recibida por el MAG en concepto de pago por uso de agua para riego, entre los años 2014 y 2019 (detallar cantidades por sector agrícola y por año).</w:t>
      </w:r>
    </w:p>
    <w:p w:rsidR="00C35D00" w:rsidRPr="00C35D00" w:rsidRDefault="00C35D00" w:rsidP="00C35D00">
      <w:pPr>
        <w:autoSpaceDE w:val="0"/>
        <w:autoSpaceDN w:val="0"/>
        <w:adjustRightInd w:val="0"/>
        <w:snapToGrid w:val="0"/>
        <w:spacing w:after="0" w:line="240" w:lineRule="auto"/>
        <w:ind w:left="720"/>
        <w:jc w:val="both"/>
        <w:rPr>
          <w:rFonts w:eastAsia="Arial Unicode MS" w:cstheme="minorHAnsi"/>
          <w:color w:val="000066"/>
        </w:rPr>
      </w:pPr>
    </w:p>
    <w:p w:rsidR="00630FA6" w:rsidRPr="005E176D" w:rsidRDefault="00630FA6" w:rsidP="004549FF">
      <w:pPr>
        <w:pStyle w:val="Prrafodelista"/>
        <w:numPr>
          <w:ilvl w:val="0"/>
          <w:numId w:val="1"/>
        </w:numPr>
        <w:autoSpaceDE w:val="0"/>
        <w:autoSpaceDN w:val="0"/>
        <w:adjustRightInd w:val="0"/>
        <w:snapToGrid w:val="0"/>
        <w:jc w:val="both"/>
        <w:rPr>
          <w:rFonts w:asciiTheme="minorHAnsi" w:eastAsia="Arial Unicode MS" w:hAnsiTheme="minorHAnsi" w:cstheme="minorHAnsi"/>
          <w:sz w:val="22"/>
          <w:szCs w:val="22"/>
        </w:rPr>
      </w:pPr>
      <w:r w:rsidRPr="005E176D">
        <w:rPr>
          <w:rFonts w:asciiTheme="minorHAnsi" w:eastAsia="Arial Unicode MS" w:hAnsiTheme="minorHAnsi" w:cstheme="minorHAnsi"/>
          <w:sz w:val="22"/>
          <w:szCs w:val="22"/>
        </w:rPr>
        <w:t>Se verificó el cumplimiento de los requisitos para solicitar información tal como lo señala el Art. 66 de la Ley de Acceso a la Información Pública (en lo consiguiente LAIP), y se procedió a emitir la con</w:t>
      </w:r>
      <w:r w:rsidR="0064518B" w:rsidRPr="005E176D">
        <w:rPr>
          <w:rFonts w:asciiTheme="minorHAnsi" w:eastAsia="Arial Unicode MS" w:hAnsiTheme="minorHAnsi" w:cstheme="minorHAnsi"/>
          <w:sz w:val="22"/>
          <w:szCs w:val="22"/>
        </w:rPr>
        <w:t>stancia de recepción respectiva</w:t>
      </w:r>
      <w:r w:rsidR="00C57492">
        <w:rPr>
          <w:rFonts w:asciiTheme="minorHAnsi" w:eastAsia="Arial Unicode MS" w:hAnsiTheme="minorHAnsi" w:cstheme="minorHAnsi"/>
          <w:sz w:val="22"/>
          <w:szCs w:val="22"/>
        </w:rPr>
        <w:t>;</w:t>
      </w:r>
    </w:p>
    <w:p w:rsidR="00630FA6" w:rsidRPr="005E176D" w:rsidRDefault="00630FA6" w:rsidP="00033680">
      <w:pPr>
        <w:autoSpaceDE w:val="0"/>
        <w:autoSpaceDN w:val="0"/>
        <w:adjustRightInd w:val="0"/>
        <w:snapToGrid w:val="0"/>
        <w:spacing w:after="0" w:line="240" w:lineRule="auto"/>
        <w:jc w:val="both"/>
        <w:rPr>
          <w:rFonts w:eastAsia="Arial Unicode MS" w:cstheme="minorHAnsi"/>
        </w:rPr>
      </w:pPr>
    </w:p>
    <w:p w:rsidR="002E0184" w:rsidRPr="005E176D" w:rsidRDefault="00630FA6" w:rsidP="004549FF">
      <w:pPr>
        <w:pStyle w:val="Prrafodelista"/>
        <w:numPr>
          <w:ilvl w:val="0"/>
          <w:numId w:val="1"/>
        </w:numPr>
        <w:autoSpaceDE w:val="0"/>
        <w:autoSpaceDN w:val="0"/>
        <w:adjustRightInd w:val="0"/>
        <w:snapToGrid w:val="0"/>
        <w:jc w:val="both"/>
        <w:rPr>
          <w:rFonts w:asciiTheme="minorHAnsi" w:eastAsia="Arial Unicode MS" w:hAnsiTheme="minorHAnsi" w:cstheme="minorHAnsi"/>
          <w:sz w:val="22"/>
          <w:szCs w:val="22"/>
        </w:rPr>
      </w:pPr>
      <w:r w:rsidRPr="005E176D">
        <w:rPr>
          <w:rFonts w:asciiTheme="minorHAnsi" w:eastAsia="Arial Unicode MS" w:hAnsiTheme="minorHAnsi" w:cstheme="minorHAnsi"/>
          <w:sz w:val="22"/>
          <w:szCs w:val="22"/>
        </w:rPr>
        <w:t>Con base a las atribuciones de las letras d), i) y j) del artículo número 50 de la LAIP le corresponde al Oficial de Información realizar los trámites necesarios para la localización y entrega de la información solicitada por los particulares, y resolver sobre las solicitudes de información que se sometan a su conocimiento</w:t>
      </w:r>
      <w:r w:rsidR="00C57492">
        <w:rPr>
          <w:rFonts w:asciiTheme="minorHAnsi" w:eastAsia="Arial Unicode MS" w:hAnsiTheme="minorHAnsi" w:cstheme="minorHAnsi"/>
          <w:sz w:val="22"/>
          <w:szCs w:val="22"/>
        </w:rPr>
        <w:t>;</w:t>
      </w:r>
    </w:p>
    <w:p w:rsidR="002E0184" w:rsidRPr="005E176D" w:rsidRDefault="002E0184" w:rsidP="002E0184">
      <w:pPr>
        <w:autoSpaceDE w:val="0"/>
        <w:autoSpaceDN w:val="0"/>
        <w:adjustRightInd w:val="0"/>
        <w:snapToGrid w:val="0"/>
        <w:spacing w:after="0" w:line="240" w:lineRule="auto"/>
        <w:jc w:val="both"/>
        <w:rPr>
          <w:rFonts w:eastAsia="Arial Unicode MS" w:cstheme="minorHAnsi"/>
        </w:rPr>
      </w:pPr>
    </w:p>
    <w:p w:rsidR="002E0184" w:rsidRPr="005E176D" w:rsidRDefault="005A7C95" w:rsidP="004549FF">
      <w:pPr>
        <w:pStyle w:val="Prrafodelista"/>
        <w:numPr>
          <w:ilvl w:val="0"/>
          <w:numId w:val="1"/>
        </w:numPr>
        <w:autoSpaceDE w:val="0"/>
        <w:autoSpaceDN w:val="0"/>
        <w:adjustRightInd w:val="0"/>
        <w:snapToGrid w:val="0"/>
        <w:jc w:val="both"/>
        <w:rPr>
          <w:rFonts w:asciiTheme="minorHAnsi" w:eastAsia="Arial Unicode MS" w:hAnsiTheme="minorHAnsi" w:cstheme="minorHAnsi"/>
          <w:sz w:val="22"/>
          <w:szCs w:val="22"/>
        </w:rPr>
      </w:pPr>
      <w:r>
        <w:rPr>
          <w:rFonts w:asciiTheme="minorHAnsi" w:eastAsia="Arial Unicode MS" w:hAnsiTheme="minorHAnsi" w:cstheme="minorHAnsi"/>
          <w:sz w:val="22"/>
          <w:szCs w:val="22"/>
        </w:rPr>
        <w:t>Que la</w:t>
      </w:r>
      <w:r w:rsidR="002E0184" w:rsidRPr="005E176D">
        <w:rPr>
          <w:rFonts w:asciiTheme="minorHAnsi" w:eastAsia="Arial Unicode MS" w:hAnsiTheme="minorHAnsi" w:cstheme="minorHAnsi"/>
          <w:sz w:val="22"/>
          <w:szCs w:val="22"/>
        </w:rPr>
        <w:t xml:space="preserve"> petici</w:t>
      </w:r>
      <w:r>
        <w:rPr>
          <w:rFonts w:asciiTheme="minorHAnsi" w:eastAsia="Arial Unicode MS" w:hAnsiTheme="minorHAnsi" w:cstheme="minorHAnsi"/>
          <w:sz w:val="22"/>
          <w:szCs w:val="22"/>
        </w:rPr>
        <w:t>ón</w:t>
      </w:r>
      <w:r w:rsidR="002E0184" w:rsidRPr="005E176D">
        <w:rPr>
          <w:rFonts w:asciiTheme="minorHAnsi" w:eastAsia="Arial Unicode MS" w:hAnsiTheme="minorHAnsi" w:cstheme="minorHAnsi"/>
          <w:sz w:val="22"/>
          <w:szCs w:val="22"/>
        </w:rPr>
        <w:t xml:space="preserve"> se fundamenta en el artículo 2 de la LAIP, mediante el cual concede a los ciudadanos el derecho de acceso a la información generada en las instituciones públicas; y a los principios que rigen la LAIP en su artículo 4</w:t>
      </w:r>
      <w:r w:rsidR="00C57492">
        <w:rPr>
          <w:rFonts w:asciiTheme="minorHAnsi" w:eastAsia="Arial Unicode MS" w:hAnsiTheme="minorHAnsi" w:cstheme="minorHAnsi"/>
          <w:sz w:val="22"/>
          <w:szCs w:val="22"/>
        </w:rPr>
        <w:t>;</w:t>
      </w:r>
    </w:p>
    <w:p w:rsidR="002E0184" w:rsidRPr="005E176D" w:rsidRDefault="002E0184" w:rsidP="002E0184">
      <w:pPr>
        <w:pStyle w:val="Prrafodelista"/>
        <w:rPr>
          <w:rFonts w:asciiTheme="minorHAnsi" w:eastAsia="Arial Unicode MS" w:hAnsiTheme="minorHAnsi" w:cstheme="minorHAnsi"/>
          <w:sz w:val="22"/>
          <w:szCs w:val="22"/>
        </w:rPr>
      </w:pPr>
    </w:p>
    <w:p w:rsidR="00630FA6" w:rsidRDefault="00630FA6" w:rsidP="004549FF">
      <w:pPr>
        <w:pStyle w:val="Prrafodelista"/>
        <w:numPr>
          <w:ilvl w:val="0"/>
          <w:numId w:val="1"/>
        </w:numPr>
        <w:autoSpaceDE w:val="0"/>
        <w:autoSpaceDN w:val="0"/>
        <w:adjustRightInd w:val="0"/>
        <w:snapToGrid w:val="0"/>
        <w:jc w:val="both"/>
        <w:rPr>
          <w:rFonts w:asciiTheme="minorHAnsi" w:eastAsia="Arial Unicode MS" w:hAnsiTheme="minorHAnsi" w:cstheme="minorHAnsi"/>
          <w:sz w:val="22"/>
          <w:szCs w:val="22"/>
        </w:rPr>
      </w:pPr>
      <w:r w:rsidRPr="005E176D">
        <w:rPr>
          <w:rFonts w:asciiTheme="minorHAnsi" w:eastAsia="Arial Unicode MS" w:hAnsiTheme="minorHAnsi" w:cstheme="minorHAnsi"/>
          <w:sz w:val="22"/>
          <w:szCs w:val="22"/>
        </w:rPr>
        <w:lastRenderedPageBreak/>
        <w:t>Que lo requerido no se encuentra entre las excepciones enumeradas en los arts. 19 y 24 de la Ley, y 19 del Reglamento</w:t>
      </w:r>
      <w:r w:rsidR="00C57492">
        <w:rPr>
          <w:rFonts w:asciiTheme="minorHAnsi" w:eastAsia="Arial Unicode MS" w:hAnsiTheme="minorHAnsi" w:cstheme="minorHAnsi"/>
          <w:sz w:val="22"/>
          <w:szCs w:val="22"/>
        </w:rPr>
        <w:t>;</w:t>
      </w:r>
    </w:p>
    <w:p w:rsidR="00C57492" w:rsidRPr="00C57492" w:rsidRDefault="00C57492" w:rsidP="005A7C95">
      <w:pPr>
        <w:pStyle w:val="Prrafodelista"/>
        <w:ind w:left="1092"/>
        <w:rPr>
          <w:rFonts w:asciiTheme="minorHAnsi" w:eastAsia="Arial Unicode MS" w:hAnsiTheme="minorHAnsi" w:cstheme="minorHAnsi"/>
          <w:sz w:val="22"/>
          <w:szCs w:val="22"/>
        </w:rPr>
      </w:pPr>
    </w:p>
    <w:p w:rsidR="005A7C95" w:rsidRDefault="00C57492" w:rsidP="004549FF">
      <w:pPr>
        <w:pStyle w:val="Prrafodelista"/>
        <w:numPr>
          <w:ilvl w:val="0"/>
          <w:numId w:val="1"/>
        </w:numPr>
        <w:autoSpaceDE w:val="0"/>
        <w:autoSpaceDN w:val="0"/>
        <w:adjustRightInd w:val="0"/>
        <w:snapToGrid w:val="0"/>
        <w:jc w:val="both"/>
        <w:rPr>
          <w:rFonts w:asciiTheme="minorHAnsi" w:eastAsia="Arial Unicode MS" w:hAnsiTheme="minorHAnsi" w:cstheme="minorHAnsi"/>
          <w:sz w:val="22"/>
          <w:szCs w:val="22"/>
        </w:rPr>
      </w:pPr>
      <w:r w:rsidRPr="005A7C95">
        <w:rPr>
          <w:rFonts w:asciiTheme="minorHAnsi" w:eastAsia="Arial Unicode MS" w:hAnsiTheme="minorHAnsi" w:cstheme="minorHAnsi"/>
          <w:sz w:val="22"/>
          <w:szCs w:val="22"/>
        </w:rPr>
        <w:t>Que se solicitó la información a la</w:t>
      </w:r>
      <w:r w:rsidR="005A7C95" w:rsidRPr="005A7C95">
        <w:rPr>
          <w:rFonts w:asciiTheme="minorHAnsi" w:eastAsia="Arial Unicode MS" w:hAnsiTheme="minorHAnsi" w:cstheme="minorHAnsi"/>
          <w:sz w:val="22"/>
          <w:szCs w:val="22"/>
        </w:rPr>
        <w:t xml:space="preserve"> Dirección General de </w:t>
      </w:r>
      <w:r w:rsidR="000E7048">
        <w:rPr>
          <w:rFonts w:asciiTheme="minorHAnsi" w:eastAsia="Arial Unicode MS" w:hAnsiTheme="minorHAnsi" w:cstheme="minorHAnsi"/>
          <w:sz w:val="22"/>
          <w:szCs w:val="22"/>
        </w:rPr>
        <w:t>Ordenamiento Forestal Cuencas y Riego-DGFCR y a la Oficina Financiera Institucional-OFI, uni</w:t>
      </w:r>
      <w:r w:rsidR="000D6F76" w:rsidRPr="005A7C95">
        <w:rPr>
          <w:rFonts w:asciiTheme="minorHAnsi" w:eastAsia="Arial Unicode MS" w:hAnsiTheme="minorHAnsi" w:cstheme="minorHAnsi"/>
          <w:sz w:val="22"/>
          <w:szCs w:val="22"/>
        </w:rPr>
        <w:t>d</w:t>
      </w:r>
      <w:r w:rsidR="000E7048">
        <w:rPr>
          <w:rFonts w:asciiTheme="minorHAnsi" w:eastAsia="Arial Unicode MS" w:hAnsiTheme="minorHAnsi" w:cstheme="minorHAnsi"/>
          <w:sz w:val="22"/>
          <w:szCs w:val="22"/>
        </w:rPr>
        <w:t>ades</w:t>
      </w:r>
      <w:r w:rsidR="005A7C95" w:rsidRPr="005A7C95">
        <w:rPr>
          <w:rFonts w:asciiTheme="minorHAnsi" w:eastAsia="Arial Unicode MS" w:hAnsiTheme="minorHAnsi" w:cstheme="minorHAnsi"/>
          <w:sz w:val="22"/>
          <w:szCs w:val="22"/>
        </w:rPr>
        <w:t xml:space="preserve"> administrativa</w:t>
      </w:r>
      <w:r w:rsidR="000E7048">
        <w:rPr>
          <w:rFonts w:asciiTheme="minorHAnsi" w:eastAsia="Arial Unicode MS" w:hAnsiTheme="minorHAnsi" w:cstheme="minorHAnsi"/>
          <w:sz w:val="22"/>
          <w:szCs w:val="22"/>
        </w:rPr>
        <w:t>s</w:t>
      </w:r>
      <w:r w:rsidR="000D6F76" w:rsidRPr="005A7C95">
        <w:rPr>
          <w:rFonts w:asciiTheme="minorHAnsi" w:eastAsia="Arial Unicode MS" w:hAnsiTheme="minorHAnsi" w:cstheme="minorHAnsi"/>
          <w:sz w:val="22"/>
          <w:szCs w:val="22"/>
        </w:rPr>
        <w:t xml:space="preserve"> que </w:t>
      </w:r>
      <w:r w:rsidR="005A7C95" w:rsidRPr="005A7C95">
        <w:rPr>
          <w:rFonts w:asciiTheme="minorHAnsi" w:eastAsia="Arial Unicode MS" w:hAnsiTheme="minorHAnsi" w:cstheme="minorHAnsi"/>
          <w:sz w:val="22"/>
          <w:szCs w:val="22"/>
        </w:rPr>
        <w:t>registra</w:t>
      </w:r>
      <w:r w:rsidR="000E7048">
        <w:rPr>
          <w:rFonts w:asciiTheme="minorHAnsi" w:eastAsia="Arial Unicode MS" w:hAnsiTheme="minorHAnsi" w:cstheme="minorHAnsi"/>
          <w:sz w:val="22"/>
          <w:szCs w:val="22"/>
        </w:rPr>
        <w:t>n</w:t>
      </w:r>
      <w:r w:rsidR="005A7C95" w:rsidRPr="005A7C95">
        <w:rPr>
          <w:rFonts w:asciiTheme="minorHAnsi" w:eastAsia="Arial Unicode MS" w:hAnsiTheme="minorHAnsi" w:cstheme="minorHAnsi"/>
          <w:sz w:val="22"/>
          <w:szCs w:val="22"/>
        </w:rPr>
        <w:t xml:space="preserve"> la información</w:t>
      </w:r>
      <w:r w:rsidRPr="005A7C95">
        <w:rPr>
          <w:rFonts w:asciiTheme="minorHAnsi" w:eastAsia="Arial Unicode MS" w:hAnsiTheme="minorHAnsi" w:cstheme="minorHAnsi"/>
          <w:sz w:val="22"/>
          <w:szCs w:val="22"/>
        </w:rPr>
        <w:t>;</w:t>
      </w:r>
    </w:p>
    <w:p w:rsidR="00964607" w:rsidRPr="00964607" w:rsidRDefault="00964607" w:rsidP="00964607">
      <w:pPr>
        <w:pStyle w:val="Prrafodelista"/>
        <w:rPr>
          <w:rFonts w:asciiTheme="minorHAnsi" w:eastAsia="Arial Unicode MS" w:hAnsiTheme="minorHAnsi" w:cstheme="minorHAnsi"/>
          <w:sz w:val="22"/>
          <w:szCs w:val="22"/>
        </w:rPr>
      </w:pPr>
    </w:p>
    <w:p w:rsidR="00964607" w:rsidRDefault="00964607" w:rsidP="004549FF">
      <w:pPr>
        <w:pStyle w:val="Prrafodelista"/>
        <w:numPr>
          <w:ilvl w:val="0"/>
          <w:numId w:val="1"/>
        </w:numPr>
        <w:autoSpaceDE w:val="0"/>
        <w:autoSpaceDN w:val="0"/>
        <w:adjustRightInd w:val="0"/>
        <w:snapToGrid w:val="0"/>
        <w:jc w:val="both"/>
        <w:rPr>
          <w:rFonts w:asciiTheme="minorHAnsi" w:eastAsia="Arial Unicode MS" w:hAnsiTheme="minorHAnsi" w:cstheme="minorHAnsi"/>
          <w:sz w:val="22"/>
          <w:szCs w:val="22"/>
        </w:rPr>
      </w:pPr>
      <w:r>
        <w:rPr>
          <w:rFonts w:asciiTheme="minorHAnsi" w:eastAsia="Arial Unicode MS" w:hAnsiTheme="minorHAnsi" w:cstheme="minorHAnsi"/>
          <w:sz w:val="22"/>
          <w:szCs w:val="22"/>
        </w:rPr>
        <w:t xml:space="preserve">Que el día </w:t>
      </w:r>
      <w:r w:rsidRPr="00CB0DDA">
        <w:rPr>
          <w:rFonts w:asciiTheme="minorHAnsi" w:eastAsia="Arial Unicode MS" w:hAnsiTheme="minorHAnsi" w:cstheme="minorHAnsi"/>
          <w:i/>
          <w:color w:val="000066"/>
          <w:sz w:val="22"/>
          <w:szCs w:val="22"/>
        </w:rPr>
        <w:t>veinticuatro de a</w:t>
      </w:r>
      <w:r w:rsidR="00BC4669">
        <w:rPr>
          <w:rFonts w:asciiTheme="minorHAnsi" w:eastAsia="Arial Unicode MS" w:hAnsiTheme="minorHAnsi" w:cstheme="minorHAnsi"/>
          <w:i/>
          <w:color w:val="000066"/>
          <w:sz w:val="22"/>
          <w:szCs w:val="22"/>
        </w:rPr>
        <w:t>bril</w:t>
      </w:r>
      <w:bookmarkStart w:id="0" w:name="_GoBack"/>
      <w:bookmarkEnd w:id="0"/>
      <w:r>
        <w:rPr>
          <w:rFonts w:asciiTheme="minorHAnsi" w:eastAsia="Arial Unicode MS" w:hAnsiTheme="minorHAnsi" w:cstheme="minorHAnsi"/>
          <w:sz w:val="22"/>
          <w:szCs w:val="22"/>
        </w:rPr>
        <w:t xml:space="preserve"> fundamentada en el Art. 71 inciso 1° de la LAIP se amplió el plazo por 10 días hábiles más para </w:t>
      </w:r>
      <w:r w:rsidR="00CB0DDA">
        <w:rPr>
          <w:rFonts w:asciiTheme="minorHAnsi" w:eastAsia="Arial Unicode MS" w:hAnsiTheme="minorHAnsi" w:cstheme="minorHAnsi"/>
          <w:sz w:val="22"/>
          <w:szCs w:val="22"/>
        </w:rPr>
        <w:t xml:space="preserve">que las unidades administrativas terminen </w:t>
      </w:r>
      <w:r w:rsidR="00CB0DDA" w:rsidRPr="00CB0DDA">
        <w:rPr>
          <w:rFonts w:asciiTheme="minorHAnsi" w:eastAsia="Arial Unicode MS" w:hAnsiTheme="minorHAnsi" w:cstheme="minorHAnsi"/>
          <w:sz w:val="22"/>
          <w:szCs w:val="22"/>
        </w:rPr>
        <w:t xml:space="preserve">de </w:t>
      </w:r>
      <w:r w:rsidRPr="00CB0DDA">
        <w:rPr>
          <w:rFonts w:asciiTheme="minorHAnsi" w:eastAsia="Arial Unicode MS" w:hAnsiTheme="minorHAnsi" w:cstheme="minorHAnsi"/>
          <w:sz w:val="22"/>
          <w:szCs w:val="22"/>
        </w:rPr>
        <w:t xml:space="preserve"> </w:t>
      </w:r>
      <w:r w:rsidR="00CB0DDA" w:rsidRPr="00CB0DDA">
        <w:rPr>
          <w:rFonts w:asciiTheme="minorHAnsi" w:eastAsia="Arial Unicode MS" w:hAnsiTheme="minorHAnsi" w:cstheme="minorHAnsi"/>
          <w:sz w:val="22"/>
          <w:szCs w:val="22"/>
        </w:rPr>
        <w:t xml:space="preserve">buscar y elaborar </w:t>
      </w:r>
      <w:r>
        <w:rPr>
          <w:rFonts w:asciiTheme="minorHAnsi" w:eastAsia="Arial Unicode MS" w:hAnsiTheme="minorHAnsi" w:cstheme="minorHAnsi"/>
          <w:sz w:val="22"/>
          <w:szCs w:val="22"/>
        </w:rPr>
        <w:t xml:space="preserve">la información </w:t>
      </w:r>
      <w:r w:rsidR="00CB0DDA">
        <w:rPr>
          <w:rFonts w:asciiTheme="minorHAnsi" w:eastAsia="Arial Unicode MS" w:hAnsiTheme="minorHAnsi" w:cstheme="minorHAnsi"/>
          <w:sz w:val="22"/>
          <w:szCs w:val="22"/>
        </w:rPr>
        <w:t xml:space="preserve">y/o respuesta pendiente de entrega, siendo la nueva fecha de respuesta el </w:t>
      </w:r>
      <w:r w:rsidR="00CB0DDA" w:rsidRPr="00CB0DDA">
        <w:rPr>
          <w:rFonts w:asciiTheme="minorHAnsi" w:eastAsia="Arial Unicode MS" w:hAnsiTheme="minorHAnsi" w:cstheme="minorHAnsi"/>
          <w:i/>
          <w:color w:val="000066"/>
          <w:sz w:val="22"/>
          <w:szCs w:val="22"/>
        </w:rPr>
        <w:t>nueve de mayo</w:t>
      </w:r>
      <w:r w:rsidR="00CB0DDA" w:rsidRPr="00CB0DDA">
        <w:rPr>
          <w:rFonts w:asciiTheme="minorHAnsi" w:eastAsia="Arial Unicode MS" w:hAnsiTheme="minorHAnsi" w:cstheme="minorHAnsi"/>
          <w:color w:val="000066"/>
          <w:sz w:val="22"/>
          <w:szCs w:val="22"/>
        </w:rPr>
        <w:t xml:space="preserve"> </w:t>
      </w:r>
      <w:r w:rsidR="00CB0DDA">
        <w:rPr>
          <w:rFonts w:asciiTheme="minorHAnsi" w:eastAsia="Arial Unicode MS" w:hAnsiTheme="minorHAnsi" w:cstheme="minorHAnsi"/>
          <w:sz w:val="22"/>
          <w:szCs w:val="22"/>
        </w:rPr>
        <w:t>de los corrientes;</w:t>
      </w:r>
    </w:p>
    <w:p w:rsidR="00964607" w:rsidRPr="00964607" w:rsidRDefault="00964607" w:rsidP="00964607">
      <w:pPr>
        <w:pStyle w:val="Prrafodelista"/>
        <w:rPr>
          <w:rFonts w:asciiTheme="minorHAnsi" w:eastAsia="Arial Unicode MS" w:hAnsiTheme="minorHAnsi" w:cstheme="minorHAnsi"/>
          <w:sz w:val="22"/>
          <w:szCs w:val="22"/>
        </w:rPr>
      </w:pPr>
    </w:p>
    <w:p w:rsidR="00964607" w:rsidRDefault="00964607" w:rsidP="004549FF">
      <w:pPr>
        <w:pStyle w:val="Prrafodelista"/>
        <w:numPr>
          <w:ilvl w:val="0"/>
          <w:numId w:val="1"/>
        </w:numPr>
        <w:autoSpaceDE w:val="0"/>
        <w:autoSpaceDN w:val="0"/>
        <w:adjustRightInd w:val="0"/>
        <w:snapToGrid w:val="0"/>
        <w:jc w:val="both"/>
        <w:rPr>
          <w:rFonts w:asciiTheme="minorHAnsi" w:eastAsia="Arial Unicode MS" w:hAnsiTheme="minorHAnsi" w:cstheme="minorHAnsi"/>
          <w:sz w:val="22"/>
          <w:szCs w:val="22"/>
        </w:rPr>
      </w:pPr>
      <w:r>
        <w:rPr>
          <w:rFonts w:asciiTheme="minorHAnsi" w:eastAsia="Arial Unicode MS" w:hAnsiTheme="minorHAnsi" w:cstheme="minorHAnsi"/>
          <w:sz w:val="22"/>
          <w:szCs w:val="22"/>
        </w:rPr>
        <w:t xml:space="preserve">Que tanto la OFI como la DGFCR enviaron sus respectivas respuestas </w:t>
      </w:r>
      <w:r w:rsidR="007D7BC4">
        <w:rPr>
          <w:rFonts w:asciiTheme="minorHAnsi" w:eastAsia="Arial Unicode MS" w:hAnsiTheme="minorHAnsi" w:cstheme="minorHAnsi"/>
          <w:sz w:val="22"/>
          <w:szCs w:val="22"/>
        </w:rPr>
        <w:t>de</w:t>
      </w:r>
      <w:r>
        <w:rPr>
          <w:rFonts w:asciiTheme="minorHAnsi" w:eastAsia="Arial Unicode MS" w:hAnsiTheme="minorHAnsi" w:cstheme="minorHAnsi"/>
          <w:sz w:val="22"/>
          <w:szCs w:val="22"/>
        </w:rPr>
        <w:t xml:space="preserve"> la información solicitada;</w:t>
      </w:r>
    </w:p>
    <w:p w:rsidR="006C2D15" w:rsidRDefault="006C2D15" w:rsidP="00422B9B">
      <w:pPr>
        <w:autoSpaceDE w:val="0"/>
        <w:autoSpaceDN w:val="0"/>
        <w:adjustRightInd w:val="0"/>
        <w:snapToGrid w:val="0"/>
        <w:spacing w:after="0" w:line="240" w:lineRule="auto"/>
        <w:jc w:val="both"/>
        <w:rPr>
          <w:rFonts w:eastAsia="Arial Unicode MS" w:cstheme="minorHAnsi"/>
        </w:rPr>
      </w:pPr>
    </w:p>
    <w:p w:rsidR="00422B9B" w:rsidRPr="008B4500" w:rsidRDefault="00A02ED1" w:rsidP="00422B9B">
      <w:pPr>
        <w:autoSpaceDE w:val="0"/>
        <w:autoSpaceDN w:val="0"/>
        <w:adjustRightInd w:val="0"/>
        <w:snapToGrid w:val="0"/>
        <w:spacing w:after="0" w:line="240" w:lineRule="auto"/>
        <w:jc w:val="both"/>
        <w:rPr>
          <w:rFonts w:eastAsia="Arial Unicode MS" w:cstheme="minorHAnsi"/>
        </w:rPr>
      </w:pPr>
      <w:r>
        <w:rPr>
          <w:rFonts w:eastAsia="Arial Unicode MS" w:cstheme="minorHAnsi"/>
        </w:rPr>
        <w:t>Por tanto con</w:t>
      </w:r>
      <w:r w:rsidR="00422B9B" w:rsidRPr="008B4500">
        <w:rPr>
          <w:rFonts w:eastAsia="Arial Unicode MS" w:cstheme="minorHAnsi"/>
        </w:rPr>
        <w:t xml:space="preserve"> base a las disposiciones legales arriba citadas y los razonamientos expuestos, se RESUELVE:</w:t>
      </w:r>
    </w:p>
    <w:p w:rsidR="006C2D15" w:rsidRDefault="006C2D15" w:rsidP="00422B9B">
      <w:pPr>
        <w:tabs>
          <w:tab w:val="left" w:pos="5115"/>
        </w:tabs>
        <w:spacing w:after="0" w:line="240" w:lineRule="auto"/>
        <w:jc w:val="center"/>
        <w:rPr>
          <w:rFonts w:eastAsia="Arial Unicode MS" w:cstheme="minorHAnsi"/>
          <w:b/>
          <w:color w:val="182F7C"/>
          <w:lang w:val="es-SV"/>
        </w:rPr>
      </w:pPr>
    </w:p>
    <w:p w:rsidR="00422B9B" w:rsidRPr="007D7BC4" w:rsidRDefault="007D7BC4" w:rsidP="004549FF">
      <w:pPr>
        <w:pStyle w:val="Prrafodelista"/>
        <w:numPr>
          <w:ilvl w:val="0"/>
          <w:numId w:val="5"/>
        </w:numPr>
        <w:tabs>
          <w:tab w:val="left" w:pos="5115"/>
        </w:tabs>
        <w:rPr>
          <w:rFonts w:asciiTheme="minorHAnsi" w:eastAsia="Arial Unicode MS" w:hAnsiTheme="minorHAnsi" w:cstheme="minorHAnsi"/>
          <w:sz w:val="22"/>
          <w:lang w:val="es-SV"/>
        </w:rPr>
      </w:pPr>
      <w:r w:rsidRPr="007D7BC4">
        <w:rPr>
          <w:rFonts w:asciiTheme="minorHAnsi" w:eastAsia="Arial Unicode MS" w:hAnsiTheme="minorHAnsi" w:cstheme="minorHAnsi"/>
          <w:sz w:val="22"/>
          <w:lang w:val="es-SV"/>
        </w:rPr>
        <w:t>Responder a lo solicitado de acuerdo al siguiente detalle</w:t>
      </w:r>
      <w:r w:rsidR="00CB0DDA" w:rsidRPr="007D7BC4">
        <w:rPr>
          <w:rFonts w:asciiTheme="minorHAnsi" w:eastAsia="Arial Unicode MS" w:hAnsiTheme="minorHAnsi" w:cstheme="minorHAnsi"/>
          <w:sz w:val="22"/>
          <w:lang w:val="es-SV"/>
        </w:rPr>
        <w:t>:</w:t>
      </w:r>
    </w:p>
    <w:p w:rsidR="00422B9B" w:rsidRDefault="00422B9B" w:rsidP="00422B9B">
      <w:pPr>
        <w:tabs>
          <w:tab w:val="left" w:pos="5115"/>
        </w:tabs>
        <w:spacing w:after="0" w:line="240" w:lineRule="auto"/>
        <w:jc w:val="center"/>
        <w:rPr>
          <w:rFonts w:eastAsia="Arial Unicode MS" w:cstheme="minorHAnsi"/>
          <w:lang w:val="es-SV"/>
        </w:rPr>
      </w:pPr>
    </w:p>
    <w:p w:rsidR="00CF1846" w:rsidRPr="004B178A" w:rsidRDefault="00CF1846" w:rsidP="004549FF">
      <w:pPr>
        <w:pStyle w:val="Prrafodelista"/>
        <w:numPr>
          <w:ilvl w:val="0"/>
          <w:numId w:val="3"/>
        </w:numPr>
        <w:jc w:val="both"/>
        <w:rPr>
          <w:rFonts w:asciiTheme="minorHAnsi" w:hAnsiTheme="minorHAnsi" w:cstheme="minorHAnsi"/>
          <w:b/>
          <w:sz w:val="22"/>
          <w:szCs w:val="22"/>
        </w:rPr>
      </w:pPr>
      <w:r w:rsidRPr="004B178A">
        <w:rPr>
          <w:rFonts w:asciiTheme="minorHAnsi" w:eastAsiaTheme="minorEastAsia" w:hAnsiTheme="minorHAnsi" w:cstheme="minorHAnsi"/>
          <w:b/>
          <w:sz w:val="22"/>
          <w:szCs w:val="22"/>
        </w:rPr>
        <w:t>Cantidad de autorizaciones dadas para la conformación de asociaciones de regantes, entre 2014 y 2019</w:t>
      </w:r>
      <w:r w:rsidRPr="004B178A">
        <w:rPr>
          <w:rFonts w:asciiTheme="minorHAnsi" w:hAnsiTheme="minorHAnsi" w:cstheme="minorHAnsi"/>
          <w:b/>
          <w:sz w:val="22"/>
          <w:szCs w:val="22"/>
        </w:rPr>
        <w:t xml:space="preserve"> </w:t>
      </w:r>
      <w:r w:rsidRPr="004B178A">
        <w:rPr>
          <w:rFonts w:asciiTheme="minorHAnsi" w:eastAsiaTheme="minorEastAsia" w:hAnsiTheme="minorHAnsi" w:cstheme="minorHAnsi"/>
          <w:b/>
          <w:sz w:val="22"/>
          <w:szCs w:val="22"/>
        </w:rPr>
        <w:t>(detallar por año)</w:t>
      </w:r>
      <w:r w:rsidRPr="004B178A">
        <w:rPr>
          <w:rFonts w:asciiTheme="minorHAnsi" w:hAnsiTheme="minorHAnsi" w:cstheme="minorHAnsi"/>
          <w:b/>
          <w:sz w:val="22"/>
          <w:szCs w:val="22"/>
        </w:rPr>
        <w:t>:</w:t>
      </w:r>
    </w:p>
    <w:p w:rsidR="00CF1846" w:rsidRPr="00886452" w:rsidRDefault="00CF1846" w:rsidP="00CF1846">
      <w:pPr>
        <w:pStyle w:val="Prrafodelista"/>
        <w:ind w:left="720"/>
        <w:jc w:val="both"/>
        <w:rPr>
          <w:rFonts w:asciiTheme="minorHAnsi" w:hAnsiTheme="minorHAnsi" w:cstheme="minorHAnsi"/>
          <w:sz w:val="22"/>
          <w:szCs w:val="22"/>
        </w:rPr>
      </w:pPr>
    </w:p>
    <w:p w:rsidR="00CF1846" w:rsidRPr="00886452" w:rsidRDefault="00CF1846" w:rsidP="00CF1846">
      <w:pPr>
        <w:autoSpaceDE w:val="0"/>
        <w:autoSpaceDN w:val="0"/>
        <w:adjustRightInd w:val="0"/>
        <w:snapToGrid w:val="0"/>
        <w:ind w:left="708"/>
        <w:jc w:val="both"/>
        <w:rPr>
          <w:rFonts w:cstheme="minorHAnsi"/>
        </w:rPr>
      </w:pPr>
      <w:r w:rsidRPr="00886452">
        <w:rPr>
          <w:rFonts w:cstheme="minorHAnsi"/>
        </w:rPr>
        <w:t>La DGFCR comunica que el MAG no emite autorizaciones de conformación de Asociaciones de Regantes, sino el reconocimiento de la personalidad jurídica, por lo que durante el p</w:t>
      </w:r>
      <w:r w:rsidRPr="00886452">
        <w:rPr>
          <w:rFonts w:cstheme="minorHAnsi"/>
        </w:rPr>
        <w:t>e</w:t>
      </w:r>
      <w:r w:rsidRPr="00886452">
        <w:rPr>
          <w:rFonts w:cstheme="minorHAnsi"/>
        </w:rPr>
        <w:t xml:space="preserve">riodo comprendido entre el año 2014 al </w:t>
      </w:r>
      <w:r w:rsidRPr="00CF1846">
        <w:rPr>
          <w:rFonts w:cstheme="minorHAnsi"/>
          <w:i/>
          <w:color w:val="000066"/>
        </w:rPr>
        <w:t>2019 se han reconocido 2 Asociaciones de Rega</w:t>
      </w:r>
      <w:r w:rsidRPr="00CF1846">
        <w:rPr>
          <w:rFonts w:cstheme="minorHAnsi"/>
          <w:i/>
          <w:color w:val="000066"/>
        </w:rPr>
        <w:t>n</w:t>
      </w:r>
      <w:r w:rsidRPr="00CF1846">
        <w:rPr>
          <w:rFonts w:cstheme="minorHAnsi"/>
          <w:i/>
          <w:color w:val="000066"/>
        </w:rPr>
        <w:t>tes: la primera en 2014 y la siguiente en 2016</w:t>
      </w:r>
      <w:r w:rsidRPr="00886452">
        <w:rPr>
          <w:rFonts w:cstheme="minorHAnsi"/>
        </w:rPr>
        <w:t>.</w:t>
      </w:r>
    </w:p>
    <w:p w:rsidR="00CF1846" w:rsidRPr="004B178A" w:rsidRDefault="00CF1846" w:rsidP="004549FF">
      <w:pPr>
        <w:pStyle w:val="Prrafodelista"/>
        <w:numPr>
          <w:ilvl w:val="0"/>
          <w:numId w:val="3"/>
        </w:numPr>
        <w:jc w:val="both"/>
        <w:rPr>
          <w:rFonts w:asciiTheme="minorHAnsi" w:hAnsiTheme="minorHAnsi" w:cstheme="minorHAnsi"/>
          <w:b/>
          <w:sz w:val="22"/>
          <w:szCs w:val="22"/>
        </w:rPr>
      </w:pPr>
      <w:r w:rsidRPr="004B178A">
        <w:rPr>
          <w:rFonts w:asciiTheme="minorHAnsi" w:eastAsiaTheme="minorEastAsia" w:hAnsiTheme="minorHAnsi" w:cstheme="minorHAnsi"/>
          <w:b/>
          <w:sz w:val="22"/>
          <w:szCs w:val="22"/>
        </w:rPr>
        <w:t>Cantidad de permisos dados por el MAG para la perforación de pozos con el objetivo de uso de agua para</w:t>
      </w:r>
      <w:r w:rsidRPr="004B178A">
        <w:rPr>
          <w:rFonts w:asciiTheme="minorHAnsi" w:hAnsiTheme="minorHAnsi" w:cstheme="minorHAnsi"/>
          <w:b/>
          <w:sz w:val="22"/>
          <w:szCs w:val="22"/>
        </w:rPr>
        <w:t xml:space="preserve"> </w:t>
      </w:r>
      <w:r w:rsidRPr="004B178A">
        <w:rPr>
          <w:rFonts w:asciiTheme="minorHAnsi" w:eastAsiaTheme="minorEastAsia" w:hAnsiTheme="minorHAnsi" w:cstheme="minorHAnsi"/>
          <w:b/>
          <w:sz w:val="22"/>
          <w:szCs w:val="22"/>
        </w:rPr>
        <w:t>riego, entre los años 2014 y 2019 (detallar por año)</w:t>
      </w:r>
      <w:r w:rsidRPr="004B178A">
        <w:rPr>
          <w:rFonts w:asciiTheme="minorHAnsi" w:hAnsiTheme="minorHAnsi" w:cstheme="minorHAnsi"/>
          <w:b/>
          <w:sz w:val="22"/>
          <w:szCs w:val="22"/>
        </w:rPr>
        <w:t>:</w:t>
      </w:r>
    </w:p>
    <w:p w:rsidR="00CF1846" w:rsidRPr="00886452" w:rsidRDefault="00CF1846" w:rsidP="00CF1846">
      <w:pPr>
        <w:pStyle w:val="Prrafodelista"/>
        <w:ind w:left="720"/>
        <w:jc w:val="both"/>
        <w:rPr>
          <w:rFonts w:asciiTheme="minorHAnsi" w:hAnsiTheme="minorHAnsi" w:cstheme="minorHAnsi"/>
          <w:sz w:val="22"/>
          <w:szCs w:val="22"/>
        </w:rPr>
      </w:pPr>
    </w:p>
    <w:p w:rsidR="00CF1846" w:rsidRPr="00886452" w:rsidRDefault="00CF1846" w:rsidP="00CF1846">
      <w:pPr>
        <w:autoSpaceDE w:val="0"/>
        <w:autoSpaceDN w:val="0"/>
        <w:adjustRightInd w:val="0"/>
        <w:snapToGrid w:val="0"/>
        <w:ind w:left="708"/>
        <w:rPr>
          <w:rFonts w:cstheme="minorHAnsi"/>
        </w:rPr>
      </w:pPr>
      <w:r w:rsidRPr="00886452">
        <w:rPr>
          <w:rFonts w:cstheme="minorHAnsi"/>
        </w:rPr>
        <w:t>En el año 2014 se emitieron 4 permisos al igual que el 2015, en 2016 fuero 16 permisos, 6 permisos en 2017 y 1 permiso en 2018 a la fecha del 2019 ninguno registrado</w:t>
      </w:r>
    </w:p>
    <w:p w:rsidR="00CF1846" w:rsidRPr="004B178A" w:rsidRDefault="00CF1846" w:rsidP="004549FF">
      <w:pPr>
        <w:pStyle w:val="Prrafodelista"/>
        <w:numPr>
          <w:ilvl w:val="0"/>
          <w:numId w:val="3"/>
        </w:numPr>
        <w:jc w:val="both"/>
        <w:rPr>
          <w:rFonts w:asciiTheme="minorHAnsi" w:hAnsiTheme="minorHAnsi" w:cstheme="minorHAnsi"/>
          <w:b/>
          <w:sz w:val="22"/>
          <w:szCs w:val="22"/>
        </w:rPr>
      </w:pPr>
      <w:r w:rsidRPr="004B178A">
        <w:rPr>
          <w:rFonts w:asciiTheme="minorHAnsi" w:eastAsiaTheme="minorEastAsia" w:hAnsiTheme="minorHAnsi" w:cstheme="minorHAnsi"/>
          <w:b/>
          <w:sz w:val="22"/>
          <w:szCs w:val="22"/>
        </w:rPr>
        <w:t>Cantidad de dinero recibido por el MAG en concepto de pago por las autorizaciones para perforación de</w:t>
      </w:r>
      <w:r w:rsidRPr="004B178A">
        <w:rPr>
          <w:rFonts w:asciiTheme="minorHAnsi" w:hAnsiTheme="minorHAnsi" w:cstheme="minorHAnsi"/>
          <w:b/>
          <w:sz w:val="22"/>
          <w:szCs w:val="22"/>
        </w:rPr>
        <w:t xml:space="preserve"> </w:t>
      </w:r>
      <w:r w:rsidRPr="004B178A">
        <w:rPr>
          <w:rFonts w:asciiTheme="minorHAnsi" w:eastAsiaTheme="minorEastAsia" w:hAnsiTheme="minorHAnsi" w:cstheme="minorHAnsi"/>
          <w:b/>
          <w:sz w:val="22"/>
          <w:szCs w:val="22"/>
        </w:rPr>
        <w:t xml:space="preserve">pozos con objetivo de uso de agua para riego, entre los años </w:t>
      </w:r>
      <w:r w:rsidRPr="004B178A">
        <w:rPr>
          <w:rFonts w:asciiTheme="minorHAnsi" w:hAnsiTheme="minorHAnsi" w:cstheme="minorHAnsi"/>
          <w:b/>
          <w:sz w:val="22"/>
          <w:szCs w:val="22"/>
        </w:rPr>
        <w:t>2014 y 2019 (detallar por año):</w:t>
      </w:r>
    </w:p>
    <w:p w:rsidR="00CF1846" w:rsidRPr="00886452" w:rsidRDefault="00CF1846" w:rsidP="00CF1846">
      <w:pPr>
        <w:pStyle w:val="Prrafodelista"/>
        <w:ind w:left="720"/>
        <w:jc w:val="both"/>
        <w:rPr>
          <w:rFonts w:asciiTheme="minorHAnsi" w:hAnsiTheme="minorHAnsi" w:cstheme="minorHAnsi"/>
          <w:sz w:val="22"/>
          <w:szCs w:val="22"/>
        </w:rPr>
      </w:pPr>
    </w:p>
    <w:p w:rsidR="007D7BC4" w:rsidRDefault="00CF1846" w:rsidP="00CF1846">
      <w:pPr>
        <w:autoSpaceDE w:val="0"/>
        <w:autoSpaceDN w:val="0"/>
        <w:adjustRightInd w:val="0"/>
        <w:snapToGrid w:val="0"/>
        <w:ind w:left="708"/>
        <w:jc w:val="both"/>
        <w:rPr>
          <w:rFonts w:cstheme="minorHAnsi"/>
        </w:rPr>
      </w:pPr>
      <w:r w:rsidRPr="00886452">
        <w:rPr>
          <w:rFonts w:cstheme="minorHAnsi"/>
        </w:rPr>
        <w:lastRenderedPageBreak/>
        <w:t>El MAG, no ha recibido dinero en concepto de pago por las autorizaciones para perfor</w:t>
      </w:r>
      <w:r w:rsidRPr="00886452">
        <w:rPr>
          <w:rFonts w:cstheme="minorHAnsi"/>
        </w:rPr>
        <w:t>a</w:t>
      </w:r>
      <w:r w:rsidRPr="00886452">
        <w:rPr>
          <w:rFonts w:cstheme="minorHAnsi"/>
        </w:rPr>
        <w:t xml:space="preserve">ción de pozos con fines de riego dado que </w:t>
      </w:r>
      <w:r w:rsidRPr="00FA5063">
        <w:rPr>
          <w:rFonts w:cstheme="minorHAnsi"/>
          <w:i/>
        </w:rPr>
        <w:t>el servicio no se encuentra incluido en el  Acue</w:t>
      </w:r>
      <w:r w:rsidRPr="00FA5063">
        <w:rPr>
          <w:rFonts w:cstheme="minorHAnsi"/>
          <w:i/>
        </w:rPr>
        <w:t>r</w:t>
      </w:r>
      <w:r w:rsidRPr="00FA5063">
        <w:rPr>
          <w:rFonts w:cstheme="minorHAnsi"/>
          <w:i/>
        </w:rPr>
        <w:t xml:space="preserve">do Ejecutivo No. 444 en el Ramo de Hacienda, de fecha 14 de julio de 2004, </w:t>
      </w:r>
      <w:r w:rsidRPr="00886452">
        <w:rPr>
          <w:rFonts w:cstheme="minorHAnsi"/>
        </w:rPr>
        <w:t>de los precios de servicios prestados por la DGFCR</w:t>
      </w:r>
      <w:r w:rsidR="007D7BC4" w:rsidRPr="007D7BC4">
        <w:rPr>
          <w:rFonts w:cstheme="minorHAnsi"/>
        </w:rPr>
        <w:t xml:space="preserve">. </w:t>
      </w:r>
    </w:p>
    <w:p w:rsidR="00CF1846" w:rsidRDefault="007D7BC4" w:rsidP="00CF1846">
      <w:pPr>
        <w:autoSpaceDE w:val="0"/>
        <w:autoSpaceDN w:val="0"/>
        <w:adjustRightInd w:val="0"/>
        <w:snapToGrid w:val="0"/>
        <w:ind w:left="708"/>
        <w:jc w:val="both"/>
        <w:rPr>
          <w:rFonts w:cstheme="minorHAnsi"/>
        </w:rPr>
      </w:pPr>
      <w:r w:rsidRPr="007D7BC4">
        <w:rPr>
          <w:rFonts w:cstheme="minorHAnsi"/>
        </w:rPr>
        <w:t xml:space="preserve">Por tanto </w:t>
      </w:r>
      <w:r w:rsidRPr="007D7BC4">
        <w:rPr>
          <w:rFonts w:eastAsia="Meiryo UI" w:cstheme="minorHAnsi"/>
        </w:rPr>
        <w:t>después de analizar la base de lo solicitado, y considerando que la Ley de Acceso a la Información Pública dispone en el art. 73 que nos encontramos ante un caso de info</w:t>
      </w:r>
      <w:r w:rsidRPr="007D7BC4">
        <w:rPr>
          <w:rFonts w:eastAsia="Meiryo UI" w:cstheme="minorHAnsi"/>
        </w:rPr>
        <w:t>r</w:t>
      </w:r>
      <w:r w:rsidRPr="007D7BC4">
        <w:rPr>
          <w:rFonts w:eastAsia="Meiryo UI" w:cstheme="minorHAnsi"/>
        </w:rPr>
        <w:t xml:space="preserve">mación </w:t>
      </w:r>
      <w:r w:rsidRPr="007D7BC4">
        <w:rPr>
          <w:rFonts w:eastAsia="Meiryo UI" w:cstheme="minorHAnsi"/>
          <w:b/>
          <w:color w:val="000066"/>
        </w:rPr>
        <w:t>INEXISTENTE</w:t>
      </w:r>
      <w:r w:rsidRPr="007D7BC4">
        <w:rPr>
          <w:rFonts w:eastAsia="Meiryo UI" w:cstheme="minorHAnsi"/>
          <w:b/>
        </w:rPr>
        <w:t>,</w:t>
      </w:r>
      <w:r w:rsidRPr="007D7BC4">
        <w:rPr>
          <w:rFonts w:eastAsia="Meiryo UI" w:cstheme="minorHAnsi"/>
        </w:rPr>
        <w:t xml:space="preserve"> lo que impide brindar lo requerido por l</w:t>
      </w:r>
      <w:r>
        <w:rPr>
          <w:rFonts w:eastAsia="Meiryo UI" w:cstheme="minorHAnsi"/>
        </w:rPr>
        <w:t>a</w:t>
      </w:r>
      <w:r w:rsidRPr="007D7BC4">
        <w:rPr>
          <w:rFonts w:eastAsia="Meiryo UI" w:cstheme="minorHAnsi"/>
        </w:rPr>
        <w:t xml:space="preserve"> peticionari</w:t>
      </w:r>
      <w:r>
        <w:rPr>
          <w:rFonts w:eastAsia="Meiryo UI" w:cstheme="minorHAnsi"/>
        </w:rPr>
        <w:t>a</w:t>
      </w:r>
      <w:r w:rsidRPr="007D7BC4">
        <w:rPr>
          <w:rFonts w:eastAsia="Meiryo UI" w:cstheme="minorHAnsi"/>
        </w:rPr>
        <w:t xml:space="preserve"> esta depe</w:t>
      </w:r>
      <w:r w:rsidRPr="007D7BC4">
        <w:rPr>
          <w:rFonts w:eastAsia="Meiryo UI" w:cstheme="minorHAnsi"/>
        </w:rPr>
        <w:t>n</w:t>
      </w:r>
      <w:r w:rsidRPr="007D7BC4">
        <w:rPr>
          <w:rFonts w:eastAsia="Meiryo UI" w:cstheme="minorHAnsi"/>
        </w:rPr>
        <w:t xml:space="preserve">dencia concluye: </w:t>
      </w:r>
      <w:r w:rsidRPr="007D7BC4">
        <w:rPr>
          <w:rFonts w:eastAsia="Meiryo UI" w:cstheme="minorHAnsi"/>
          <w:b/>
          <w:color w:val="000066"/>
        </w:rPr>
        <w:t>NO ENTREGAR LA INFORMACIÓN SOBRE LO DESCRITO EN EL</w:t>
      </w:r>
      <w:r>
        <w:rPr>
          <w:rFonts w:eastAsia="Meiryo UI" w:cstheme="minorHAnsi"/>
          <w:b/>
          <w:color w:val="000066"/>
        </w:rPr>
        <w:t xml:space="preserve"> LITERAL C</w:t>
      </w:r>
      <w:r w:rsidRPr="007D7BC4">
        <w:rPr>
          <w:rFonts w:eastAsia="Meiryo UI" w:cstheme="minorHAnsi"/>
          <w:b/>
          <w:color w:val="000066"/>
        </w:rPr>
        <w:t>.</w:t>
      </w:r>
    </w:p>
    <w:p w:rsidR="00CF1846" w:rsidRPr="00CF1846" w:rsidRDefault="00CF1846" w:rsidP="004549FF">
      <w:pPr>
        <w:pStyle w:val="Prrafodelista"/>
        <w:numPr>
          <w:ilvl w:val="0"/>
          <w:numId w:val="3"/>
        </w:numPr>
        <w:autoSpaceDE w:val="0"/>
        <w:autoSpaceDN w:val="0"/>
        <w:adjustRightInd w:val="0"/>
        <w:snapToGrid w:val="0"/>
        <w:jc w:val="both"/>
        <w:rPr>
          <w:rFonts w:cstheme="minorHAnsi"/>
        </w:rPr>
      </w:pPr>
      <w:r w:rsidRPr="00CF1846">
        <w:rPr>
          <w:rFonts w:asciiTheme="minorHAnsi" w:eastAsiaTheme="minorEastAsia" w:hAnsiTheme="minorHAnsi" w:cstheme="minorHAnsi"/>
          <w:b/>
          <w:sz w:val="22"/>
          <w:szCs w:val="22"/>
        </w:rPr>
        <w:t>Cantidad de dinero recibida por el MAG en concepto de pago por uso de agua para riego, entre los años</w:t>
      </w:r>
      <w:r w:rsidRPr="00CF1846">
        <w:rPr>
          <w:rFonts w:asciiTheme="minorHAnsi" w:hAnsiTheme="minorHAnsi" w:cstheme="minorHAnsi"/>
          <w:b/>
          <w:sz w:val="22"/>
          <w:szCs w:val="22"/>
        </w:rPr>
        <w:t xml:space="preserve"> </w:t>
      </w:r>
      <w:r w:rsidRPr="00CF1846">
        <w:rPr>
          <w:rFonts w:asciiTheme="minorHAnsi" w:eastAsiaTheme="minorEastAsia" w:hAnsiTheme="minorHAnsi" w:cstheme="minorHAnsi"/>
          <w:b/>
          <w:sz w:val="22"/>
          <w:szCs w:val="22"/>
        </w:rPr>
        <w:t>2014 y 2019 (detallar cantidades por sector agrícola y por año)</w:t>
      </w:r>
      <w:r>
        <w:rPr>
          <w:rFonts w:asciiTheme="minorHAnsi" w:hAnsiTheme="minorHAnsi" w:cstheme="minorHAnsi"/>
          <w:b/>
          <w:sz w:val="22"/>
          <w:szCs w:val="22"/>
        </w:rPr>
        <w:t>:</w:t>
      </w:r>
    </w:p>
    <w:p w:rsidR="00CF1846" w:rsidRDefault="00CF1846" w:rsidP="00CF1846">
      <w:pPr>
        <w:pStyle w:val="Prrafodelista"/>
        <w:autoSpaceDE w:val="0"/>
        <w:autoSpaceDN w:val="0"/>
        <w:adjustRightInd w:val="0"/>
        <w:snapToGrid w:val="0"/>
        <w:ind w:left="720"/>
        <w:jc w:val="both"/>
        <w:rPr>
          <w:rFonts w:cstheme="minorHAnsi"/>
        </w:rPr>
      </w:pPr>
    </w:p>
    <w:p w:rsidR="00CF1846" w:rsidRDefault="00CF1846" w:rsidP="00CF1846">
      <w:pPr>
        <w:pStyle w:val="Prrafodelista"/>
        <w:autoSpaceDE w:val="0"/>
        <w:autoSpaceDN w:val="0"/>
        <w:adjustRightInd w:val="0"/>
        <w:snapToGrid w:val="0"/>
        <w:ind w:left="720"/>
        <w:jc w:val="both"/>
        <w:rPr>
          <w:rFonts w:asciiTheme="minorHAnsi" w:hAnsiTheme="minorHAnsi" w:cstheme="minorHAnsi"/>
          <w:i/>
          <w:sz w:val="22"/>
          <w:szCs w:val="22"/>
        </w:rPr>
      </w:pPr>
      <w:r w:rsidRPr="00CF1846">
        <w:rPr>
          <w:rFonts w:asciiTheme="minorHAnsi" w:hAnsiTheme="minorHAnsi" w:cstheme="minorHAnsi"/>
          <w:sz w:val="22"/>
        </w:rPr>
        <w:t xml:space="preserve">Sobre el particular se informa que en el proceso de gestión de la presente solicitud se entendió que lo solicitado por su persona se refería al </w:t>
      </w:r>
      <w:r w:rsidRPr="00CF1846">
        <w:rPr>
          <w:rFonts w:asciiTheme="minorHAnsi" w:hAnsiTheme="minorHAnsi" w:cstheme="minorHAnsi"/>
          <w:i/>
          <w:sz w:val="22"/>
        </w:rPr>
        <w:t>pago por uso de agua</w:t>
      </w:r>
      <w:r w:rsidRPr="00CF1846">
        <w:rPr>
          <w:rFonts w:asciiTheme="minorHAnsi" w:hAnsiTheme="minorHAnsi" w:cstheme="minorHAnsi"/>
          <w:sz w:val="22"/>
        </w:rPr>
        <w:t xml:space="preserve">; </w:t>
      </w:r>
      <w:r>
        <w:rPr>
          <w:rFonts w:asciiTheme="minorHAnsi" w:hAnsiTheme="minorHAnsi" w:cstheme="minorHAnsi"/>
          <w:sz w:val="22"/>
        </w:rPr>
        <w:t>q</w:t>
      </w:r>
      <w:r w:rsidRPr="00886452">
        <w:rPr>
          <w:rFonts w:asciiTheme="minorHAnsi" w:hAnsiTheme="minorHAnsi" w:cstheme="minorHAnsi"/>
          <w:sz w:val="22"/>
          <w:szCs w:val="22"/>
        </w:rPr>
        <w:t>ue dicho concepto no existe en el pliego tarifario, no obstante después de lo aclarado por la DGFCR</w:t>
      </w:r>
      <w:r>
        <w:rPr>
          <w:rFonts w:asciiTheme="minorHAnsi" w:hAnsiTheme="minorHAnsi" w:cstheme="minorHAnsi"/>
          <w:sz w:val="22"/>
          <w:szCs w:val="22"/>
        </w:rPr>
        <w:t xml:space="preserve"> y la OFI</w:t>
      </w:r>
      <w:r w:rsidRPr="00886452">
        <w:rPr>
          <w:rFonts w:asciiTheme="minorHAnsi" w:hAnsiTheme="minorHAnsi" w:cstheme="minorHAnsi"/>
          <w:sz w:val="22"/>
          <w:szCs w:val="22"/>
        </w:rPr>
        <w:t xml:space="preserve">, </w:t>
      </w:r>
      <w:r>
        <w:rPr>
          <w:rFonts w:asciiTheme="minorHAnsi" w:hAnsiTheme="minorHAnsi" w:cstheme="minorHAnsi"/>
          <w:sz w:val="22"/>
          <w:szCs w:val="22"/>
        </w:rPr>
        <w:t xml:space="preserve">se entiende </w:t>
      </w:r>
      <w:r w:rsidRPr="00886452">
        <w:rPr>
          <w:rFonts w:asciiTheme="minorHAnsi" w:hAnsiTheme="minorHAnsi" w:cstheme="minorHAnsi"/>
          <w:sz w:val="22"/>
          <w:szCs w:val="22"/>
        </w:rPr>
        <w:t xml:space="preserve">que </w:t>
      </w:r>
      <w:r>
        <w:rPr>
          <w:rFonts w:asciiTheme="minorHAnsi" w:hAnsiTheme="minorHAnsi" w:cstheme="minorHAnsi"/>
          <w:sz w:val="22"/>
          <w:szCs w:val="22"/>
        </w:rPr>
        <w:t xml:space="preserve">lo </w:t>
      </w:r>
      <w:r w:rsidRPr="00886452">
        <w:rPr>
          <w:rFonts w:asciiTheme="minorHAnsi" w:hAnsiTheme="minorHAnsi" w:cstheme="minorHAnsi"/>
          <w:i/>
          <w:sz w:val="22"/>
          <w:szCs w:val="22"/>
        </w:rPr>
        <w:t xml:space="preserve">cobrado </w:t>
      </w:r>
      <w:r w:rsidRPr="00886452">
        <w:rPr>
          <w:rFonts w:asciiTheme="minorHAnsi" w:hAnsiTheme="minorHAnsi" w:cstheme="minorHAnsi"/>
          <w:sz w:val="22"/>
          <w:szCs w:val="22"/>
        </w:rPr>
        <w:t xml:space="preserve">es el </w:t>
      </w:r>
      <w:r w:rsidRPr="00886452">
        <w:rPr>
          <w:rFonts w:asciiTheme="minorHAnsi" w:hAnsiTheme="minorHAnsi" w:cstheme="minorHAnsi"/>
          <w:sz w:val="22"/>
          <w:szCs w:val="22"/>
          <w:u w:val="single"/>
        </w:rPr>
        <w:t>trámite de permiso de uso de agua</w:t>
      </w:r>
      <w:r w:rsidRPr="00886452">
        <w:rPr>
          <w:rFonts w:asciiTheme="minorHAnsi" w:hAnsiTheme="minorHAnsi" w:cstheme="minorHAnsi"/>
          <w:sz w:val="22"/>
          <w:szCs w:val="22"/>
        </w:rPr>
        <w:t xml:space="preserve">, es decir lo tarifado en el </w:t>
      </w:r>
      <w:r w:rsidRPr="00886452">
        <w:rPr>
          <w:rFonts w:asciiTheme="minorHAnsi" w:hAnsiTheme="minorHAnsi" w:cstheme="minorHAnsi"/>
          <w:i/>
          <w:sz w:val="22"/>
          <w:szCs w:val="22"/>
        </w:rPr>
        <w:t xml:space="preserve">romano III División de Riego y Drenaje numeral 1) Trámite de permisos de riego, </w:t>
      </w:r>
      <w:r w:rsidRPr="00A55C02">
        <w:rPr>
          <w:rFonts w:asciiTheme="minorHAnsi" w:hAnsiTheme="minorHAnsi" w:cstheme="minorHAnsi"/>
          <w:sz w:val="22"/>
          <w:szCs w:val="22"/>
        </w:rPr>
        <w:t xml:space="preserve">establecido en el </w:t>
      </w:r>
      <w:r w:rsidRPr="00A55C02">
        <w:rPr>
          <w:rFonts w:asciiTheme="minorHAnsi" w:hAnsiTheme="minorHAnsi" w:cstheme="minorHAnsi"/>
          <w:b/>
          <w:sz w:val="22"/>
          <w:szCs w:val="22"/>
        </w:rPr>
        <w:t>Acuerdo N° 444</w:t>
      </w:r>
      <w:r w:rsidRPr="00886452">
        <w:rPr>
          <w:rFonts w:asciiTheme="minorHAnsi" w:hAnsiTheme="minorHAnsi" w:cstheme="minorHAnsi"/>
          <w:sz w:val="22"/>
          <w:szCs w:val="22"/>
        </w:rPr>
        <w:t xml:space="preserve"> de este ministerio, </w:t>
      </w:r>
      <w:r w:rsidRPr="00A55C02">
        <w:rPr>
          <w:rFonts w:asciiTheme="minorHAnsi" w:hAnsiTheme="minorHAnsi" w:cstheme="minorHAnsi"/>
          <w:i/>
          <w:sz w:val="22"/>
          <w:szCs w:val="22"/>
        </w:rPr>
        <w:t>“Productos y Prestación de Servicios de la Dirección General de Ordenamiento Forestal, Cuencas y Riego (DGFCR) del Ministerio de Agricultura y Ganadería de la República de El Salvador, C.A.”</w:t>
      </w:r>
      <w:r w:rsidR="007D7BC4">
        <w:rPr>
          <w:rFonts w:asciiTheme="minorHAnsi" w:hAnsiTheme="minorHAnsi" w:cstheme="minorHAnsi"/>
          <w:i/>
          <w:sz w:val="22"/>
          <w:szCs w:val="22"/>
        </w:rPr>
        <w:t>.</w:t>
      </w:r>
    </w:p>
    <w:p w:rsidR="007D7BC4" w:rsidRDefault="007D7BC4" w:rsidP="00CF1846">
      <w:pPr>
        <w:pStyle w:val="Prrafodelista"/>
        <w:autoSpaceDE w:val="0"/>
        <w:autoSpaceDN w:val="0"/>
        <w:adjustRightInd w:val="0"/>
        <w:snapToGrid w:val="0"/>
        <w:ind w:left="720"/>
        <w:jc w:val="both"/>
        <w:rPr>
          <w:rFonts w:asciiTheme="minorHAnsi" w:hAnsiTheme="minorHAnsi" w:cstheme="minorHAnsi"/>
          <w:i/>
          <w:sz w:val="22"/>
          <w:szCs w:val="22"/>
        </w:rPr>
      </w:pPr>
    </w:p>
    <w:p w:rsidR="007D7BC4" w:rsidRDefault="007D7BC4" w:rsidP="00CF1846">
      <w:pPr>
        <w:pStyle w:val="Prrafodelista"/>
        <w:autoSpaceDE w:val="0"/>
        <w:autoSpaceDN w:val="0"/>
        <w:adjustRightInd w:val="0"/>
        <w:snapToGrid w:val="0"/>
        <w:ind w:left="720"/>
        <w:jc w:val="both"/>
        <w:rPr>
          <w:rFonts w:asciiTheme="minorHAnsi" w:hAnsiTheme="minorHAnsi" w:cstheme="minorHAnsi"/>
          <w:sz w:val="22"/>
          <w:szCs w:val="22"/>
        </w:rPr>
      </w:pPr>
      <w:r>
        <w:rPr>
          <w:rFonts w:asciiTheme="minorHAnsi" w:hAnsiTheme="minorHAnsi" w:cstheme="minorHAnsi"/>
          <w:sz w:val="22"/>
          <w:szCs w:val="22"/>
        </w:rPr>
        <w:t>En ese contexto adjunto al presente oficio la información registrada por el Sistema de Información Nacional de Gestión de Agua para Riego-</w:t>
      </w:r>
      <w:proofErr w:type="gramStart"/>
      <w:r>
        <w:rPr>
          <w:rFonts w:asciiTheme="minorHAnsi" w:hAnsiTheme="minorHAnsi" w:cstheme="minorHAnsi"/>
          <w:sz w:val="22"/>
          <w:szCs w:val="22"/>
        </w:rPr>
        <w:t>SINGAR ,</w:t>
      </w:r>
      <w:proofErr w:type="gramEnd"/>
      <w:r>
        <w:rPr>
          <w:rFonts w:asciiTheme="minorHAnsi" w:hAnsiTheme="minorHAnsi" w:cstheme="minorHAnsi"/>
          <w:sz w:val="22"/>
          <w:szCs w:val="22"/>
        </w:rPr>
        <w:t xml:space="preserve"> sobre lo siguiente:</w:t>
      </w:r>
    </w:p>
    <w:p w:rsidR="007D7BC4" w:rsidRDefault="007D7BC4" w:rsidP="00CF1846">
      <w:pPr>
        <w:pStyle w:val="Prrafodelista"/>
        <w:autoSpaceDE w:val="0"/>
        <w:autoSpaceDN w:val="0"/>
        <w:adjustRightInd w:val="0"/>
        <w:snapToGrid w:val="0"/>
        <w:ind w:left="720"/>
        <w:jc w:val="both"/>
        <w:rPr>
          <w:rFonts w:asciiTheme="minorHAnsi" w:hAnsiTheme="minorHAnsi" w:cstheme="minorHAnsi"/>
          <w:sz w:val="22"/>
          <w:szCs w:val="22"/>
        </w:rPr>
      </w:pPr>
    </w:p>
    <w:p w:rsidR="007D7BC4" w:rsidRPr="007D7BC4" w:rsidRDefault="007D7BC4" w:rsidP="004549FF">
      <w:pPr>
        <w:pStyle w:val="Prrafodelista"/>
        <w:numPr>
          <w:ilvl w:val="0"/>
          <w:numId w:val="4"/>
        </w:numPr>
        <w:autoSpaceDE w:val="0"/>
        <w:autoSpaceDN w:val="0"/>
        <w:adjustRightInd w:val="0"/>
        <w:snapToGrid w:val="0"/>
        <w:jc w:val="both"/>
        <w:rPr>
          <w:rFonts w:asciiTheme="minorHAnsi" w:hAnsiTheme="minorHAnsi" w:cstheme="minorHAnsi"/>
          <w:color w:val="000000"/>
          <w:sz w:val="22"/>
        </w:rPr>
      </w:pPr>
      <w:r w:rsidRPr="007D7BC4">
        <w:rPr>
          <w:rFonts w:asciiTheme="minorHAnsi" w:hAnsiTheme="minorHAnsi" w:cstheme="minorHAnsi"/>
          <w:color w:val="000000"/>
          <w:sz w:val="22"/>
          <w:lang w:val="x-none"/>
        </w:rPr>
        <w:t>Cantidad total de dinero que recibió el MAG en concepto de pago por trámite, para</w:t>
      </w:r>
      <w:r>
        <w:rPr>
          <w:rFonts w:asciiTheme="minorHAnsi" w:hAnsiTheme="minorHAnsi" w:cstheme="minorHAnsi"/>
          <w:color w:val="000000"/>
          <w:sz w:val="22"/>
        </w:rPr>
        <w:t xml:space="preserve"> </w:t>
      </w:r>
      <w:r w:rsidRPr="007D7BC4">
        <w:rPr>
          <w:rFonts w:asciiTheme="minorHAnsi" w:hAnsiTheme="minorHAnsi" w:cstheme="minorHAnsi"/>
          <w:color w:val="000000"/>
          <w:sz w:val="22"/>
          <w:lang w:val="x-none"/>
        </w:rPr>
        <w:t>permiso de agua para riego, entre las temporadas de riego 2013-2014 hasta 2018-2019, se incluye</w:t>
      </w:r>
      <w:r w:rsidRPr="007D7BC4">
        <w:rPr>
          <w:rFonts w:asciiTheme="minorHAnsi" w:hAnsiTheme="minorHAnsi" w:cstheme="minorHAnsi"/>
          <w:color w:val="000000"/>
          <w:sz w:val="22"/>
        </w:rPr>
        <w:t xml:space="preserve"> </w:t>
      </w:r>
      <w:r w:rsidRPr="007D7BC4">
        <w:rPr>
          <w:rFonts w:asciiTheme="minorHAnsi" w:hAnsiTheme="minorHAnsi" w:cstheme="minorHAnsi"/>
          <w:color w:val="000000"/>
          <w:sz w:val="22"/>
          <w:lang w:val="x-none"/>
        </w:rPr>
        <w:t>fuentes superficiales y pozos de riego (temporada 2018-2019 en proceso)</w:t>
      </w:r>
    </w:p>
    <w:p w:rsidR="007D7BC4" w:rsidRPr="007D7BC4" w:rsidRDefault="007D7BC4" w:rsidP="004549FF">
      <w:pPr>
        <w:pStyle w:val="Prrafodelista"/>
        <w:numPr>
          <w:ilvl w:val="0"/>
          <w:numId w:val="4"/>
        </w:numPr>
        <w:autoSpaceDE w:val="0"/>
        <w:autoSpaceDN w:val="0"/>
        <w:adjustRightInd w:val="0"/>
        <w:snapToGrid w:val="0"/>
        <w:jc w:val="both"/>
        <w:rPr>
          <w:rFonts w:asciiTheme="minorHAnsi" w:hAnsiTheme="minorHAnsi" w:cstheme="minorHAnsi"/>
          <w:color w:val="000000"/>
          <w:sz w:val="22"/>
          <w:lang w:val="x-none"/>
        </w:rPr>
      </w:pPr>
      <w:r w:rsidRPr="007D7BC4">
        <w:rPr>
          <w:rFonts w:asciiTheme="minorHAnsi" w:hAnsiTheme="minorHAnsi" w:cstheme="minorHAnsi"/>
          <w:color w:val="000000"/>
          <w:sz w:val="22"/>
          <w:lang w:val="x-none"/>
        </w:rPr>
        <w:t>Cantidad de dinero total que recibió el MAG en concepto de pago por trámite para</w:t>
      </w:r>
      <w:r>
        <w:rPr>
          <w:rFonts w:asciiTheme="minorHAnsi" w:hAnsiTheme="minorHAnsi" w:cstheme="minorHAnsi"/>
          <w:color w:val="000000"/>
          <w:sz w:val="22"/>
        </w:rPr>
        <w:t xml:space="preserve"> </w:t>
      </w:r>
      <w:r w:rsidRPr="007D7BC4">
        <w:rPr>
          <w:rFonts w:asciiTheme="minorHAnsi" w:hAnsiTheme="minorHAnsi" w:cstheme="minorHAnsi"/>
          <w:color w:val="000000"/>
          <w:sz w:val="22"/>
          <w:lang w:val="x-none"/>
        </w:rPr>
        <w:t>permiso de riego, clasificada por la fuente de abasteciendo de pozo entre las temporadas de riego</w:t>
      </w:r>
      <w:r w:rsidRPr="007D7BC4">
        <w:rPr>
          <w:rFonts w:asciiTheme="minorHAnsi" w:hAnsiTheme="minorHAnsi" w:cstheme="minorHAnsi"/>
          <w:color w:val="000000"/>
          <w:sz w:val="22"/>
        </w:rPr>
        <w:t xml:space="preserve"> </w:t>
      </w:r>
      <w:r w:rsidRPr="007D7BC4">
        <w:rPr>
          <w:rFonts w:asciiTheme="minorHAnsi" w:hAnsiTheme="minorHAnsi" w:cstheme="minorHAnsi"/>
          <w:color w:val="000000"/>
          <w:sz w:val="22"/>
          <w:lang w:val="x-none"/>
        </w:rPr>
        <w:t>2013-2014 hasta 2018-2019, (temporada 2018-2019 en proceso)</w:t>
      </w:r>
    </w:p>
    <w:p w:rsidR="007D7BC4" w:rsidRPr="007D7BC4" w:rsidRDefault="007D7BC4" w:rsidP="00CF1846">
      <w:pPr>
        <w:pStyle w:val="Prrafodelista"/>
        <w:autoSpaceDE w:val="0"/>
        <w:autoSpaceDN w:val="0"/>
        <w:adjustRightInd w:val="0"/>
        <w:snapToGrid w:val="0"/>
        <w:ind w:left="720"/>
        <w:jc w:val="both"/>
        <w:rPr>
          <w:rFonts w:asciiTheme="minorHAnsi" w:hAnsiTheme="minorHAnsi" w:cstheme="minorHAnsi"/>
          <w:sz w:val="22"/>
          <w:szCs w:val="22"/>
        </w:rPr>
      </w:pPr>
    </w:p>
    <w:p w:rsidR="00633317" w:rsidRPr="007D7BC4" w:rsidRDefault="00633317" w:rsidP="004549FF">
      <w:pPr>
        <w:pStyle w:val="Prrafodelista"/>
        <w:numPr>
          <w:ilvl w:val="0"/>
          <w:numId w:val="5"/>
        </w:numPr>
        <w:autoSpaceDE w:val="0"/>
        <w:autoSpaceDN w:val="0"/>
        <w:adjustRightInd w:val="0"/>
        <w:jc w:val="both"/>
        <w:rPr>
          <w:rFonts w:asciiTheme="minorHAnsi" w:eastAsia="Meiryo UI" w:hAnsiTheme="minorHAnsi" w:cstheme="minorHAnsi"/>
          <w:sz w:val="22"/>
          <w:szCs w:val="22"/>
        </w:rPr>
      </w:pPr>
      <w:r w:rsidRPr="007D7BC4">
        <w:rPr>
          <w:rFonts w:asciiTheme="minorHAnsi" w:eastAsia="Meiryo UI" w:hAnsiTheme="minorHAnsi" w:cstheme="minorHAnsi"/>
          <w:sz w:val="22"/>
          <w:szCs w:val="22"/>
        </w:rPr>
        <w:t>NOTIFIQUESE</w:t>
      </w:r>
    </w:p>
    <w:p w:rsidR="00BD6B00" w:rsidRPr="007D7BC4" w:rsidRDefault="00BD6B00" w:rsidP="0064518B">
      <w:pPr>
        <w:snapToGrid w:val="0"/>
        <w:spacing w:after="0" w:line="240" w:lineRule="auto"/>
        <w:jc w:val="center"/>
        <w:rPr>
          <w:rFonts w:eastAsia="Arial Unicode MS" w:cstheme="minorHAnsi"/>
          <w:b/>
          <w:i/>
          <w:color w:val="000099"/>
          <w:lang w:val="es-SV"/>
        </w:rPr>
      </w:pPr>
    </w:p>
    <w:p w:rsidR="00016803" w:rsidRPr="007D7BC4" w:rsidRDefault="00630FA6" w:rsidP="00016803">
      <w:pPr>
        <w:snapToGrid w:val="0"/>
        <w:spacing w:after="0" w:line="240" w:lineRule="auto"/>
        <w:ind w:firstLine="720"/>
        <w:jc w:val="center"/>
        <w:rPr>
          <w:rFonts w:eastAsia="Arial Unicode MS" w:cstheme="minorHAnsi"/>
          <w:b/>
          <w:i/>
          <w:color w:val="000066"/>
          <w:lang w:val="es-SV"/>
        </w:rPr>
      </w:pPr>
      <w:r w:rsidRPr="007D7BC4">
        <w:rPr>
          <w:rFonts w:eastAsia="Arial Unicode MS" w:cstheme="minorHAnsi"/>
          <w:b/>
          <w:i/>
          <w:color w:val="000066"/>
          <w:lang w:val="es-SV"/>
        </w:rPr>
        <w:t>Ana Patricia</w:t>
      </w:r>
      <w:r w:rsidR="0064518B" w:rsidRPr="007D7BC4">
        <w:rPr>
          <w:rFonts w:eastAsia="Arial Unicode MS" w:cstheme="minorHAnsi"/>
          <w:b/>
          <w:i/>
          <w:color w:val="000066"/>
          <w:lang w:val="es-SV"/>
        </w:rPr>
        <w:t xml:space="preserve"> Sánchez de Cruz, </w:t>
      </w:r>
    </w:p>
    <w:p w:rsidR="00630FA6" w:rsidRPr="00AC1DDB" w:rsidRDefault="0064518B" w:rsidP="00016803">
      <w:pPr>
        <w:snapToGrid w:val="0"/>
        <w:spacing w:after="0" w:line="240" w:lineRule="auto"/>
        <w:ind w:firstLine="720"/>
        <w:jc w:val="center"/>
        <w:rPr>
          <w:rFonts w:eastAsia="Arial Unicode MS" w:cstheme="majorBidi"/>
          <w:b/>
          <w:bCs/>
          <w:color w:val="000066"/>
          <w:lang w:eastAsia="en-US"/>
        </w:rPr>
      </w:pPr>
      <w:r w:rsidRPr="007D7BC4">
        <w:rPr>
          <w:rFonts w:eastAsia="Arial Unicode MS" w:cstheme="minorHAnsi"/>
          <w:b/>
          <w:i/>
          <w:color w:val="000066"/>
          <w:lang w:val="es-SV"/>
        </w:rPr>
        <w:t xml:space="preserve">Oficial de Información </w:t>
      </w:r>
      <w:r w:rsidR="00630FA6" w:rsidRPr="007D7BC4">
        <w:rPr>
          <w:rFonts w:eastAsia="Arial Unicode MS" w:cstheme="minorHAnsi"/>
          <w:b/>
          <w:i/>
          <w:color w:val="000066"/>
          <w:lang w:val="es-SV"/>
        </w:rPr>
        <w:t>MAG</w:t>
      </w:r>
    </w:p>
    <w:sectPr w:rsidR="00630FA6" w:rsidRPr="00AC1DDB">
      <w:headerReference w:type="default" r:id="rId9"/>
      <w:footerReference w:type="default" r:id="rId10"/>
      <w:pgSz w:w="12240" w:h="15840"/>
      <w:pgMar w:top="1417" w:right="1701" w:bottom="1417" w:left="1701" w:header="1020" w:footer="850"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0A23" w:rsidRDefault="00780A23">
      <w:pPr>
        <w:spacing w:after="0" w:line="240" w:lineRule="auto"/>
      </w:pPr>
      <w:r>
        <w:separator/>
      </w:r>
    </w:p>
  </w:endnote>
  <w:endnote w:type="continuationSeparator" w:id="0">
    <w:p w:rsidR="00780A23" w:rsidRDefault="00780A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TC Avant Garde Std Bk">
    <w:altName w:val="Times New Roman"/>
    <w:charset w:val="00"/>
    <w:family w:val="roman"/>
    <w:pitch w:val="variable"/>
  </w:font>
  <w:font w:name="OpenSymbol">
    <w:altName w:val="Arial Unicode MS"/>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Meiryo UI">
    <w:panose1 w:val="020B0604030504040204"/>
    <w:charset w:val="80"/>
    <w:family w:val="swiss"/>
    <w:pitch w:val="variable"/>
    <w:sig w:usb0="E10102FF" w:usb1="EAC7FFFF" w:usb2="0001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004" w:rsidRDefault="001F4004">
    <w:pPr>
      <w:pStyle w:val="Piedepgina"/>
      <w:jc w:val="center"/>
      <w:rPr>
        <w:rFonts w:ascii="ITC Avant Garde Std Bk" w:hAnsi="ITC Avant Garde Std Bk"/>
        <w:i/>
        <w:sz w:val="18"/>
        <w:szCs w:val="18"/>
      </w:rPr>
    </w:pPr>
  </w:p>
  <w:p w:rsidR="001F4004" w:rsidRDefault="00973C14">
    <w:pPr>
      <w:pStyle w:val="Piedepgina"/>
      <w:jc w:val="center"/>
      <w:rPr>
        <w:rFonts w:ascii="ITC Avant Garde Std Bk" w:hAnsi="ITC Avant Garde Std Bk"/>
        <w:i/>
        <w:sz w:val="16"/>
        <w:szCs w:val="18"/>
      </w:rPr>
    </w:pPr>
    <w:r>
      <w:rPr>
        <w:noProof/>
        <w:lang w:val="es-SV" w:eastAsia="es-SV"/>
      </w:rPr>
      <mc:AlternateContent>
        <mc:Choice Requires="wps">
          <w:drawing>
            <wp:inline distT="0" distB="0" distL="0" distR="0" wp14:anchorId="54F8D505" wp14:editId="6910F76E">
              <wp:extent cx="3810" cy="22225"/>
              <wp:effectExtent l="0" t="0" r="0" b="0"/>
              <wp:docPr id="3" name="3 Rectángulo"/>
              <wp:cNvGraphicFramePr/>
              <a:graphic xmlns:a="http://schemas.openxmlformats.org/drawingml/2006/main">
                <a:graphicData uri="http://schemas.microsoft.com/office/word/2010/wordprocessingShape">
                  <wps:wsp>
                    <wps:cNvSpPr/>
                    <wps:spPr>
                      <a:xfrm>
                        <a:off x="0" y="0"/>
                        <a:ext cx="3240" cy="21600"/>
                      </a:xfrm>
                      <a:prstGeom prst="rect">
                        <a:avLst/>
                      </a:prstGeom>
                      <a:solidFill>
                        <a:srgbClr val="A0A0A0"/>
                      </a:solidFill>
                      <a:ln>
                        <a:noFill/>
                      </a:ln>
                    </wps:spPr>
                    <wps:style>
                      <a:lnRef idx="0">
                        <a:scrgbClr r="0" g="0" b="0"/>
                      </a:lnRef>
                      <a:fillRef idx="0">
                        <a:scrgbClr r="0" g="0" b="0"/>
                      </a:fillRef>
                      <a:effectRef idx="0">
                        <a:scrgbClr r="0" g="0" b="0"/>
                      </a:effectRef>
                      <a:fontRef idx="minor"/>
                    </wps:style>
                    <wps:bodyPr/>
                  </wps:wsp>
                </a:graphicData>
              </a:graphic>
            </wp:inline>
          </w:drawing>
        </mc:Choice>
        <mc:Fallback xmlns:w15="http://schemas.microsoft.com/office/word/2012/wordml">
          <w:pict>
            <v:rect w14:anchorId="3A1FF75F" id="3 Rectángulo" o:spid="_x0000_s1026" style="width:.3pt;height: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" fillcolor="#a0a0a0" stroked="f">
              <w10:anchorlock/>
            </v:rect>
          </w:pict>
        </mc:Fallback>
      </mc:AlternateContent>
    </w:r>
  </w:p>
  <w:p w:rsidR="001F4004" w:rsidRPr="007667FB" w:rsidRDefault="007667FB">
    <w:pPr>
      <w:pStyle w:val="Piedepgina"/>
      <w:jc w:val="center"/>
      <w:rPr>
        <w:rFonts w:ascii="ITC Avant Garde Std Bk" w:hAnsi="ITC Avant Garde Std Bk"/>
        <w:i/>
        <w:sz w:val="18"/>
        <w:szCs w:val="18"/>
      </w:rPr>
    </w:pPr>
    <w:r w:rsidRPr="007667FB">
      <w:rPr>
        <w:rFonts w:ascii="ITC Avant Garde Std Bk" w:hAnsi="ITC Avant Garde Std Bk"/>
        <w:i/>
        <w:sz w:val="18"/>
        <w:szCs w:val="18"/>
      </w:rPr>
      <w:t xml:space="preserve">Aclárese al peticionario (a) que de no estar de acuerdo con la presente resolución, le asiste el derecho de interponer el recurso de apelación de conformidad lo normado en los artículos 72 inciso 2°, </w:t>
    </w:r>
    <w:r w:rsidR="00973C14" w:rsidRPr="007667FB">
      <w:rPr>
        <w:rFonts w:ascii="ITC Avant Garde Std Bk" w:hAnsi="ITC Avant Garde Std Bk"/>
        <w:i/>
        <w:sz w:val="18"/>
        <w:szCs w:val="18"/>
      </w:rPr>
      <w:t>82 y 83 de la LAIP</w:t>
    </w:r>
  </w:p>
  <w:p w:rsidR="001F4004" w:rsidRDefault="001F4004">
    <w:pPr>
      <w:pStyle w:val="Piedepgina"/>
      <w:jc w:val="center"/>
      <w:rPr>
        <w:rFonts w:ascii="ITC Avant Garde Std Bk" w:hAnsi="ITC Avant Garde Std Bk"/>
        <w:i/>
        <w:sz w:val="16"/>
        <w:szCs w:val="18"/>
      </w:rPr>
    </w:pPr>
  </w:p>
  <w:p w:rsidR="001F4004" w:rsidRDefault="00973C14">
    <w:pPr>
      <w:pStyle w:val="Piedepgina"/>
      <w:jc w:val="center"/>
      <w:rPr>
        <w:rFonts w:ascii="ITC Avant Garde Std Bk" w:hAnsi="ITC Avant Garde Std Bk"/>
        <w:b/>
        <w:color w:val="548DD4"/>
        <w:sz w:val="18"/>
        <w:szCs w:val="18"/>
      </w:rPr>
    </w:pPr>
    <w:r>
      <w:rPr>
        <w:rFonts w:ascii="ITC Avant Garde Std Bk" w:hAnsi="ITC Avant Garde Std Bk"/>
        <w:b/>
        <w:color w:val="548DD4"/>
        <w:sz w:val="18"/>
        <w:szCs w:val="18"/>
      </w:rPr>
      <w:t>Final 1a. Avenida Norte, 13 Calle Oriente y Av. Manuel Gallardo. Santa Tecla, La Libertad</w:t>
    </w:r>
  </w:p>
  <w:p w:rsidR="001F4004" w:rsidRDefault="00973C14">
    <w:pPr>
      <w:pStyle w:val="Piedepgina"/>
      <w:jc w:val="center"/>
    </w:pPr>
    <w:r>
      <w:rPr>
        <w:rFonts w:ascii="ITC Avant Garde Std Bk" w:hAnsi="ITC Avant Garde Std Bk"/>
        <w:b/>
        <w:color w:val="548DD4"/>
        <w:sz w:val="18"/>
        <w:szCs w:val="18"/>
      </w:rPr>
      <w:t xml:space="preserve">Tel: (503) 2210-1969 || Correo: </w:t>
    </w:r>
    <w:hyperlink r:id="rId1">
      <w:r>
        <w:rPr>
          <w:rStyle w:val="EnlacedeInternet"/>
          <w:rFonts w:ascii="ITC Avant Garde Std Bk" w:hAnsi="ITC Avant Garde Std Bk"/>
          <w:b/>
          <w:sz w:val="18"/>
          <w:szCs w:val="18"/>
        </w:rPr>
        <w:t>oir@mag.gob.sv</w:t>
      </w:r>
    </w:hyperlink>
  </w:p>
  <w:p w:rsidR="001F4004" w:rsidRDefault="001F4004">
    <w:pPr>
      <w:pStyle w:val="Piedepgina"/>
      <w:jc w:val="center"/>
      <w:rPr>
        <w:rFonts w:ascii="ITC Avant Garde Std Bk" w:hAnsi="ITC Avant Garde Std Bk"/>
        <w:b/>
        <w:color w:val="C00000"/>
        <w:sz w:val="18"/>
        <w:szCs w:val="18"/>
      </w:rPr>
    </w:pPr>
  </w:p>
  <w:p w:rsidR="001F4004" w:rsidRDefault="00973C14">
    <w:pPr>
      <w:pStyle w:val="Piedepgina"/>
      <w:jc w:val="center"/>
    </w:pPr>
    <w:r>
      <w:rPr>
        <w:rFonts w:ascii="ITC Avant Garde Std Bk" w:hAnsi="ITC Avant Garde Std Bk"/>
        <w:b/>
        <w:color w:val="C00000"/>
        <w:sz w:val="16"/>
        <w:szCs w:val="18"/>
      </w:rPr>
      <w:t xml:space="preserve">Página </w:t>
    </w:r>
    <w:r>
      <w:rPr>
        <w:rFonts w:ascii="ITC Avant Garde Std Bk" w:hAnsi="ITC Avant Garde Std Bk"/>
        <w:b/>
        <w:sz w:val="16"/>
        <w:szCs w:val="18"/>
      </w:rPr>
      <w:fldChar w:fldCharType="begin"/>
    </w:r>
    <w:r>
      <w:rPr>
        <w:rFonts w:ascii="ITC Avant Garde Std Bk" w:hAnsi="ITC Avant Garde Std Bk"/>
        <w:b/>
        <w:sz w:val="16"/>
        <w:szCs w:val="18"/>
      </w:rPr>
      <w:instrText>PAGE</w:instrText>
    </w:r>
    <w:r>
      <w:rPr>
        <w:rFonts w:ascii="ITC Avant Garde Std Bk" w:hAnsi="ITC Avant Garde Std Bk"/>
        <w:b/>
        <w:sz w:val="16"/>
        <w:szCs w:val="18"/>
      </w:rPr>
      <w:fldChar w:fldCharType="separate"/>
    </w:r>
    <w:r w:rsidR="00BC4669">
      <w:rPr>
        <w:rFonts w:ascii="ITC Avant Garde Std Bk" w:hAnsi="ITC Avant Garde Std Bk"/>
        <w:b/>
        <w:noProof/>
        <w:sz w:val="16"/>
        <w:szCs w:val="18"/>
      </w:rPr>
      <w:t>2</w:t>
    </w:r>
    <w:r>
      <w:rPr>
        <w:rFonts w:ascii="ITC Avant Garde Std Bk" w:hAnsi="ITC Avant Garde Std Bk"/>
        <w:b/>
        <w:sz w:val="16"/>
        <w:szCs w:val="18"/>
      </w:rPr>
      <w:fldChar w:fldCharType="end"/>
    </w:r>
    <w:r>
      <w:rPr>
        <w:rFonts w:ascii="ITC Avant Garde Std Bk" w:hAnsi="ITC Avant Garde Std Bk"/>
        <w:b/>
        <w:color w:val="C00000"/>
        <w:sz w:val="16"/>
        <w:szCs w:val="18"/>
      </w:rPr>
      <w:t xml:space="preserve"> de </w:t>
    </w:r>
    <w:r>
      <w:rPr>
        <w:rFonts w:ascii="ITC Avant Garde Std Bk" w:hAnsi="ITC Avant Garde Std Bk"/>
        <w:b/>
        <w:sz w:val="16"/>
        <w:szCs w:val="18"/>
      </w:rPr>
      <w:fldChar w:fldCharType="begin"/>
    </w:r>
    <w:r>
      <w:rPr>
        <w:rFonts w:ascii="ITC Avant Garde Std Bk" w:hAnsi="ITC Avant Garde Std Bk"/>
        <w:b/>
        <w:sz w:val="16"/>
        <w:szCs w:val="18"/>
      </w:rPr>
      <w:instrText>NUMPAGES</w:instrText>
    </w:r>
    <w:r>
      <w:rPr>
        <w:rFonts w:ascii="ITC Avant Garde Std Bk" w:hAnsi="ITC Avant Garde Std Bk"/>
        <w:b/>
        <w:sz w:val="16"/>
        <w:szCs w:val="18"/>
      </w:rPr>
      <w:fldChar w:fldCharType="separate"/>
    </w:r>
    <w:r w:rsidR="00BC4669">
      <w:rPr>
        <w:rFonts w:ascii="ITC Avant Garde Std Bk" w:hAnsi="ITC Avant Garde Std Bk"/>
        <w:b/>
        <w:noProof/>
        <w:sz w:val="16"/>
        <w:szCs w:val="18"/>
      </w:rPr>
      <w:t>3</w:t>
    </w:r>
    <w:r>
      <w:rPr>
        <w:rFonts w:ascii="ITC Avant Garde Std Bk" w:hAnsi="ITC Avant Garde Std Bk"/>
        <w:b/>
        <w:sz w:val="16"/>
        <w:szCs w:val="18"/>
      </w:rPr>
      <w:fldChar w:fldCharType="end"/>
    </w:r>
  </w:p>
  <w:p w:rsidR="001F4004" w:rsidRDefault="001F4004">
    <w:pPr>
      <w:pStyle w:val="Piedepgina"/>
      <w:tabs>
        <w:tab w:val="left" w:pos="6075"/>
      </w:tabs>
      <w:rPr>
        <w:rFonts w:ascii="ITC Avant Garde Std Bk" w:hAnsi="ITC Avant Garde Std Bk"/>
        <w:color w:val="548DD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0A23" w:rsidRDefault="00780A23">
      <w:pPr>
        <w:spacing w:after="0" w:line="240" w:lineRule="auto"/>
      </w:pPr>
      <w:r>
        <w:separator/>
      </w:r>
    </w:p>
  </w:footnote>
  <w:footnote w:type="continuationSeparator" w:id="0">
    <w:p w:rsidR="00780A23" w:rsidRDefault="00780A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004" w:rsidRDefault="00973C14">
    <w:pPr>
      <w:pStyle w:val="Encabezado"/>
    </w:pPr>
    <w:r>
      <w:rPr>
        <w:noProof/>
        <w:lang w:val="es-SV" w:eastAsia="es-SV"/>
      </w:rPr>
      <w:drawing>
        <wp:anchor distT="0" distB="0" distL="0" distR="114300" simplePos="0" relativeHeight="2" behindDoc="1" locked="0" layoutInCell="1" allowOverlap="1" wp14:anchorId="405EBC3E" wp14:editId="0D685C23">
          <wp:simplePos x="0" y="0"/>
          <wp:positionH relativeFrom="margin">
            <wp:align>left</wp:align>
          </wp:positionH>
          <wp:positionV relativeFrom="paragraph">
            <wp:posOffset>-307975</wp:posOffset>
          </wp:positionV>
          <wp:extent cx="1676400" cy="1035685"/>
          <wp:effectExtent l="0" t="0" r="0" b="0"/>
          <wp:wrapSquare wrapText="bothSides"/>
          <wp:docPr id="1"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7"/>
                  <pic:cNvPicPr>
                    <a:picLocks noChangeAspect="1" noChangeArrowheads="1"/>
                  </pic:cNvPicPr>
                </pic:nvPicPr>
                <pic:blipFill>
                  <a:blip r:embed="rId1"/>
                  <a:stretch>
                    <a:fillRect/>
                  </a:stretch>
                </pic:blipFill>
                <pic:spPr bwMode="auto">
                  <a:xfrm>
                    <a:off x="0" y="0"/>
                    <a:ext cx="1676400" cy="1035685"/>
                  </a:xfrm>
                  <a:prstGeom prst="rect">
                    <a:avLst/>
                  </a:prstGeom>
                </pic:spPr>
              </pic:pic>
            </a:graphicData>
          </a:graphic>
        </wp:anchor>
      </w:drawing>
    </w:r>
    <w:r>
      <w:rPr>
        <w:noProof/>
        <w:lang w:val="es-SV" w:eastAsia="es-SV"/>
      </w:rPr>
      <w:drawing>
        <wp:anchor distT="0" distB="1270" distL="114300" distR="114300" simplePos="0" relativeHeight="3" behindDoc="1" locked="0" layoutInCell="1" allowOverlap="1" wp14:anchorId="77A3545F" wp14:editId="4FE8C06A">
          <wp:simplePos x="0" y="0"/>
          <wp:positionH relativeFrom="column">
            <wp:posOffset>3529965</wp:posOffset>
          </wp:positionH>
          <wp:positionV relativeFrom="paragraph">
            <wp:posOffset>-11430</wp:posOffset>
          </wp:positionV>
          <wp:extent cx="2115185" cy="494030"/>
          <wp:effectExtent l="0" t="0" r="0" b="0"/>
          <wp:wrapSquare wrapText="bothSides"/>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2"/>
                  <a:stretch>
                    <a:fillRect/>
                  </a:stretch>
                </pic:blipFill>
                <pic:spPr bwMode="auto">
                  <a:xfrm>
                    <a:off x="0" y="0"/>
                    <a:ext cx="2115185" cy="494030"/>
                  </a:xfrm>
                  <a:prstGeom prst="rect">
                    <a:avLst/>
                  </a:prstGeom>
                </pic:spPr>
              </pic:pic>
            </a:graphicData>
          </a:graphic>
        </wp:anchor>
      </w:drawing>
    </w:r>
  </w:p>
  <w:p w:rsidR="001F4004" w:rsidRDefault="001F4004">
    <w:pPr>
      <w:pStyle w:val="Encabezado"/>
    </w:pPr>
  </w:p>
  <w:p w:rsidR="001F4004" w:rsidRDefault="001F4004">
    <w:pPr>
      <w:pStyle w:val="Encabezado"/>
    </w:pPr>
  </w:p>
  <w:p w:rsidR="001F4004" w:rsidRDefault="001F4004">
    <w:pPr>
      <w:pStyle w:val="Encabezado"/>
    </w:pPr>
  </w:p>
  <w:p w:rsidR="001F4004" w:rsidRDefault="001F400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727A0"/>
    <w:multiLevelType w:val="hybridMultilevel"/>
    <w:tmpl w:val="4ADA1094"/>
    <w:lvl w:ilvl="0" w:tplc="440A000F">
      <w:start w:val="1"/>
      <w:numFmt w:val="decimal"/>
      <w:lvlText w:val="%1."/>
      <w:lvlJc w:val="left"/>
      <w:pPr>
        <w:ind w:left="720" w:hanging="360"/>
      </w:pPr>
    </w:lvl>
    <w:lvl w:ilvl="1" w:tplc="67EA0A0C">
      <w:start w:val="1"/>
      <w:numFmt w:val="decimal"/>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1AFD00F6"/>
    <w:multiLevelType w:val="hybridMultilevel"/>
    <w:tmpl w:val="F5045E26"/>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2B9D5E58"/>
    <w:multiLevelType w:val="hybridMultilevel"/>
    <w:tmpl w:val="ED7C39B0"/>
    <w:lvl w:ilvl="0" w:tplc="691CB4B4">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45E94150"/>
    <w:multiLevelType w:val="hybridMultilevel"/>
    <w:tmpl w:val="AAB0BC0E"/>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4">
    <w:nsid w:val="7E9C0A64"/>
    <w:multiLevelType w:val="hybridMultilevel"/>
    <w:tmpl w:val="A224DD3A"/>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num w:numId="1">
    <w:abstractNumId w:val="0"/>
  </w:num>
  <w:num w:numId="2">
    <w:abstractNumId w:val="4"/>
  </w:num>
  <w:num w:numId="3">
    <w:abstractNumId w:val="1"/>
  </w:num>
  <w:num w:numId="4">
    <w:abstractNumId w:val="3"/>
  </w:num>
  <w:num w:numId="5">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004"/>
    <w:rsid w:val="00007706"/>
    <w:rsid w:val="0001122D"/>
    <w:rsid w:val="00016803"/>
    <w:rsid w:val="0002228F"/>
    <w:rsid w:val="00033680"/>
    <w:rsid w:val="00036739"/>
    <w:rsid w:val="00042522"/>
    <w:rsid w:val="0006641B"/>
    <w:rsid w:val="00071AA8"/>
    <w:rsid w:val="000A20EF"/>
    <w:rsid w:val="000A3632"/>
    <w:rsid w:val="000A640D"/>
    <w:rsid w:val="000D40C9"/>
    <w:rsid w:val="000D484A"/>
    <w:rsid w:val="000D6F76"/>
    <w:rsid w:val="000E0822"/>
    <w:rsid w:val="000E3366"/>
    <w:rsid w:val="000E7048"/>
    <w:rsid w:val="00100855"/>
    <w:rsid w:val="00101B67"/>
    <w:rsid w:val="001045DC"/>
    <w:rsid w:val="00117B84"/>
    <w:rsid w:val="0013009A"/>
    <w:rsid w:val="00153C2B"/>
    <w:rsid w:val="00186817"/>
    <w:rsid w:val="001932C6"/>
    <w:rsid w:val="001A0133"/>
    <w:rsid w:val="001B30C2"/>
    <w:rsid w:val="001C5B10"/>
    <w:rsid w:val="001D1A4C"/>
    <w:rsid w:val="001F2092"/>
    <w:rsid w:val="001F4004"/>
    <w:rsid w:val="00240AE9"/>
    <w:rsid w:val="0024111A"/>
    <w:rsid w:val="002475D8"/>
    <w:rsid w:val="00281E5E"/>
    <w:rsid w:val="00287E5C"/>
    <w:rsid w:val="002A7749"/>
    <w:rsid w:val="002B1536"/>
    <w:rsid w:val="002B4938"/>
    <w:rsid w:val="002C45DA"/>
    <w:rsid w:val="002C5078"/>
    <w:rsid w:val="002E0184"/>
    <w:rsid w:val="002E1C1D"/>
    <w:rsid w:val="00304283"/>
    <w:rsid w:val="00352F8E"/>
    <w:rsid w:val="003773DF"/>
    <w:rsid w:val="00381045"/>
    <w:rsid w:val="003C5E11"/>
    <w:rsid w:val="003D0F0E"/>
    <w:rsid w:val="003D7492"/>
    <w:rsid w:val="003E1742"/>
    <w:rsid w:val="003E3483"/>
    <w:rsid w:val="00412E7C"/>
    <w:rsid w:val="00422B9B"/>
    <w:rsid w:val="004549FF"/>
    <w:rsid w:val="00461D11"/>
    <w:rsid w:val="00474C71"/>
    <w:rsid w:val="0049769E"/>
    <w:rsid w:val="004A53F4"/>
    <w:rsid w:val="004C6A24"/>
    <w:rsid w:val="004D3A2C"/>
    <w:rsid w:val="004D6136"/>
    <w:rsid w:val="00500D40"/>
    <w:rsid w:val="005114CC"/>
    <w:rsid w:val="005327E1"/>
    <w:rsid w:val="00550202"/>
    <w:rsid w:val="005560DA"/>
    <w:rsid w:val="005644D1"/>
    <w:rsid w:val="005A7C95"/>
    <w:rsid w:val="005D0918"/>
    <w:rsid w:val="005E176D"/>
    <w:rsid w:val="00615270"/>
    <w:rsid w:val="00616506"/>
    <w:rsid w:val="00622984"/>
    <w:rsid w:val="00630FA6"/>
    <w:rsid w:val="00633317"/>
    <w:rsid w:val="006361B0"/>
    <w:rsid w:val="0064518B"/>
    <w:rsid w:val="00646D79"/>
    <w:rsid w:val="0065184C"/>
    <w:rsid w:val="00667A07"/>
    <w:rsid w:val="00684709"/>
    <w:rsid w:val="00685CC9"/>
    <w:rsid w:val="00690845"/>
    <w:rsid w:val="006939AB"/>
    <w:rsid w:val="006A1DB7"/>
    <w:rsid w:val="006A6149"/>
    <w:rsid w:val="006A7583"/>
    <w:rsid w:val="006B3B15"/>
    <w:rsid w:val="006C2D15"/>
    <w:rsid w:val="006D1594"/>
    <w:rsid w:val="006E036D"/>
    <w:rsid w:val="006E0B62"/>
    <w:rsid w:val="006E2A2E"/>
    <w:rsid w:val="006E406D"/>
    <w:rsid w:val="006E603C"/>
    <w:rsid w:val="006F3EE8"/>
    <w:rsid w:val="00733362"/>
    <w:rsid w:val="00740EE6"/>
    <w:rsid w:val="00740F40"/>
    <w:rsid w:val="0075545E"/>
    <w:rsid w:val="007667FB"/>
    <w:rsid w:val="007800D3"/>
    <w:rsid w:val="00780A23"/>
    <w:rsid w:val="00782883"/>
    <w:rsid w:val="007852E6"/>
    <w:rsid w:val="007D7BC4"/>
    <w:rsid w:val="007E02FD"/>
    <w:rsid w:val="007F1FC4"/>
    <w:rsid w:val="008039C3"/>
    <w:rsid w:val="00805D27"/>
    <w:rsid w:val="00810F78"/>
    <w:rsid w:val="00812924"/>
    <w:rsid w:val="008145B9"/>
    <w:rsid w:val="0082568C"/>
    <w:rsid w:val="008313DD"/>
    <w:rsid w:val="00844EA1"/>
    <w:rsid w:val="00845B70"/>
    <w:rsid w:val="008672AD"/>
    <w:rsid w:val="00885D2D"/>
    <w:rsid w:val="008A50A5"/>
    <w:rsid w:val="008A5ACC"/>
    <w:rsid w:val="008C3A99"/>
    <w:rsid w:val="008E4F25"/>
    <w:rsid w:val="00915D47"/>
    <w:rsid w:val="00917A19"/>
    <w:rsid w:val="009338EA"/>
    <w:rsid w:val="009559A8"/>
    <w:rsid w:val="00960F83"/>
    <w:rsid w:val="00964607"/>
    <w:rsid w:val="0096559C"/>
    <w:rsid w:val="009656B4"/>
    <w:rsid w:val="00966A6C"/>
    <w:rsid w:val="00973C14"/>
    <w:rsid w:val="0097467C"/>
    <w:rsid w:val="0098548D"/>
    <w:rsid w:val="0099038E"/>
    <w:rsid w:val="009A1DE8"/>
    <w:rsid w:val="009B3788"/>
    <w:rsid w:val="009B64E9"/>
    <w:rsid w:val="009C220C"/>
    <w:rsid w:val="009C3202"/>
    <w:rsid w:val="009E1F0D"/>
    <w:rsid w:val="009F058A"/>
    <w:rsid w:val="009F2A60"/>
    <w:rsid w:val="00A00C32"/>
    <w:rsid w:val="00A02430"/>
    <w:rsid w:val="00A02ED1"/>
    <w:rsid w:val="00A106DC"/>
    <w:rsid w:val="00A14E20"/>
    <w:rsid w:val="00A22683"/>
    <w:rsid w:val="00A23910"/>
    <w:rsid w:val="00A35336"/>
    <w:rsid w:val="00A530F3"/>
    <w:rsid w:val="00A678E9"/>
    <w:rsid w:val="00A81D72"/>
    <w:rsid w:val="00A857D7"/>
    <w:rsid w:val="00A969A1"/>
    <w:rsid w:val="00AC00C2"/>
    <w:rsid w:val="00AC1DDB"/>
    <w:rsid w:val="00AD3C33"/>
    <w:rsid w:val="00AD706F"/>
    <w:rsid w:val="00AE22F6"/>
    <w:rsid w:val="00AE32EC"/>
    <w:rsid w:val="00AF0B25"/>
    <w:rsid w:val="00B128BD"/>
    <w:rsid w:val="00B23056"/>
    <w:rsid w:val="00B56B75"/>
    <w:rsid w:val="00B8713F"/>
    <w:rsid w:val="00B96542"/>
    <w:rsid w:val="00B9759A"/>
    <w:rsid w:val="00BA56EE"/>
    <w:rsid w:val="00BC0E3B"/>
    <w:rsid w:val="00BC2CCE"/>
    <w:rsid w:val="00BC4669"/>
    <w:rsid w:val="00BC5260"/>
    <w:rsid w:val="00BD34F6"/>
    <w:rsid w:val="00BD6B00"/>
    <w:rsid w:val="00BE7DB6"/>
    <w:rsid w:val="00C00AEC"/>
    <w:rsid w:val="00C06616"/>
    <w:rsid w:val="00C23473"/>
    <w:rsid w:val="00C30FF1"/>
    <w:rsid w:val="00C335BC"/>
    <w:rsid w:val="00C35D00"/>
    <w:rsid w:val="00C46BFC"/>
    <w:rsid w:val="00C52826"/>
    <w:rsid w:val="00C57492"/>
    <w:rsid w:val="00C7004A"/>
    <w:rsid w:val="00C705C0"/>
    <w:rsid w:val="00C874B9"/>
    <w:rsid w:val="00C95C8C"/>
    <w:rsid w:val="00C965F5"/>
    <w:rsid w:val="00CB0DDA"/>
    <w:rsid w:val="00CD06C4"/>
    <w:rsid w:val="00CE285C"/>
    <w:rsid w:val="00CE621A"/>
    <w:rsid w:val="00CF0688"/>
    <w:rsid w:val="00CF06D8"/>
    <w:rsid w:val="00CF1846"/>
    <w:rsid w:val="00CF3116"/>
    <w:rsid w:val="00CF3465"/>
    <w:rsid w:val="00D07669"/>
    <w:rsid w:val="00D104FA"/>
    <w:rsid w:val="00D34E63"/>
    <w:rsid w:val="00D40168"/>
    <w:rsid w:val="00D40D75"/>
    <w:rsid w:val="00D42866"/>
    <w:rsid w:val="00D94856"/>
    <w:rsid w:val="00DA77B7"/>
    <w:rsid w:val="00DB0A6A"/>
    <w:rsid w:val="00DB77B7"/>
    <w:rsid w:val="00DC560F"/>
    <w:rsid w:val="00DC59A4"/>
    <w:rsid w:val="00DD5E81"/>
    <w:rsid w:val="00E03E52"/>
    <w:rsid w:val="00E26614"/>
    <w:rsid w:val="00E44F0E"/>
    <w:rsid w:val="00E4518C"/>
    <w:rsid w:val="00E52515"/>
    <w:rsid w:val="00E604D2"/>
    <w:rsid w:val="00E65CE0"/>
    <w:rsid w:val="00E754BC"/>
    <w:rsid w:val="00E76B1E"/>
    <w:rsid w:val="00EA659F"/>
    <w:rsid w:val="00EB5DD0"/>
    <w:rsid w:val="00EC3537"/>
    <w:rsid w:val="00EC4757"/>
    <w:rsid w:val="00ED446A"/>
    <w:rsid w:val="00EE0D5A"/>
    <w:rsid w:val="00EF1B21"/>
    <w:rsid w:val="00F60F40"/>
    <w:rsid w:val="00F663B7"/>
    <w:rsid w:val="00F80912"/>
    <w:rsid w:val="00FA2A97"/>
    <w:rsid w:val="00FB1D4D"/>
    <w:rsid w:val="00FB2ED1"/>
    <w:rsid w:val="00FC2C7B"/>
    <w:rsid w:val="00FC421C"/>
    <w:rsid w:val="00FD12DC"/>
    <w:rsid w:val="00FF166E"/>
    <w:rsid w:val="00FF769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4FE"/>
    <w:pPr>
      <w:spacing w:after="200" w:line="276" w:lineRule="auto"/>
    </w:pPr>
    <w:rPr>
      <w:sz w:val="22"/>
    </w:rPr>
  </w:style>
  <w:style w:type="paragraph" w:styleId="Ttulo1">
    <w:name w:val="heading 1"/>
    <w:basedOn w:val="Normal"/>
    <w:next w:val="Normal"/>
    <w:link w:val="Ttulo1Car"/>
    <w:uiPriority w:val="9"/>
    <w:qFormat/>
    <w:rsid w:val="00B9759A"/>
    <w:pPr>
      <w:keepNext/>
      <w:keepLines/>
      <w:spacing w:before="480" w:after="0"/>
      <w:outlineLvl w:val="0"/>
    </w:pPr>
    <w:rPr>
      <w:rFonts w:asciiTheme="majorHAnsi" w:eastAsiaTheme="majorEastAsia" w:hAnsiTheme="majorHAnsi" w:cstheme="majorBidi"/>
      <w:b/>
      <w:bCs/>
      <w:color w:val="365F91" w:themeColor="accent1" w:themeShade="BF"/>
      <w:sz w:val="28"/>
      <w:szCs w:val="28"/>
      <w:lang w:val="es-SV"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CB1F7C"/>
    <w:rPr>
      <w:rFonts w:ascii="Tahoma" w:hAnsi="Tahoma" w:cs="Tahoma"/>
      <w:sz w:val="16"/>
      <w:szCs w:val="16"/>
    </w:rPr>
  </w:style>
  <w:style w:type="character" w:customStyle="1" w:styleId="EncabezadoCar">
    <w:name w:val="Encabezado Car"/>
    <w:basedOn w:val="Fuentedeprrafopredeter"/>
    <w:link w:val="Encabezado"/>
    <w:uiPriority w:val="99"/>
    <w:qFormat/>
    <w:rsid w:val="00063E85"/>
  </w:style>
  <w:style w:type="character" w:customStyle="1" w:styleId="PiedepginaCar">
    <w:name w:val="Pie de página Car"/>
    <w:basedOn w:val="Fuentedeprrafopredeter"/>
    <w:link w:val="Piedepgina"/>
    <w:uiPriority w:val="99"/>
    <w:qFormat/>
    <w:rsid w:val="00063E85"/>
  </w:style>
  <w:style w:type="character" w:customStyle="1" w:styleId="EnlacedeInternet">
    <w:name w:val="Enlace de Internet"/>
    <w:basedOn w:val="Fuentedeprrafopredeter"/>
    <w:uiPriority w:val="99"/>
    <w:unhideWhenUsed/>
    <w:rsid w:val="00E47F2A"/>
    <w:rPr>
      <w:color w:val="0000FF" w:themeColor="hyperlink"/>
      <w:u w:val="single"/>
    </w:rPr>
  </w:style>
  <w:style w:type="character" w:customStyle="1" w:styleId="ListLabel1">
    <w:name w:val="ListLabel 1"/>
    <w:qFormat/>
    <w:rPr>
      <w:rFonts w:ascii="ITC Avant Garde Std Bk" w:hAnsi="ITC Avant Garde Std Bk"/>
      <w:b/>
      <w:sz w:val="18"/>
      <w:szCs w:val="18"/>
    </w:rPr>
  </w:style>
  <w:style w:type="character" w:customStyle="1" w:styleId="ListLabel2">
    <w:name w:val="ListLabel 2"/>
    <w:qFormat/>
    <w:rPr>
      <w:rFonts w:ascii="ITC Avant Garde Std Bk" w:hAnsi="ITC Avant Garde Std Bk"/>
      <w:b/>
      <w:sz w:val="18"/>
      <w:szCs w:val="18"/>
    </w:rPr>
  </w:style>
  <w:style w:type="character" w:customStyle="1" w:styleId="ListLabel3">
    <w:name w:val="ListLabel 3"/>
    <w:qFormat/>
    <w:rPr>
      <w:rFonts w:ascii="ITC Avant Garde Std Bk" w:hAnsi="ITC Avant Garde Std Bk"/>
      <w:b/>
      <w:sz w:val="18"/>
      <w:szCs w:val="18"/>
    </w:rPr>
  </w:style>
  <w:style w:type="character" w:customStyle="1" w:styleId="Vietas">
    <w:name w:val="Viñetas"/>
    <w:qFormat/>
    <w:rPr>
      <w:rFonts w:ascii="OpenSymbol" w:eastAsia="OpenSymbol" w:hAnsi="OpenSymbol" w:cs="OpenSymbol"/>
    </w:rPr>
  </w:style>
  <w:style w:type="character" w:customStyle="1" w:styleId="Muydestacado">
    <w:name w:val="Muy destacado"/>
    <w:qFormat/>
    <w:rPr>
      <w:b/>
      <w:bCs/>
    </w:rPr>
  </w:style>
  <w:style w:type="character" w:customStyle="1" w:styleId="ListLabel69">
    <w:name w:val="ListLabel 69"/>
    <w:qFormat/>
    <w:rPr>
      <w:rFonts w:asciiTheme="minorHAnsi" w:eastAsia="Arial Unicode MS" w:hAnsiTheme="minorHAnsi" w:cstheme="minorHAnsi"/>
      <w:b/>
      <w:sz w:val="22"/>
      <w:szCs w:val="22"/>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eastAsia="Arial Unicode MS" w:cstheme="minorHAnsi"/>
      <w:b w:val="0"/>
      <w:i w:val="0"/>
      <w:caps w:val="0"/>
      <w:smallCaps w:val="0"/>
      <w:color w:val="auto"/>
      <w:spacing w:val="0"/>
      <w:kern w:val="0"/>
      <w:sz w:val="22"/>
      <w:szCs w:val="22"/>
      <w:lang w:val="es-ES" w:eastAsia="es-ES" w:bidi="ar-SA"/>
    </w:rPr>
  </w:style>
  <w:style w:type="character" w:customStyle="1" w:styleId="ListLabel80">
    <w:name w:val="ListLabel 80"/>
    <w:qFormat/>
    <w:rPr>
      <w:rFonts w:eastAsia="Arial Unicode MS" w:cstheme="minorHAnsi"/>
      <w:b/>
      <w:sz w:val="22"/>
      <w:szCs w:val="22"/>
    </w:rPr>
  </w:style>
  <w:style w:type="character" w:customStyle="1" w:styleId="ListLabel81">
    <w:name w:val="ListLabel 81"/>
    <w:qFormat/>
    <w:rPr>
      <w:rFonts w:ascii="ITC Avant Garde Std Bk" w:hAnsi="ITC Avant Garde Std Bk"/>
      <w:b/>
      <w:sz w:val="18"/>
      <w:szCs w:val="18"/>
    </w:rPr>
  </w:style>
  <w:style w:type="character" w:customStyle="1" w:styleId="Destacado">
    <w:name w:val="Destacado"/>
    <w:qFormat/>
    <w:rPr>
      <w:i/>
      <w:iCs/>
    </w:rPr>
  </w:style>
  <w:style w:type="character" w:customStyle="1" w:styleId="ListLabel82">
    <w:name w:val="ListLabel 82"/>
    <w:qFormat/>
    <w:rPr>
      <w:rFonts w:cs="Calibri"/>
      <w:color w:val="182F7C"/>
      <w:sz w:val="21"/>
      <w:szCs w:val="21"/>
    </w:rPr>
  </w:style>
  <w:style w:type="character" w:customStyle="1" w:styleId="ListLabel83">
    <w:name w:val="ListLabel 83"/>
    <w:qFormat/>
    <w:rPr>
      <w:rFonts w:ascii="ITC Avant Garde Std Bk" w:hAnsi="ITC Avant Garde Std Bk"/>
      <w:b/>
      <w:sz w:val="18"/>
      <w:szCs w:val="18"/>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pPr>
  </w:style>
  <w:style w:type="paragraph" w:styleId="Lista">
    <w:name w:val="List"/>
    <w:basedOn w:val="Textoindependiente"/>
    <w:rPr>
      <w:rFonts w:cs="Lucida Sans"/>
    </w:rPr>
  </w:style>
  <w:style w:type="paragraph" w:styleId="Epgrafe">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Textodeglobo">
    <w:name w:val="Balloon Text"/>
    <w:basedOn w:val="Normal"/>
    <w:link w:val="TextodegloboCar"/>
    <w:uiPriority w:val="99"/>
    <w:semiHidden/>
    <w:unhideWhenUsed/>
    <w:qFormat/>
    <w:rsid w:val="00CB1F7C"/>
    <w:pPr>
      <w:spacing w:after="0" w:line="240" w:lineRule="auto"/>
    </w:pPr>
    <w:rPr>
      <w:rFonts w:ascii="Tahoma" w:hAnsi="Tahoma" w:cs="Tahoma"/>
      <w:sz w:val="16"/>
      <w:szCs w:val="16"/>
    </w:rPr>
  </w:style>
  <w:style w:type="paragraph" w:styleId="Encabezado">
    <w:name w:val="header"/>
    <w:basedOn w:val="Normal"/>
    <w:link w:val="EncabezadoCar"/>
    <w:uiPriority w:val="99"/>
    <w:unhideWhenUsed/>
    <w:rsid w:val="00063E85"/>
    <w:pPr>
      <w:tabs>
        <w:tab w:val="center" w:pos="4252"/>
        <w:tab w:val="right" w:pos="8504"/>
      </w:tabs>
      <w:spacing w:after="0" w:line="240" w:lineRule="auto"/>
    </w:pPr>
  </w:style>
  <w:style w:type="paragraph" w:styleId="Piedepgina">
    <w:name w:val="footer"/>
    <w:basedOn w:val="Normal"/>
    <w:link w:val="PiedepginaCar"/>
    <w:uiPriority w:val="99"/>
    <w:unhideWhenUsed/>
    <w:rsid w:val="00063E85"/>
    <w:pPr>
      <w:tabs>
        <w:tab w:val="center" w:pos="4252"/>
        <w:tab w:val="right" w:pos="8504"/>
      </w:tabs>
      <w:spacing w:after="0" w:line="240" w:lineRule="auto"/>
    </w:pPr>
  </w:style>
  <w:style w:type="paragraph" w:styleId="Prrafodelista">
    <w:name w:val="List Paragraph"/>
    <w:basedOn w:val="Normal"/>
    <w:uiPriority w:val="34"/>
    <w:qFormat/>
    <w:rsid w:val="00523609"/>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Contenidodelatabla">
    <w:name w:val="Contenido de la tabla"/>
    <w:basedOn w:val="Normal"/>
    <w:qFormat/>
    <w:pPr>
      <w:suppressLineNumbers/>
    </w:pPr>
  </w:style>
  <w:style w:type="character" w:styleId="Hipervnculo">
    <w:name w:val="Hyperlink"/>
    <w:unhideWhenUsed/>
    <w:rsid w:val="003C5E11"/>
    <w:rPr>
      <w:color w:val="0000FF"/>
      <w:u w:val="single"/>
    </w:rPr>
  </w:style>
  <w:style w:type="character" w:styleId="Textoennegrita">
    <w:name w:val="Strong"/>
    <w:basedOn w:val="Fuentedeprrafopredeter"/>
    <w:uiPriority w:val="22"/>
    <w:qFormat/>
    <w:rsid w:val="00646D79"/>
    <w:rPr>
      <w:b/>
      <w:bCs/>
    </w:rPr>
  </w:style>
  <w:style w:type="character" w:customStyle="1" w:styleId="object">
    <w:name w:val="object"/>
    <w:basedOn w:val="Fuentedeprrafopredeter"/>
    <w:rsid w:val="00646D79"/>
  </w:style>
  <w:style w:type="character" w:styleId="Hipervnculovisitado">
    <w:name w:val="FollowedHyperlink"/>
    <w:basedOn w:val="Fuentedeprrafopredeter"/>
    <w:uiPriority w:val="99"/>
    <w:semiHidden/>
    <w:unhideWhenUsed/>
    <w:rsid w:val="004C6A24"/>
    <w:rPr>
      <w:color w:val="800080" w:themeColor="followedHyperlink"/>
      <w:u w:val="single"/>
    </w:rPr>
  </w:style>
  <w:style w:type="paragraph" w:styleId="Sinespaciado">
    <w:name w:val="No Spacing"/>
    <w:uiPriority w:val="1"/>
    <w:qFormat/>
    <w:rsid w:val="00622984"/>
    <w:rPr>
      <w:sz w:val="22"/>
      <w:lang w:val="es-SV" w:eastAsia="es-SV"/>
    </w:rPr>
  </w:style>
  <w:style w:type="paragraph" w:styleId="NormalWeb">
    <w:name w:val="Normal (Web)"/>
    <w:basedOn w:val="Normal"/>
    <w:uiPriority w:val="99"/>
    <w:semiHidden/>
    <w:unhideWhenUsed/>
    <w:rsid w:val="00C57492"/>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customStyle="1" w:styleId="Ttulo1Car">
    <w:name w:val="Título 1 Car"/>
    <w:basedOn w:val="Fuentedeprrafopredeter"/>
    <w:link w:val="Ttulo1"/>
    <w:uiPriority w:val="9"/>
    <w:rsid w:val="00B9759A"/>
    <w:rPr>
      <w:rFonts w:asciiTheme="majorHAnsi" w:eastAsiaTheme="majorEastAsia" w:hAnsiTheme="majorHAnsi" w:cstheme="majorBidi"/>
      <w:b/>
      <w:bCs/>
      <w:color w:val="365F91" w:themeColor="accent1" w:themeShade="BF"/>
      <w:sz w:val="28"/>
      <w:szCs w:val="28"/>
      <w:lang w:val="es-SV"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4FE"/>
    <w:pPr>
      <w:spacing w:after="200" w:line="276" w:lineRule="auto"/>
    </w:pPr>
    <w:rPr>
      <w:sz w:val="22"/>
    </w:rPr>
  </w:style>
  <w:style w:type="paragraph" w:styleId="Ttulo1">
    <w:name w:val="heading 1"/>
    <w:basedOn w:val="Normal"/>
    <w:next w:val="Normal"/>
    <w:link w:val="Ttulo1Car"/>
    <w:uiPriority w:val="9"/>
    <w:qFormat/>
    <w:rsid w:val="00B9759A"/>
    <w:pPr>
      <w:keepNext/>
      <w:keepLines/>
      <w:spacing w:before="480" w:after="0"/>
      <w:outlineLvl w:val="0"/>
    </w:pPr>
    <w:rPr>
      <w:rFonts w:asciiTheme="majorHAnsi" w:eastAsiaTheme="majorEastAsia" w:hAnsiTheme="majorHAnsi" w:cstheme="majorBidi"/>
      <w:b/>
      <w:bCs/>
      <w:color w:val="365F91" w:themeColor="accent1" w:themeShade="BF"/>
      <w:sz w:val="28"/>
      <w:szCs w:val="28"/>
      <w:lang w:val="es-SV"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CB1F7C"/>
    <w:rPr>
      <w:rFonts w:ascii="Tahoma" w:hAnsi="Tahoma" w:cs="Tahoma"/>
      <w:sz w:val="16"/>
      <w:szCs w:val="16"/>
    </w:rPr>
  </w:style>
  <w:style w:type="character" w:customStyle="1" w:styleId="EncabezadoCar">
    <w:name w:val="Encabezado Car"/>
    <w:basedOn w:val="Fuentedeprrafopredeter"/>
    <w:link w:val="Encabezado"/>
    <w:uiPriority w:val="99"/>
    <w:qFormat/>
    <w:rsid w:val="00063E85"/>
  </w:style>
  <w:style w:type="character" w:customStyle="1" w:styleId="PiedepginaCar">
    <w:name w:val="Pie de página Car"/>
    <w:basedOn w:val="Fuentedeprrafopredeter"/>
    <w:link w:val="Piedepgina"/>
    <w:uiPriority w:val="99"/>
    <w:qFormat/>
    <w:rsid w:val="00063E85"/>
  </w:style>
  <w:style w:type="character" w:customStyle="1" w:styleId="EnlacedeInternet">
    <w:name w:val="Enlace de Internet"/>
    <w:basedOn w:val="Fuentedeprrafopredeter"/>
    <w:uiPriority w:val="99"/>
    <w:unhideWhenUsed/>
    <w:rsid w:val="00E47F2A"/>
    <w:rPr>
      <w:color w:val="0000FF" w:themeColor="hyperlink"/>
      <w:u w:val="single"/>
    </w:rPr>
  </w:style>
  <w:style w:type="character" w:customStyle="1" w:styleId="ListLabel1">
    <w:name w:val="ListLabel 1"/>
    <w:qFormat/>
    <w:rPr>
      <w:rFonts w:ascii="ITC Avant Garde Std Bk" w:hAnsi="ITC Avant Garde Std Bk"/>
      <w:b/>
      <w:sz w:val="18"/>
      <w:szCs w:val="18"/>
    </w:rPr>
  </w:style>
  <w:style w:type="character" w:customStyle="1" w:styleId="ListLabel2">
    <w:name w:val="ListLabel 2"/>
    <w:qFormat/>
    <w:rPr>
      <w:rFonts w:ascii="ITC Avant Garde Std Bk" w:hAnsi="ITC Avant Garde Std Bk"/>
      <w:b/>
      <w:sz w:val="18"/>
      <w:szCs w:val="18"/>
    </w:rPr>
  </w:style>
  <w:style w:type="character" w:customStyle="1" w:styleId="ListLabel3">
    <w:name w:val="ListLabel 3"/>
    <w:qFormat/>
    <w:rPr>
      <w:rFonts w:ascii="ITC Avant Garde Std Bk" w:hAnsi="ITC Avant Garde Std Bk"/>
      <w:b/>
      <w:sz w:val="18"/>
      <w:szCs w:val="18"/>
    </w:rPr>
  </w:style>
  <w:style w:type="character" w:customStyle="1" w:styleId="Vietas">
    <w:name w:val="Viñetas"/>
    <w:qFormat/>
    <w:rPr>
      <w:rFonts w:ascii="OpenSymbol" w:eastAsia="OpenSymbol" w:hAnsi="OpenSymbol" w:cs="OpenSymbol"/>
    </w:rPr>
  </w:style>
  <w:style w:type="character" w:customStyle="1" w:styleId="Muydestacado">
    <w:name w:val="Muy destacado"/>
    <w:qFormat/>
    <w:rPr>
      <w:b/>
      <w:bCs/>
    </w:rPr>
  </w:style>
  <w:style w:type="character" w:customStyle="1" w:styleId="ListLabel69">
    <w:name w:val="ListLabel 69"/>
    <w:qFormat/>
    <w:rPr>
      <w:rFonts w:asciiTheme="minorHAnsi" w:eastAsia="Arial Unicode MS" w:hAnsiTheme="minorHAnsi" w:cstheme="minorHAnsi"/>
      <w:b/>
      <w:sz w:val="22"/>
      <w:szCs w:val="22"/>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eastAsia="Arial Unicode MS" w:cstheme="minorHAnsi"/>
      <w:b w:val="0"/>
      <w:i w:val="0"/>
      <w:caps w:val="0"/>
      <w:smallCaps w:val="0"/>
      <w:color w:val="auto"/>
      <w:spacing w:val="0"/>
      <w:kern w:val="0"/>
      <w:sz w:val="22"/>
      <w:szCs w:val="22"/>
      <w:lang w:val="es-ES" w:eastAsia="es-ES" w:bidi="ar-SA"/>
    </w:rPr>
  </w:style>
  <w:style w:type="character" w:customStyle="1" w:styleId="ListLabel80">
    <w:name w:val="ListLabel 80"/>
    <w:qFormat/>
    <w:rPr>
      <w:rFonts w:eastAsia="Arial Unicode MS" w:cstheme="minorHAnsi"/>
      <w:b/>
      <w:sz w:val="22"/>
      <w:szCs w:val="22"/>
    </w:rPr>
  </w:style>
  <w:style w:type="character" w:customStyle="1" w:styleId="ListLabel81">
    <w:name w:val="ListLabel 81"/>
    <w:qFormat/>
    <w:rPr>
      <w:rFonts w:ascii="ITC Avant Garde Std Bk" w:hAnsi="ITC Avant Garde Std Bk"/>
      <w:b/>
      <w:sz w:val="18"/>
      <w:szCs w:val="18"/>
    </w:rPr>
  </w:style>
  <w:style w:type="character" w:customStyle="1" w:styleId="Destacado">
    <w:name w:val="Destacado"/>
    <w:qFormat/>
    <w:rPr>
      <w:i/>
      <w:iCs/>
    </w:rPr>
  </w:style>
  <w:style w:type="character" w:customStyle="1" w:styleId="ListLabel82">
    <w:name w:val="ListLabel 82"/>
    <w:qFormat/>
    <w:rPr>
      <w:rFonts w:cs="Calibri"/>
      <w:color w:val="182F7C"/>
      <w:sz w:val="21"/>
      <w:szCs w:val="21"/>
    </w:rPr>
  </w:style>
  <w:style w:type="character" w:customStyle="1" w:styleId="ListLabel83">
    <w:name w:val="ListLabel 83"/>
    <w:qFormat/>
    <w:rPr>
      <w:rFonts w:ascii="ITC Avant Garde Std Bk" w:hAnsi="ITC Avant Garde Std Bk"/>
      <w:b/>
      <w:sz w:val="18"/>
      <w:szCs w:val="18"/>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pPr>
  </w:style>
  <w:style w:type="paragraph" w:styleId="Lista">
    <w:name w:val="List"/>
    <w:basedOn w:val="Textoindependiente"/>
    <w:rPr>
      <w:rFonts w:cs="Lucida Sans"/>
    </w:rPr>
  </w:style>
  <w:style w:type="paragraph" w:styleId="Epgrafe">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Textodeglobo">
    <w:name w:val="Balloon Text"/>
    <w:basedOn w:val="Normal"/>
    <w:link w:val="TextodegloboCar"/>
    <w:uiPriority w:val="99"/>
    <w:semiHidden/>
    <w:unhideWhenUsed/>
    <w:qFormat/>
    <w:rsid w:val="00CB1F7C"/>
    <w:pPr>
      <w:spacing w:after="0" w:line="240" w:lineRule="auto"/>
    </w:pPr>
    <w:rPr>
      <w:rFonts w:ascii="Tahoma" w:hAnsi="Tahoma" w:cs="Tahoma"/>
      <w:sz w:val="16"/>
      <w:szCs w:val="16"/>
    </w:rPr>
  </w:style>
  <w:style w:type="paragraph" w:styleId="Encabezado">
    <w:name w:val="header"/>
    <w:basedOn w:val="Normal"/>
    <w:link w:val="EncabezadoCar"/>
    <w:uiPriority w:val="99"/>
    <w:unhideWhenUsed/>
    <w:rsid w:val="00063E85"/>
    <w:pPr>
      <w:tabs>
        <w:tab w:val="center" w:pos="4252"/>
        <w:tab w:val="right" w:pos="8504"/>
      </w:tabs>
      <w:spacing w:after="0" w:line="240" w:lineRule="auto"/>
    </w:pPr>
  </w:style>
  <w:style w:type="paragraph" w:styleId="Piedepgina">
    <w:name w:val="footer"/>
    <w:basedOn w:val="Normal"/>
    <w:link w:val="PiedepginaCar"/>
    <w:uiPriority w:val="99"/>
    <w:unhideWhenUsed/>
    <w:rsid w:val="00063E85"/>
    <w:pPr>
      <w:tabs>
        <w:tab w:val="center" w:pos="4252"/>
        <w:tab w:val="right" w:pos="8504"/>
      </w:tabs>
      <w:spacing w:after="0" w:line="240" w:lineRule="auto"/>
    </w:pPr>
  </w:style>
  <w:style w:type="paragraph" w:styleId="Prrafodelista">
    <w:name w:val="List Paragraph"/>
    <w:basedOn w:val="Normal"/>
    <w:uiPriority w:val="34"/>
    <w:qFormat/>
    <w:rsid w:val="00523609"/>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Contenidodelatabla">
    <w:name w:val="Contenido de la tabla"/>
    <w:basedOn w:val="Normal"/>
    <w:qFormat/>
    <w:pPr>
      <w:suppressLineNumbers/>
    </w:pPr>
  </w:style>
  <w:style w:type="character" w:styleId="Hipervnculo">
    <w:name w:val="Hyperlink"/>
    <w:unhideWhenUsed/>
    <w:rsid w:val="003C5E11"/>
    <w:rPr>
      <w:color w:val="0000FF"/>
      <w:u w:val="single"/>
    </w:rPr>
  </w:style>
  <w:style w:type="character" w:styleId="Textoennegrita">
    <w:name w:val="Strong"/>
    <w:basedOn w:val="Fuentedeprrafopredeter"/>
    <w:uiPriority w:val="22"/>
    <w:qFormat/>
    <w:rsid w:val="00646D79"/>
    <w:rPr>
      <w:b/>
      <w:bCs/>
    </w:rPr>
  </w:style>
  <w:style w:type="character" w:customStyle="1" w:styleId="object">
    <w:name w:val="object"/>
    <w:basedOn w:val="Fuentedeprrafopredeter"/>
    <w:rsid w:val="00646D79"/>
  </w:style>
  <w:style w:type="character" w:styleId="Hipervnculovisitado">
    <w:name w:val="FollowedHyperlink"/>
    <w:basedOn w:val="Fuentedeprrafopredeter"/>
    <w:uiPriority w:val="99"/>
    <w:semiHidden/>
    <w:unhideWhenUsed/>
    <w:rsid w:val="004C6A24"/>
    <w:rPr>
      <w:color w:val="800080" w:themeColor="followedHyperlink"/>
      <w:u w:val="single"/>
    </w:rPr>
  </w:style>
  <w:style w:type="paragraph" w:styleId="Sinespaciado">
    <w:name w:val="No Spacing"/>
    <w:uiPriority w:val="1"/>
    <w:qFormat/>
    <w:rsid w:val="00622984"/>
    <w:rPr>
      <w:sz w:val="22"/>
      <w:lang w:val="es-SV" w:eastAsia="es-SV"/>
    </w:rPr>
  </w:style>
  <w:style w:type="paragraph" w:styleId="NormalWeb">
    <w:name w:val="Normal (Web)"/>
    <w:basedOn w:val="Normal"/>
    <w:uiPriority w:val="99"/>
    <w:semiHidden/>
    <w:unhideWhenUsed/>
    <w:rsid w:val="00C57492"/>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customStyle="1" w:styleId="Ttulo1Car">
    <w:name w:val="Título 1 Car"/>
    <w:basedOn w:val="Fuentedeprrafopredeter"/>
    <w:link w:val="Ttulo1"/>
    <w:uiPriority w:val="9"/>
    <w:rsid w:val="00B9759A"/>
    <w:rPr>
      <w:rFonts w:asciiTheme="majorHAnsi" w:eastAsiaTheme="majorEastAsia" w:hAnsiTheme="majorHAnsi" w:cstheme="majorBidi"/>
      <w:b/>
      <w:bCs/>
      <w:color w:val="365F91" w:themeColor="accent1" w:themeShade="BF"/>
      <w:sz w:val="28"/>
      <w:szCs w:val="28"/>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8006301">
      <w:bodyDiv w:val="1"/>
      <w:marLeft w:val="0"/>
      <w:marRight w:val="0"/>
      <w:marTop w:val="0"/>
      <w:marBottom w:val="0"/>
      <w:divBdr>
        <w:top w:val="none" w:sz="0" w:space="0" w:color="auto"/>
        <w:left w:val="none" w:sz="0" w:space="0" w:color="auto"/>
        <w:bottom w:val="none" w:sz="0" w:space="0" w:color="auto"/>
        <w:right w:val="none" w:sz="0" w:space="0" w:color="auto"/>
      </w:divBdr>
    </w:div>
    <w:div w:id="1243563872">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4384048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C44553-A5C7-49A9-9FDB-AC9B56F40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1004</Words>
  <Characters>5526</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Ana Patricia Sanchez Cruz</cp:lastModifiedBy>
  <cp:revision>5</cp:revision>
  <cp:lastPrinted>2019-05-09T22:27:00Z</cp:lastPrinted>
  <dcterms:created xsi:type="dcterms:W3CDTF">2019-05-09T22:27:00Z</dcterms:created>
  <dcterms:modified xsi:type="dcterms:W3CDTF">2019-05-09T23:17:00Z</dcterms:modified>
  <dc:language>es-SV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