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A5419A" w:rsidP="00033680">
      <w:pPr>
        <w:tabs>
          <w:tab w:val="left" w:pos="5115"/>
        </w:tabs>
        <w:spacing w:after="0" w:line="240" w:lineRule="auto"/>
        <w:jc w:val="center"/>
        <w:rPr>
          <w:rFonts w:eastAsia="Arial Unicode MS" w:cstheme="minorHAnsi"/>
          <w:b/>
          <w:color w:val="000066"/>
          <w:sz w:val="24"/>
          <w:lang w:val="es-SV"/>
        </w:rPr>
      </w:pPr>
      <w:r w:rsidRPr="008F7046">
        <w:rPr>
          <w:rFonts w:eastAsia="Arial Unicode MS"/>
          <w:color w:val="C00000"/>
          <w:sz w:val="18"/>
        </w:rPr>
        <w:t>Versión pública de acuerdo a lo dispuesto en el Art. 30 de la LAIP, se</w:t>
      </w:r>
      <w:r>
        <w:rPr>
          <w:rFonts w:eastAsia="Arial Unicode MS"/>
          <w:color w:val="C00000"/>
          <w:sz w:val="18"/>
        </w:rPr>
        <w:t xml:space="preserve"> elimina </w:t>
      </w:r>
      <w:r w:rsidRPr="008F7046">
        <w:rPr>
          <w:rFonts w:eastAsia="Arial Unicode MS"/>
          <w:color w:val="C00000"/>
          <w:sz w:val="18"/>
        </w:rPr>
        <w:t xml:space="preserve"> </w:t>
      </w:r>
      <w:r w:rsidRPr="00A63F30">
        <w:rPr>
          <w:rFonts w:eastAsia="Arial Unicode MS"/>
          <w:color w:val="C00000"/>
          <w:sz w:val="18"/>
          <w:u w:val="single"/>
        </w:rPr>
        <w:t>el nombre</w:t>
      </w:r>
      <w:r w:rsidRPr="008F7046">
        <w:rPr>
          <w:rFonts w:eastAsia="Arial Unicode MS"/>
          <w:color w:val="C00000"/>
          <w:sz w:val="18"/>
        </w:rPr>
        <w:t xml:space="preserve"> por ser información </w:t>
      </w:r>
      <w:r>
        <w:rPr>
          <w:rFonts w:eastAsia="Arial Unicode MS"/>
          <w:color w:val="C00000"/>
          <w:sz w:val="18"/>
        </w:rPr>
        <w:t xml:space="preserve">que  vuelve identificable al (la) solicitante según el </w:t>
      </w:r>
      <w:r w:rsidRPr="008F7046">
        <w:rPr>
          <w:rFonts w:eastAsia="Arial Unicode MS"/>
          <w:color w:val="C00000"/>
          <w:sz w:val="18"/>
        </w:rPr>
        <w:t>Art. 6 literal “</w:t>
      </w:r>
      <w:r>
        <w:rPr>
          <w:rFonts w:eastAsia="Arial Unicode MS"/>
          <w:color w:val="C00000"/>
          <w:sz w:val="18"/>
        </w:rPr>
        <w:t>a</w:t>
      </w:r>
      <w:r w:rsidRPr="008F7046">
        <w:rPr>
          <w:rFonts w:eastAsia="Arial Unicode MS"/>
          <w:color w:val="C00000"/>
          <w:sz w:val="18"/>
        </w:rPr>
        <w:t xml:space="preserve">”; y </w:t>
      </w:r>
      <w:r>
        <w:rPr>
          <w:rFonts w:eastAsia="Arial Unicode MS"/>
          <w:color w:val="C00000"/>
          <w:sz w:val="18"/>
        </w:rPr>
        <w:t xml:space="preserve">al </w:t>
      </w:r>
      <w:r w:rsidRPr="008F7046">
        <w:rPr>
          <w:rFonts w:eastAsia="Arial Unicode MS"/>
          <w:color w:val="C00000"/>
          <w:sz w:val="18"/>
        </w:rPr>
        <w:t>Art 19, todos de la LAIP</w:t>
      </w:r>
      <w:r>
        <w:rPr>
          <w:rFonts w:eastAsia="Arial Unicode MS"/>
          <w:color w:val="C00000"/>
          <w:sz w:val="18"/>
        </w:rPr>
        <w:t xml:space="preserve">. El dato se ubicaba en </w:t>
      </w:r>
      <w:proofErr w:type="gramStart"/>
      <w:r>
        <w:rPr>
          <w:rFonts w:eastAsia="Arial Unicode MS"/>
          <w:color w:val="C00000"/>
          <w:sz w:val="18"/>
        </w:rPr>
        <w:t xml:space="preserve">las </w:t>
      </w:r>
      <w:r w:rsidRPr="00A63F30">
        <w:rPr>
          <w:rFonts w:eastAsia="Arial Unicode MS"/>
          <w:color w:val="C00000"/>
          <w:sz w:val="18"/>
          <w:u w:val="single"/>
        </w:rPr>
        <w:t>pág</w:t>
      </w:r>
      <w:r>
        <w:rPr>
          <w:rFonts w:eastAsia="Arial Unicode MS"/>
          <w:color w:val="C00000"/>
          <w:sz w:val="18"/>
          <w:u w:val="single"/>
        </w:rPr>
        <w:t>ina</w:t>
      </w:r>
      <w:proofErr w:type="gramEnd"/>
      <w:r>
        <w:rPr>
          <w:rFonts w:eastAsia="Arial Unicode MS"/>
          <w:color w:val="C00000"/>
          <w:sz w:val="18"/>
          <w:u w:val="single"/>
        </w:rPr>
        <w:t xml:space="preserve"> 1</w:t>
      </w:r>
      <w:r w:rsidRPr="00A63F30">
        <w:rPr>
          <w:rFonts w:eastAsia="Arial Unicode MS"/>
          <w:color w:val="C00000"/>
          <w:sz w:val="18"/>
          <w:u w:val="single"/>
        </w:rPr>
        <w:t xml:space="preserve"> </w:t>
      </w:r>
      <w:r>
        <w:rPr>
          <w:rFonts w:eastAsia="Arial Unicode MS"/>
          <w:color w:val="C00000"/>
          <w:sz w:val="18"/>
        </w:rPr>
        <w:t>de la presente resolución</w:t>
      </w: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F263E8">
        <w:rPr>
          <w:rFonts w:eastAsia="Arial Unicode MS" w:cstheme="minorHAnsi"/>
          <w:b/>
          <w:color w:val="000066"/>
          <w:sz w:val="24"/>
          <w:u w:val="single"/>
          <w:lang w:val="es-SV"/>
        </w:rPr>
        <w:t>61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F263E8">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739BD">
        <w:rPr>
          <w:rFonts w:ascii="Calibri" w:eastAsia="Arial Unicode MS" w:hAnsi="Calibri" w:cs="Arial Unicode MS"/>
          <w:color w:val="000066"/>
          <w:lang w:eastAsia="es-SV"/>
        </w:rPr>
        <w:t xml:space="preserve">once </w:t>
      </w:r>
      <w:r w:rsidRPr="005E176D">
        <w:rPr>
          <w:rFonts w:ascii="Calibri" w:eastAsia="Arial Unicode MS" w:hAnsi="Calibri" w:cs="Arial Unicode MS"/>
          <w:color w:val="000066"/>
          <w:lang w:eastAsia="es-SV"/>
        </w:rPr>
        <w:t xml:space="preserve">horas con </w:t>
      </w:r>
      <w:r w:rsidR="002B08B6">
        <w:rPr>
          <w:rFonts w:ascii="Calibri" w:eastAsia="Arial Unicode MS" w:hAnsi="Calibri" w:cs="Arial Unicode MS"/>
          <w:color w:val="000066"/>
          <w:lang w:eastAsia="es-SV"/>
        </w:rPr>
        <w:t xml:space="preserve">treinta y dos </w:t>
      </w:r>
      <w:r w:rsidRPr="005E176D">
        <w:rPr>
          <w:rFonts w:ascii="Calibri" w:eastAsia="Arial Unicode MS" w:hAnsi="Calibri" w:cs="Arial Unicode MS"/>
          <w:color w:val="000066"/>
          <w:lang w:eastAsia="es-SV"/>
        </w:rPr>
        <w:t xml:space="preserve">minutos del día </w:t>
      </w:r>
      <w:r w:rsidR="00F263E8">
        <w:rPr>
          <w:rFonts w:ascii="Calibri" w:eastAsia="Arial Unicode MS" w:hAnsi="Calibri" w:cs="Arial Unicode MS"/>
          <w:color w:val="000066"/>
          <w:lang w:eastAsia="es-SV"/>
        </w:rPr>
        <w:t xml:space="preserve">siete </w:t>
      </w:r>
      <w:r w:rsidR="002B08B6">
        <w:rPr>
          <w:rFonts w:ascii="Calibri" w:eastAsia="Arial Unicode MS" w:hAnsi="Calibri" w:cs="Arial Unicode MS"/>
          <w:color w:val="000066"/>
          <w:lang w:eastAsia="es-SV"/>
        </w:rPr>
        <w:t xml:space="preserve">de </w:t>
      </w:r>
      <w:r w:rsidR="00F263E8">
        <w:rPr>
          <w:rFonts w:ascii="Calibri" w:eastAsia="Arial Unicode MS" w:hAnsi="Calibri" w:cs="Arial Unicode MS"/>
          <w:color w:val="000066"/>
          <w:lang w:eastAsia="es-SV"/>
        </w:rPr>
        <w:t>m</w:t>
      </w:r>
      <w:r w:rsidRPr="005E176D">
        <w:rPr>
          <w:rFonts w:ascii="Calibri" w:eastAsia="Arial Unicode MS" w:hAnsi="Calibri" w:cs="Arial Unicode MS"/>
          <w:color w:val="000066"/>
          <w:lang w:eastAsia="es-SV"/>
        </w:rPr>
        <w:t>a</w:t>
      </w:r>
      <w:r w:rsidR="00F263E8">
        <w:rPr>
          <w:rFonts w:ascii="Calibri" w:eastAsia="Arial Unicode MS" w:hAnsi="Calibri" w:cs="Arial Unicode MS"/>
          <w:color w:val="000066"/>
          <w:lang w:eastAsia="es-SV"/>
        </w:rPr>
        <w:t>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F263E8">
        <w:rPr>
          <w:rFonts w:ascii="Calibri" w:eastAsia="Arial Unicode MS" w:hAnsi="Calibri" w:cs="Arial Unicode MS"/>
          <w:b/>
          <w:color w:val="000066"/>
          <w:lang w:eastAsia="es-SV"/>
        </w:rPr>
        <w:t>61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33456D">
        <w:rPr>
          <w:rFonts w:eastAsia="Arial Unicode MS" w:cstheme="minorHAnsi"/>
          <w:b/>
          <w:color w:val="000066"/>
          <w:lang w:eastAsia="es-SV"/>
        </w:rPr>
        <w:t>xxxx</w:t>
      </w:r>
      <w:proofErr w:type="spellEnd"/>
      <w:r w:rsidRPr="005E176D">
        <w:rPr>
          <w:rFonts w:eastAsia="Arial Unicode MS" w:cstheme="minorHAnsi"/>
          <w:lang w:eastAsia="es-SV"/>
        </w:rPr>
        <w:t>, de hoy en adelante</w:t>
      </w:r>
      <w:r w:rsidR="002739BD">
        <w:rPr>
          <w:rFonts w:eastAsia="Arial Unicode MS" w:cstheme="minorHAnsi"/>
          <w:lang w:eastAsia="es-SV"/>
        </w:rPr>
        <w:t xml:space="preserve"> </w:t>
      </w:r>
      <w:r w:rsidR="00183771">
        <w:rPr>
          <w:rFonts w:eastAsia="Arial Unicode MS" w:cstheme="minorHAnsi"/>
          <w:lang w:eastAsia="es-SV"/>
        </w:rPr>
        <w:t>el</w:t>
      </w:r>
      <w:r w:rsidRPr="005E176D">
        <w:rPr>
          <w:rFonts w:eastAsia="Arial Unicode MS" w:cstheme="minorHAnsi"/>
          <w:lang w:eastAsia="es-SV"/>
        </w:rPr>
        <w:t xml:space="preserve"> PETICI</w:t>
      </w:r>
      <w:r w:rsidRPr="005E176D">
        <w:rPr>
          <w:rFonts w:eastAsia="Arial Unicode MS" w:cstheme="minorHAnsi"/>
          <w:lang w:eastAsia="es-SV"/>
        </w:rPr>
        <w:t>O</w:t>
      </w:r>
      <w:r w:rsidRPr="005E176D">
        <w:rPr>
          <w:rFonts w:eastAsia="Arial Unicode MS" w:cstheme="minorHAnsi"/>
          <w:lang w:eastAsia="es-SV"/>
        </w:rPr>
        <w:t>NARI</w:t>
      </w:r>
      <w:r w:rsidR="00183771">
        <w:rPr>
          <w:rFonts w:eastAsia="Arial Unicode MS" w:cstheme="minorHAnsi"/>
          <w:lang w:eastAsia="es-SV"/>
        </w:rPr>
        <w:t>O</w:t>
      </w:r>
      <w:r w:rsidRPr="005E176D">
        <w:rPr>
          <w:rFonts w:eastAsia="Arial Unicode MS" w:cstheme="minorHAnsi"/>
          <w:lang w:eastAsia="es-SV"/>
        </w:rPr>
        <w:t xml:space="preserve">, identificado con </w:t>
      </w:r>
      <w:r w:rsidR="00183771" w:rsidRPr="00E01619">
        <w:rPr>
          <w:rFonts w:eastAsia="Arial Unicode MS" w:cstheme="minorHAnsi"/>
          <w:b/>
          <w:color w:val="000099"/>
          <w:lang w:eastAsia="es-SV"/>
        </w:rPr>
        <w:t xml:space="preserve">DUI </w:t>
      </w:r>
      <w:proofErr w:type="spellStart"/>
      <w:r w:rsidR="0033456D">
        <w:rPr>
          <w:rFonts w:eastAsia="Arial Unicode MS" w:cstheme="minorHAnsi"/>
          <w:b/>
          <w:color w:val="000099"/>
          <w:lang w:eastAsia="es-SV"/>
        </w:rPr>
        <w:t>xxxx</w:t>
      </w:r>
      <w:proofErr w:type="spellEnd"/>
      <w:r w:rsidR="00183771">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F263E8">
      <w:pPr>
        <w:spacing w:after="0" w:line="240" w:lineRule="auto"/>
        <w:jc w:val="both"/>
        <w:rPr>
          <w:rFonts w:ascii="Calibri" w:eastAsia="Arial Unicode MS" w:hAnsi="Calibri" w:cs="Arial Unicode MS"/>
          <w:lang w:eastAsia="es-SV"/>
        </w:rPr>
      </w:pPr>
    </w:p>
    <w:p w:rsidR="00AF5894" w:rsidRPr="00AF5894" w:rsidRDefault="00183771" w:rsidP="00AF5894">
      <w:pPr>
        <w:pStyle w:val="Prrafodelista"/>
        <w:numPr>
          <w:ilvl w:val="0"/>
          <w:numId w:val="7"/>
        </w:numPr>
        <w:autoSpaceDE w:val="0"/>
        <w:autoSpaceDN w:val="0"/>
        <w:adjustRightInd w:val="0"/>
        <w:snapToGrid w:val="0"/>
        <w:jc w:val="both"/>
        <w:rPr>
          <w:rFonts w:asciiTheme="minorHAnsi" w:hAnsiTheme="minorHAnsi" w:cstheme="minorHAnsi"/>
          <w:sz w:val="22"/>
          <w:szCs w:val="22"/>
          <w:lang w:val="x-none"/>
        </w:rPr>
      </w:pPr>
      <w:r w:rsidRPr="00AF5894">
        <w:rPr>
          <w:rFonts w:asciiTheme="minorHAnsi" w:eastAsia="Arial Unicode MS" w:hAnsiTheme="minorHAnsi" w:cstheme="minorHAnsi"/>
          <w:sz w:val="22"/>
          <w:szCs w:val="22"/>
          <w:lang w:eastAsia="es-SV"/>
        </w:rPr>
        <w:t>El</w:t>
      </w:r>
      <w:r w:rsidR="002739BD" w:rsidRPr="00AF5894">
        <w:rPr>
          <w:rFonts w:asciiTheme="minorHAnsi" w:eastAsia="Arial Unicode MS" w:hAnsiTheme="minorHAnsi" w:cstheme="minorHAnsi"/>
          <w:sz w:val="22"/>
          <w:szCs w:val="22"/>
          <w:lang w:eastAsia="es-SV"/>
        </w:rPr>
        <w:t xml:space="preserve"> </w:t>
      </w:r>
      <w:r w:rsidR="00DC560F" w:rsidRPr="00AF5894">
        <w:rPr>
          <w:rFonts w:asciiTheme="minorHAnsi" w:eastAsia="Arial Unicode MS" w:hAnsiTheme="minorHAnsi" w:cstheme="minorHAnsi"/>
          <w:sz w:val="22"/>
          <w:szCs w:val="22"/>
          <w:lang w:eastAsia="es-SV"/>
        </w:rPr>
        <w:t>Peticionari</w:t>
      </w:r>
      <w:r w:rsidRPr="00AF5894">
        <w:rPr>
          <w:rFonts w:asciiTheme="minorHAnsi" w:eastAsia="Arial Unicode MS" w:hAnsiTheme="minorHAnsi" w:cstheme="minorHAnsi"/>
          <w:sz w:val="22"/>
          <w:szCs w:val="22"/>
          <w:lang w:eastAsia="es-SV"/>
        </w:rPr>
        <w:t>o</w:t>
      </w:r>
      <w:r w:rsidR="002739BD" w:rsidRPr="00AF5894">
        <w:rPr>
          <w:rFonts w:asciiTheme="minorHAnsi" w:eastAsia="Arial Unicode MS" w:hAnsiTheme="minorHAnsi" w:cstheme="minorHAnsi"/>
          <w:b/>
          <w:sz w:val="22"/>
          <w:szCs w:val="22"/>
          <w:lang w:eastAsia="es-SV"/>
        </w:rPr>
        <w:t xml:space="preserve"> </w:t>
      </w:r>
      <w:r w:rsidR="00DC560F" w:rsidRPr="00AF5894">
        <w:rPr>
          <w:rFonts w:asciiTheme="minorHAnsi" w:eastAsia="Arial Unicode MS" w:hAnsiTheme="minorHAnsi" w:cstheme="minorHAnsi"/>
          <w:sz w:val="22"/>
          <w:szCs w:val="22"/>
          <w:lang w:eastAsia="es-SV"/>
        </w:rPr>
        <w:t xml:space="preserve">presentó solicitud de información el día </w:t>
      </w:r>
      <w:r w:rsidR="002B08B6" w:rsidRPr="00AF5894">
        <w:rPr>
          <w:rFonts w:asciiTheme="minorHAnsi" w:eastAsia="Arial Unicode MS" w:hAnsiTheme="minorHAnsi" w:cstheme="minorHAnsi"/>
          <w:i/>
          <w:sz w:val="22"/>
          <w:szCs w:val="22"/>
          <w:lang w:eastAsia="es-SV"/>
        </w:rPr>
        <w:t>cinco</w:t>
      </w:r>
      <w:r w:rsidR="000D6F76" w:rsidRPr="00AF5894">
        <w:rPr>
          <w:rFonts w:asciiTheme="minorHAnsi" w:eastAsia="Arial Unicode MS" w:hAnsiTheme="minorHAnsi" w:cstheme="minorHAnsi"/>
          <w:i/>
          <w:sz w:val="22"/>
          <w:szCs w:val="22"/>
          <w:lang w:eastAsia="es-SV"/>
        </w:rPr>
        <w:t xml:space="preserve"> de a</w:t>
      </w:r>
      <w:r w:rsidRPr="00AF5894">
        <w:rPr>
          <w:rFonts w:asciiTheme="minorHAnsi" w:eastAsia="Arial Unicode MS" w:hAnsiTheme="minorHAnsi" w:cstheme="minorHAnsi"/>
          <w:i/>
          <w:sz w:val="22"/>
          <w:szCs w:val="22"/>
          <w:lang w:eastAsia="es-SV"/>
        </w:rPr>
        <w:t>bril</w:t>
      </w:r>
      <w:r w:rsidR="00DC560F" w:rsidRPr="00AF5894">
        <w:rPr>
          <w:rFonts w:asciiTheme="minorHAnsi" w:eastAsia="Arial Unicode MS" w:hAnsiTheme="minorHAnsi" w:cstheme="minorHAnsi"/>
          <w:sz w:val="22"/>
          <w:szCs w:val="22"/>
          <w:lang w:eastAsia="es-SV"/>
        </w:rPr>
        <w:t xml:space="preserve"> de dos mil diecinueve a las </w:t>
      </w:r>
      <w:r w:rsidR="002B08B6" w:rsidRPr="00AF5894">
        <w:rPr>
          <w:rFonts w:asciiTheme="minorHAnsi" w:eastAsia="Arial Unicode MS" w:hAnsiTheme="minorHAnsi" w:cstheme="minorHAnsi"/>
          <w:i/>
          <w:sz w:val="22"/>
          <w:szCs w:val="22"/>
          <w:lang w:eastAsia="es-SV"/>
        </w:rPr>
        <w:t>n</w:t>
      </w:r>
      <w:r w:rsidRPr="00AF5894">
        <w:rPr>
          <w:rFonts w:asciiTheme="minorHAnsi" w:eastAsia="Arial Unicode MS" w:hAnsiTheme="minorHAnsi" w:cstheme="minorHAnsi"/>
          <w:i/>
          <w:sz w:val="22"/>
          <w:szCs w:val="22"/>
          <w:lang w:eastAsia="es-SV"/>
        </w:rPr>
        <w:t xml:space="preserve">ueve </w:t>
      </w:r>
      <w:r w:rsidR="002739BD" w:rsidRPr="00AF5894">
        <w:rPr>
          <w:rFonts w:asciiTheme="minorHAnsi" w:eastAsia="Arial Unicode MS" w:hAnsiTheme="minorHAnsi" w:cstheme="minorHAnsi"/>
          <w:i/>
          <w:sz w:val="22"/>
          <w:szCs w:val="22"/>
          <w:lang w:eastAsia="es-SV"/>
        </w:rPr>
        <w:t xml:space="preserve">con </w:t>
      </w:r>
      <w:r w:rsidRPr="00AF5894">
        <w:rPr>
          <w:rFonts w:asciiTheme="minorHAnsi" w:eastAsia="Arial Unicode MS" w:hAnsiTheme="minorHAnsi" w:cstheme="minorHAnsi"/>
          <w:i/>
          <w:sz w:val="22"/>
          <w:szCs w:val="22"/>
          <w:lang w:eastAsia="es-SV"/>
        </w:rPr>
        <w:t>cuarenta y un</w:t>
      </w:r>
      <w:r w:rsidR="002B08B6" w:rsidRPr="00AF5894">
        <w:rPr>
          <w:rFonts w:asciiTheme="minorHAnsi" w:eastAsia="Arial Unicode MS" w:hAnsiTheme="minorHAnsi" w:cstheme="minorHAnsi"/>
          <w:i/>
          <w:sz w:val="22"/>
          <w:szCs w:val="22"/>
          <w:lang w:eastAsia="es-SV"/>
        </w:rPr>
        <w:t xml:space="preserve"> </w:t>
      </w:r>
      <w:r w:rsidR="002739BD" w:rsidRPr="00AF5894">
        <w:rPr>
          <w:rFonts w:asciiTheme="minorHAnsi" w:eastAsia="Arial Unicode MS" w:hAnsiTheme="minorHAnsi" w:cstheme="minorHAnsi"/>
          <w:i/>
          <w:sz w:val="22"/>
          <w:szCs w:val="22"/>
          <w:lang w:eastAsia="es-SV"/>
        </w:rPr>
        <w:t>minutos</w:t>
      </w:r>
      <w:r w:rsidR="002B08B6" w:rsidRPr="00AF5894">
        <w:rPr>
          <w:rFonts w:asciiTheme="minorHAnsi" w:eastAsia="Arial Unicode MS" w:hAnsiTheme="minorHAnsi" w:cstheme="minorHAnsi"/>
          <w:i/>
          <w:sz w:val="22"/>
          <w:szCs w:val="22"/>
          <w:lang w:eastAsia="es-SV"/>
        </w:rPr>
        <w:t xml:space="preserve"> de ese día</w:t>
      </w:r>
      <w:r w:rsidR="00DC560F" w:rsidRPr="00AF5894">
        <w:rPr>
          <w:rFonts w:asciiTheme="minorHAnsi" w:eastAsia="Arial Unicode MS" w:hAnsiTheme="minorHAnsi" w:cstheme="minorHAnsi"/>
          <w:i/>
          <w:sz w:val="22"/>
          <w:szCs w:val="22"/>
          <w:lang w:eastAsia="es-SV"/>
        </w:rPr>
        <w:t xml:space="preserve">, </w:t>
      </w:r>
      <w:r w:rsidR="00E01619">
        <w:rPr>
          <w:rFonts w:asciiTheme="minorHAnsi" w:eastAsia="Arial Unicode MS" w:hAnsiTheme="minorHAnsi" w:cstheme="minorHAnsi"/>
          <w:sz w:val="22"/>
          <w:szCs w:val="22"/>
          <w:lang w:eastAsia="es-SV"/>
        </w:rPr>
        <w:t>por el Portal de Transparencia y admitido en la</w:t>
      </w:r>
      <w:r w:rsidR="002B08B6" w:rsidRPr="00AF5894">
        <w:rPr>
          <w:rFonts w:asciiTheme="minorHAnsi" w:eastAsia="Arial Unicode MS" w:hAnsiTheme="minorHAnsi" w:cstheme="minorHAnsi"/>
          <w:sz w:val="22"/>
          <w:szCs w:val="22"/>
          <w:lang w:eastAsia="es-SV"/>
        </w:rPr>
        <w:t xml:space="preserve"> OIR </w:t>
      </w:r>
      <w:r w:rsidR="00E01619">
        <w:rPr>
          <w:rFonts w:asciiTheme="minorHAnsi" w:eastAsia="Arial Unicode MS" w:hAnsiTheme="minorHAnsi" w:cstheme="minorHAnsi"/>
          <w:sz w:val="22"/>
          <w:szCs w:val="22"/>
          <w:lang w:eastAsia="es-SV"/>
        </w:rPr>
        <w:t>el ocho de abril</w:t>
      </w:r>
      <w:r w:rsidR="00DC560F" w:rsidRPr="00AF5894">
        <w:rPr>
          <w:rFonts w:asciiTheme="minorHAnsi" w:eastAsia="Arial Unicode MS" w:hAnsiTheme="minorHAnsi" w:cstheme="minorHAnsi"/>
          <w:sz w:val="22"/>
          <w:szCs w:val="22"/>
          <w:lang w:eastAsia="es-SV"/>
        </w:rPr>
        <w:t>, en la cual solicita lo siguiente:</w:t>
      </w:r>
    </w:p>
    <w:p w:rsidR="00AF5894" w:rsidRPr="00AF5894" w:rsidRDefault="00AF5894" w:rsidP="00AF5894">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SV"/>
        </w:rPr>
      </w:pPr>
    </w:p>
    <w:p w:rsidR="00183771" w:rsidRPr="00AF5894" w:rsidRDefault="00183771" w:rsidP="00AF5894">
      <w:pPr>
        <w:pStyle w:val="Prrafodelista"/>
        <w:numPr>
          <w:ilvl w:val="1"/>
          <w:numId w:val="7"/>
        </w:numPr>
        <w:autoSpaceDE w:val="0"/>
        <w:autoSpaceDN w:val="0"/>
        <w:adjustRightInd w:val="0"/>
        <w:snapToGrid w:val="0"/>
        <w:jc w:val="both"/>
        <w:rPr>
          <w:rFonts w:asciiTheme="minorHAnsi" w:hAnsiTheme="minorHAnsi" w:cstheme="minorHAnsi"/>
          <w:color w:val="000099"/>
          <w:sz w:val="22"/>
          <w:szCs w:val="22"/>
          <w:lang w:val="x-none"/>
        </w:rPr>
      </w:pPr>
      <w:r w:rsidRPr="00AF5894">
        <w:rPr>
          <w:rFonts w:asciiTheme="minorHAnsi" w:hAnsiTheme="minorHAnsi" w:cstheme="minorHAnsi"/>
          <w:color w:val="000099"/>
          <w:sz w:val="22"/>
          <w:szCs w:val="22"/>
          <w:lang w:val="x-none"/>
        </w:rPr>
        <w:t>¿Cuáles son las zonas protegidas por el MAG en el occidente del país?</w:t>
      </w:r>
    </w:p>
    <w:p w:rsidR="00AF5894" w:rsidRPr="00AF5894" w:rsidRDefault="00183771" w:rsidP="00AF5894">
      <w:pPr>
        <w:pStyle w:val="Prrafodelista"/>
        <w:numPr>
          <w:ilvl w:val="1"/>
          <w:numId w:val="7"/>
        </w:numPr>
        <w:autoSpaceDE w:val="0"/>
        <w:autoSpaceDN w:val="0"/>
        <w:adjustRightInd w:val="0"/>
        <w:snapToGrid w:val="0"/>
        <w:rPr>
          <w:rFonts w:asciiTheme="minorHAnsi" w:hAnsiTheme="minorHAnsi" w:cstheme="minorHAnsi"/>
          <w:color w:val="000099"/>
          <w:sz w:val="22"/>
          <w:szCs w:val="22"/>
        </w:rPr>
      </w:pPr>
      <w:r w:rsidRPr="00AF5894">
        <w:rPr>
          <w:rFonts w:asciiTheme="minorHAnsi" w:hAnsiTheme="minorHAnsi" w:cstheme="minorHAnsi"/>
          <w:color w:val="000099"/>
          <w:sz w:val="22"/>
          <w:szCs w:val="22"/>
          <w:lang w:val="x-none"/>
        </w:rPr>
        <w:t>¿Cuántos permisos otorgan al mes para talar árboles?</w:t>
      </w:r>
    </w:p>
    <w:p w:rsidR="00AF5894" w:rsidRPr="00AF5894" w:rsidRDefault="00183771" w:rsidP="00AF5894">
      <w:pPr>
        <w:pStyle w:val="Prrafodelista"/>
        <w:numPr>
          <w:ilvl w:val="1"/>
          <w:numId w:val="7"/>
        </w:numPr>
        <w:autoSpaceDE w:val="0"/>
        <w:autoSpaceDN w:val="0"/>
        <w:adjustRightInd w:val="0"/>
        <w:snapToGrid w:val="0"/>
        <w:rPr>
          <w:rFonts w:asciiTheme="minorHAnsi" w:hAnsiTheme="minorHAnsi" w:cstheme="minorHAnsi"/>
          <w:color w:val="000099"/>
          <w:sz w:val="22"/>
          <w:szCs w:val="22"/>
        </w:rPr>
      </w:pPr>
      <w:r w:rsidRPr="00AF5894">
        <w:rPr>
          <w:rFonts w:asciiTheme="minorHAnsi" w:hAnsiTheme="minorHAnsi" w:cstheme="minorHAnsi"/>
          <w:color w:val="000099"/>
          <w:sz w:val="22"/>
          <w:szCs w:val="22"/>
          <w:lang w:val="x-none"/>
        </w:rPr>
        <w:t>¿Quiénes son las personas encargadas en aprobar los permisos para dicha tala?</w:t>
      </w:r>
    </w:p>
    <w:p w:rsidR="00183771" w:rsidRPr="00AF5894" w:rsidRDefault="00183771" w:rsidP="00AF5894">
      <w:pPr>
        <w:pStyle w:val="Prrafodelista"/>
        <w:numPr>
          <w:ilvl w:val="1"/>
          <w:numId w:val="7"/>
        </w:numPr>
        <w:autoSpaceDE w:val="0"/>
        <w:autoSpaceDN w:val="0"/>
        <w:adjustRightInd w:val="0"/>
        <w:snapToGrid w:val="0"/>
        <w:rPr>
          <w:rFonts w:asciiTheme="minorHAnsi" w:hAnsiTheme="minorHAnsi" w:cstheme="minorHAnsi"/>
          <w:color w:val="000099"/>
          <w:sz w:val="22"/>
          <w:szCs w:val="22"/>
          <w:lang w:val="x-none"/>
        </w:rPr>
      </w:pPr>
      <w:r w:rsidRPr="00AF5894">
        <w:rPr>
          <w:rFonts w:asciiTheme="minorHAnsi" w:hAnsiTheme="minorHAnsi" w:cstheme="minorHAnsi"/>
          <w:color w:val="000099"/>
          <w:sz w:val="22"/>
          <w:szCs w:val="22"/>
          <w:lang w:val="x-none"/>
        </w:rPr>
        <w:t>Currículum vitae de la persona que aprueba dicho permiso</w:t>
      </w:r>
    </w:p>
    <w:p w:rsidR="00183771" w:rsidRPr="00AF5894" w:rsidRDefault="00183771" w:rsidP="00AF5894">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AF5894">
        <w:rPr>
          <w:rFonts w:asciiTheme="minorHAnsi" w:eastAsia="Arial Unicode MS" w:hAnsiTheme="minorHAnsi" w:cstheme="minorHAnsi"/>
          <w:sz w:val="22"/>
          <w:szCs w:val="22"/>
        </w:rPr>
        <w:t>stancia de recepción respectiva</w:t>
      </w:r>
      <w:r w:rsidR="00C57492" w:rsidRPr="00AF5894">
        <w:rPr>
          <w:rFonts w:asciiTheme="minorHAnsi" w:eastAsia="Arial Unicode MS" w:hAnsiTheme="minorHAnsi" w:cstheme="minorHAnsi"/>
          <w:sz w:val="22"/>
          <w:szCs w:val="22"/>
        </w:rPr>
        <w:t>;</w:t>
      </w:r>
    </w:p>
    <w:p w:rsidR="00630FA6" w:rsidRPr="00AF5894" w:rsidRDefault="00630FA6" w:rsidP="00AF5894">
      <w:pPr>
        <w:autoSpaceDE w:val="0"/>
        <w:autoSpaceDN w:val="0"/>
        <w:adjustRightInd w:val="0"/>
        <w:snapToGrid w:val="0"/>
        <w:spacing w:after="0" w:line="240" w:lineRule="auto"/>
        <w:jc w:val="both"/>
        <w:rPr>
          <w:rFonts w:eastAsia="Arial Unicode MS" w:cstheme="minorHAnsi"/>
        </w:rPr>
      </w:pPr>
    </w:p>
    <w:p w:rsidR="002E0184"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AF5894">
        <w:rPr>
          <w:rFonts w:asciiTheme="minorHAnsi" w:eastAsia="Arial Unicode MS" w:hAnsiTheme="minorHAnsi" w:cstheme="minorHAnsi"/>
          <w:sz w:val="22"/>
          <w:szCs w:val="22"/>
        </w:rPr>
        <w:t>;</w:t>
      </w:r>
    </w:p>
    <w:p w:rsidR="002E0184" w:rsidRPr="00AF5894" w:rsidRDefault="002E0184" w:rsidP="00AF5894">
      <w:pPr>
        <w:autoSpaceDE w:val="0"/>
        <w:autoSpaceDN w:val="0"/>
        <w:adjustRightInd w:val="0"/>
        <w:snapToGrid w:val="0"/>
        <w:spacing w:after="0" w:line="240" w:lineRule="auto"/>
        <w:jc w:val="both"/>
        <w:rPr>
          <w:rFonts w:eastAsia="Arial Unicode MS" w:cstheme="minorHAnsi"/>
        </w:rPr>
      </w:pPr>
    </w:p>
    <w:p w:rsidR="002E0184" w:rsidRPr="00AF5894" w:rsidRDefault="002E0184"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lo </w:t>
      </w:r>
      <w:r w:rsidR="00183771" w:rsidRPr="00AF5894">
        <w:rPr>
          <w:rFonts w:asciiTheme="minorHAnsi" w:eastAsia="Arial Unicode MS" w:hAnsiTheme="minorHAnsi" w:cstheme="minorHAnsi"/>
          <w:sz w:val="22"/>
          <w:szCs w:val="22"/>
        </w:rPr>
        <w:t>requerido</w:t>
      </w:r>
      <w:r w:rsidRPr="00AF5894">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AF5894">
        <w:rPr>
          <w:rFonts w:asciiTheme="minorHAnsi" w:eastAsia="Arial Unicode MS" w:hAnsiTheme="minorHAnsi" w:cstheme="minorHAnsi"/>
          <w:sz w:val="22"/>
          <w:szCs w:val="22"/>
        </w:rPr>
        <w:t>;</w:t>
      </w:r>
    </w:p>
    <w:p w:rsidR="002E0184" w:rsidRPr="00AF5894" w:rsidRDefault="002E0184" w:rsidP="00AF5894">
      <w:pPr>
        <w:pStyle w:val="Prrafodelista"/>
        <w:rPr>
          <w:rFonts w:asciiTheme="minorHAnsi" w:eastAsia="Arial Unicode MS" w:hAnsiTheme="minorHAnsi" w:cstheme="minorHAnsi"/>
          <w:sz w:val="22"/>
          <w:szCs w:val="22"/>
        </w:rPr>
      </w:pPr>
    </w:p>
    <w:p w:rsidR="00630FA6" w:rsidRPr="00AF5894" w:rsidRDefault="00630FA6"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 xml:space="preserve">Que </w:t>
      </w:r>
      <w:r w:rsidR="00156453" w:rsidRPr="00AF5894">
        <w:rPr>
          <w:rFonts w:asciiTheme="minorHAnsi" w:eastAsia="Arial Unicode MS" w:hAnsiTheme="minorHAnsi" w:cstheme="minorHAnsi"/>
          <w:sz w:val="22"/>
          <w:szCs w:val="22"/>
        </w:rPr>
        <w:t xml:space="preserve">parte de </w:t>
      </w:r>
      <w:r w:rsidRPr="00AF5894">
        <w:rPr>
          <w:rFonts w:asciiTheme="minorHAnsi" w:eastAsia="Arial Unicode MS" w:hAnsiTheme="minorHAnsi" w:cstheme="minorHAnsi"/>
          <w:sz w:val="22"/>
          <w:szCs w:val="22"/>
        </w:rPr>
        <w:t>lo requerido no se encuentra entre las excepciones enumeradas en los arts. 19 y 24 de la Ley, y 19 del Reglamento</w:t>
      </w:r>
      <w:r w:rsidR="00C57492" w:rsidRPr="00AF5894">
        <w:rPr>
          <w:rFonts w:asciiTheme="minorHAnsi" w:eastAsia="Arial Unicode MS" w:hAnsiTheme="minorHAnsi" w:cstheme="minorHAnsi"/>
          <w:sz w:val="22"/>
          <w:szCs w:val="22"/>
        </w:rPr>
        <w:t>;</w:t>
      </w:r>
    </w:p>
    <w:p w:rsidR="00C57492" w:rsidRPr="00AF5894" w:rsidRDefault="00C57492" w:rsidP="00AF5894">
      <w:pPr>
        <w:pStyle w:val="Prrafodelista"/>
        <w:rPr>
          <w:rFonts w:asciiTheme="minorHAnsi" w:eastAsia="Arial Unicode MS" w:hAnsiTheme="minorHAnsi" w:cstheme="minorHAnsi"/>
          <w:sz w:val="22"/>
          <w:szCs w:val="22"/>
        </w:rPr>
      </w:pPr>
    </w:p>
    <w:p w:rsidR="00C57492" w:rsidRPr="00AF5894" w:rsidRDefault="00C57492"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Que se solicitó la información a la</w:t>
      </w:r>
      <w:r w:rsidR="002739BD" w:rsidRPr="00AF5894">
        <w:rPr>
          <w:rFonts w:asciiTheme="minorHAnsi" w:eastAsia="Arial Unicode MS" w:hAnsiTheme="minorHAnsi" w:cstheme="minorHAnsi"/>
          <w:sz w:val="22"/>
          <w:szCs w:val="22"/>
        </w:rPr>
        <w:t xml:space="preserve"> </w:t>
      </w:r>
      <w:r w:rsidR="005D0BAE" w:rsidRPr="00AF5894">
        <w:rPr>
          <w:rFonts w:asciiTheme="minorHAnsi" w:eastAsia="Arial Unicode MS" w:hAnsiTheme="minorHAnsi" w:cstheme="minorHAnsi"/>
          <w:sz w:val="22"/>
          <w:szCs w:val="22"/>
        </w:rPr>
        <w:t xml:space="preserve">Dirección General de </w:t>
      </w:r>
      <w:r w:rsidR="00183771" w:rsidRPr="00AF5894">
        <w:rPr>
          <w:rFonts w:asciiTheme="minorHAnsi" w:eastAsia="Arial Unicode MS" w:hAnsiTheme="minorHAnsi" w:cstheme="minorHAnsi"/>
          <w:sz w:val="22"/>
          <w:szCs w:val="22"/>
        </w:rPr>
        <w:t xml:space="preserve">Ordenamiento Forestal Cuencas y Riego-DGDR, </w:t>
      </w:r>
      <w:r w:rsidR="005D0BAE" w:rsidRPr="00AF5894">
        <w:rPr>
          <w:rFonts w:asciiTheme="minorHAnsi" w:eastAsia="Arial Unicode MS" w:hAnsiTheme="minorHAnsi" w:cstheme="minorHAnsi"/>
          <w:sz w:val="22"/>
          <w:szCs w:val="22"/>
        </w:rPr>
        <w:t>unidad</w:t>
      </w:r>
      <w:r w:rsidR="00BE63B2" w:rsidRPr="00AF5894">
        <w:rPr>
          <w:rFonts w:asciiTheme="minorHAnsi" w:eastAsia="Arial Unicode MS" w:hAnsiTheme="minorHAnsi" w:cstheme="minorHAnsi"/>
          <w:sz w:val="22"/>
          <w:szCs w:val="22"/>
        </w:rPr>
        <w:t xml:space="preserve"> administrativa</w:t>
      </w:r>
      <w:r w:rsidR="000D6F76" w:rsidRPr="00AF5894">
        <w:rPr>
          <w:rFonts w:asciiTheme="minorHAnsi" w:eastAsia="Arial Unicode MS" w:hAnsiTheme="minorHAnsi" w:cstheme="minorHAnsi"/>
          <w:sz w:val="22"/>
          <w:szCs w:val="22"/>
        </w:rPr>
        <w:t xml:space="preserve"> que </w:t>
      </w:r>
      <w:r w:rsidR="002739BD" w:rsidRPr="00AF5894">
        <w:rPr>
          <w:rFonts w:asciiTheme="minorHAnsi" w:eastAsia="Arial Unicode MS" w:hAnsiTheme="minorHAnsi" w:cstheme="minorHAnsi"/>
          <w:sz w:val="22"/>
          <w:szCs w:val="22"/>
        </w:rPr>
        <w:t>registra la información solicitada</w:t>
      </w:r>
      <w:r w:rsidRPr="00AF5894">
        <w:rPr>
          <w:rFonts w:asciiTheme="minorHAnsi" w:eastAsia="Arial Unicode MS" w:hAnsiTheme="minorHAnsi" w:cstheme="minorHAnsi"/>
          <w:sz w:val="22"/>
          <w:szCs w:val="22"/>
        </w:rPr>
        <w:t>;</w:t>
      </w:r>
      <w:r w:rsidR="00183771" w:rsidRPr="00AF5894">
        <w:rPr>
          <w:rFonts w:asciiTheme="minorHAnsi" w:eastAsia="Arial Unicode MS" w:hAnsiTheme="minorHAnsi" w:cstheme="minorHAnsi"/>
          <w:sz w:val="22"/>
          <w:szCs w:val="22"/>
        </w:rPr>
        <w:t xml:space="preserve"> pero </w:t>
      </w:r>
      <w:r w:rsidR="00F00096">
        <w:rPr>
          <w:rFonts w:asciiTheme="minorHAnsi" w:eastAsia="Arial Unicode MS" w:hAnsiTheme="minorHAnsi" w:cstheme="minorHAnsi"/>
          <w:sz w:val="22"/>
          <w:szCs w:val="22"/>
        </w:rPr>
        <w:t xml:space="preserve">esta </w:t>
      </w:r>
      <w:r w:rsidR="00183771" w:rsidRPr="00AF5894">
        <w:rPr>
          <w:rFonts w:asciiTheme="minorHAnsi" w:eastAsia="Arial Unicode MS" w:hAnsiTheme="minorHAnsi" w:cstheme="minorHAnsi"/>
          <w:sz w:val="22"/>
          <w:szCs w:val="22"/>
        </w:rPr>
        <w:t xml:space="preserve">no respondió en tiempo y forma a los diez días hábiles </w:t>
      </w:r>
      <w:r w:rsidR="00F00096">
        <w:rPr>
          <w:rFonts w:asciiTheme="minorHAnsi" w:eastAsia="Arial Unicode MS" w:hAnsiTheme="minorHAnsi" w:cstheme="minorHAnsi"/>
          <w:sz w:val="22"/>
          <w:szCs w:val="22"/>
        </w:rPr>
        <w:t>como lo establece el Art. 71 de la LAIP</w:t>
      </w:r>
      <w:r w:rsidR="00183771" w:rsidRPr="00AF5894">
        <w:rPr>
          <w:rFonts w:asciiTheme="minorHAnsi" w:eastAsia="Arial Unicode MS" w:hAnsiTheme="minorHAnsi" w:cstheme="minorHAnsi"/>
          <w:sz w:val="22"/>
          <w:szCs w:val="22"/>
        </w:rPr>
        <w:t>;</w:t>
      </w:r>
    </w:p>
    <w:p w:rsidR="00183771" w:rsidRPr="00AF5894" w:rsidRDefault="00183771" w:rsidP="00AF5894">
      <w:pPr>
        <w:pStyle w:val="Prrafodelista"/>
        <w:rPr>
          <w:rFonts w:asciiTheme="minorHAnsi" w:eastAsia="Arial Unicode MS" w:hAnsiTheme="minorHAnsi" w:cstheme="minorHAnsi"/>
          <w:sz w:val="22"/>
          <w:szCs w:val="22"/>
        </w:rPr>
      </w:pPr>
    </w:p>
    <w:p w:rsidR="00183771" w:rsidRPr="00AF5894" w:rsidRDefault="00183771" w:rsidP="00AF5894">
      <w:pPr>
        <w:pStyle w:val="Prrafodelista"/>
        <w:numPr>
          <w:ilvl w:val="0"/>
          <w:numId w:val="7"/>
        </w:numPr>
        <w:autoSpaceDE w:val="0"/>
        <w:autoSpaceDN w:val="0"/>
        <w:adjustRightInd w:val="0"/>
        <w:snapToGrid w:val="0"/>
        <w:jc w:val="both"/>
        <w:rPr>
          <w:rFonts w:asciiTheme="minorHAnsi" w:eastAsia="Arial Unicode MS" w:hAnsiTheme="minorHAnsi" w:cstheme="minorHAnsi"/>
          <w:sz w:val="22"/>
          <w:szCs w:val="22"/>
        </w:rPr>
      </w:pPr>
      <w:r w:rsidRPr="00AF5894">
        <w:rPr>
          <w:rFonts w:asciiTheme="minorHAnsi" w:eastAsia="Arial Unicode MS" w:hAnsiTheme="minorHAnsi" w:cstheme="minorHAnsi"/>
          <w:sz w:val="22"/>
          <w:szCs w:val="22"/>
        </w:rPr>
        <w:t>Que debido a lo expuesto en el inciso anterior esta oficina tuvo a bien ampliar el plazo por cinco días hábiles más siendo la nueva fecha de respuesta el siete de mayo de los corrientes; de acuerdo a lo dispuesto</w:t>
      </w:r>
      <w:r w:rsidR="00AF5894" w:rsidRPr="00AF5894">
        <w:rPr>
          <w:rFonts w:asciiTheme="minorHAnsi" w:eastAsia="Arial Unicode MS" w:hAnsiTheme="minorHAnsi" w:cstheme="minorHAnsi"/>
          <w:sz w:val="22"/>
          <w:szCs w:val="22"/>
        </w:rPr>
        <w:t xml:space="preserve"> en el Art. 71 inciso 2° de la Ley de Acceso a la Información Pública;</w:t>
      </w:r>
    </w:p>
    <w:p w:rsidR="00C57492" w:rsidRPr="00C57492" w:rsidRDefault="00C57492" w:rsidP="00C57492">
      <w:pPr>
        <w:pStyle w:val="Prrafodelista"/>
        <w:rPr>
          <w:rFonts w:asciiTheme="minorHAnsi" w:eastAsia="Arial Unicode MS" w:hAnsiTheme="minorHAnsi" w:cstheme="minorHAnsi"/>
          <w:sz w:val="22"/>
          <w:szCs w:val="22"/>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C2689E" w:rsidP="00422B9B">
      <w:pPr>
        <w:tabs>
          <w:tab w:val="left" w:pos="5115"/>
        </w:tabs>
        <w:spacing w:after="0" w:line="240" w:lineRule="auto"/>
        <w:jc w:val="center"/>
        <w:rPr>
          <w:rFonts w:eastAsia="Arial Unicode MS" w:cstheme="minorHAnsi"/>
          <w:b/>
          <w:color w:val="182F7C"/>
          <w:lang w:val="es-SV"/>
        </w:rPr>
      </w:pPr>
      <w:r>
        <w:rPr>
          <w:rFonts w:eastAsia="Arial Unicode MS" w:cstheme="minorHAnsi"/>
          <w:b/>
          <w:color w:val="182F7C"/>
          <w:lang w:val="es-SV"/>
        </w:rPr>
        <w:t xml:space="preserve">RESPONDER A LA SIGUIENTE </w:t>
      </w:r>
      <w:r w:rsidR="001254CF">
        <w:rPr>
          <w:rFonts w:eastAsia="Arial Unicode MS" w:cstheme="minorHAnsi"/>
          <w:b/>
          <w:color w:val="182F7C"/>
          <w:lang w:val="es-SV"/>
        </w:rPr>
        <w:t>INFORMACIÓN</w:t>
      </w:r>
      <w:r w:rsidR="00422B9B" w:rsidRPr="008B4500">
        <w:rPr>
          <w:rFonts w:eastAsia="Arial Unicode MS" w:cstheme="minorHAnsi"/>
          <w:b/>
          <w:color w:val="182F7C"/>
          <w:lang w:val="es-SV"/>
        </w:rPr>
        <w:t>:</w:t>
      </w:r>
    </w:p>
    <w:p w:rsidR="00422B9B" w:rsidRPr="008B4500" w:rsidRDefault="00422B9B" w:rsidP="00422B9B">
      <w:pPr>
        <w:tabs>
          <w:tab w:val="left" w:pos="5115"/>
        </w:tabs>
        <w:spacing w:after="0" w:line="240" w:lineRule="auto"/>
        <w:jc w:val="center"/>
        <w:rPr>
          <w:rFonts w:eastAsia="Arial Unicode MS" w:cstheme="minorHAnsi"/>
          <w:lang w:val="es-SV"/>
        </w:rPr>
      </w:pPr>
    </w:p>
    <w:p w:rsidR="00C2689E" w:rsidRPr="00C2689E" w:rsidRDefault="00C2689E" w:rsidP="00C2689E">
      <w:pPr>
        <w:numPr>
          <w:ilvl w:val="0"/>
          <w:numId w:val="8"/>
        </w:numPr>
        <w:suppressAutoHyphens/>
        <w:spacing w:after="0" w:line="240" w:lineRule="auto"/>
        <w:jc w:val="both"/>
        <w:rPr>
          <w:rFonts w:eastAsia="Times New Roman" w:cstheme="minorHAnsi"/>
          <w:lang w:eastAsia="ar-SA"/>
        </w:rPr>
      </w:pPr>
      <w:r w:rsidRPr="00C2689E">
        <w:rPr>
          <w:rFonts w:eastAsia="Times New Roman" w:cstheme="minorHAnsi"/>
          <w:lang w:eastAsia="ar-SA"/>
        </w:rPr>
        <w:t>Que la DGFCR respondió a los siguientes requerimientos de información</w:t>
      </w:r>
      <w:r>
        <w:rPr>
          <w:rFonts w:eastAsia="Times New Roman" w:cstheme="minorHAnsi"/>
          <w:lang w:eastAsia="ar-SA"/>
        </w:rPr>
        <w:t xml:space="preserve"> el pasado 3 de mayo</w:t>
      </w:r>
      <w:r w:rsidRPr="00C2689E">
        <w:rPr>
          <w:rFonts w:eastAsia="Times New Roman" w:cstheme="minorHAnsi"/>
          <w:lang w:eastAsia="ar-SA"/>
        </w:rPr>
        <w:t>:</w:t>
      </w:r>
    </w:p>
    <w:p w:rsidR="00C2689E" w:rsidRPr="00C2689E" w:rsidRDefault="00C2689E" w:rsidP="00C2689E">
      <w:pPr>
        <w:suppressAutoHyphens/>
        <w:spacing w:after="0" w:line="240" w:lineRule="auto"/>
        <w:ind w:left="708"/>
        <w:rPr>
          <w:rFonts w:eastAsia="Times New Roman" w:cstheme="minorHAnsi"/>
          <w:u w:val="single"/>
          <w:lang w:eastAsia="ar-SA"/>
        </w:rPr>
      </w:pPr>
    </w:p>
    <w:p w:rsidR="00C2689E" w:rsidRPr="00C2689E" w:rsidRDefault="00C2689E" w:rsidP="00C2689E">
      <w:pPr>
        <w:numPr>
          <w:ilvl w:val="0"/>
          <w:numId w:val="9"/>
        </w:numPr>
        <w:suppressAutoHyphens/>
        <w:spacing w:after="0" w:line="240" w:lineRule="auto"/>
        <w:jc w:val="both"/>
        <w:rPr>
          <w:rFonts w:eastAsia="Times New Roman" w:cstheme="minorHAnsi"/>
          <w:b/>
          <w:lang w:eastAsia="ar-SA"/>
        </w:rPr>
      </w:pPr>
      <w:r w:rsidRPr="00C2689E">
        <w:rPr>
          <w:rFonts w:cstheme="minorHAnsi"/>
          <w:b/>
          <w:lang w:eastAsia="ar-SA"/>
        </w:rPr>
        <w:t>Cuáles son las zonas protegidas por el MAG en el occidente del país</w:t>
      </w:r>
      <w:r w:rsidRPr="00C2689E">
        <w:rPr>
          <w:rFonts w:eastAsia="Times New Roman" w:cstheme="minorHAnsi"/>
          <w:b/>
          <w:lang w:eastAsia="ar-SA"/>
        </w:rPr>
        <w:t>:</w:t>
      </w:r>
    </w:p>
    <w:p w:rsidR="00C2689E" w:rsidRPr="00C2689E" w:rsidRDefault="00C2689E" w:rsidP="00C2689E">
      <w:pPr>
        <w:suppressAutoHyphens/>
        <w:spacing w:after="0" w:line="240" w:lineRule="auto"/>
        <w:ind w:left="720"/>
        <w:jc w:val="both"/>
        <w:rPr>
          <w:rFonts w:eastAsia="Times New Roman" w:cstheme="minorHAnsi"/>
          <w:lang w:eastAsia="ar-SA"/>
        </w:rPr>
      </w:pPr>
    </w:p>
    <w:p w:rsidR="00C2689E" w:rsidRPr="00C2689E" w:rsidRDefault="00C2689E" w:rsidP="00C2689E">
      <w:pPr>
        <w:autoSpaceDE w:val="0"/>
        <w:autoSpaceDN w:val="0"/>
        <w:adjustRightInd w:val="0"/>
        <w:snapToGrid w:val="0"/>
        <w:ind w:left="708"/>
        <w:jc w:val="both"/>
        <w:rPr>
          <w:rFonts w:cstheme="minorHAnsi"/>
        </w:rPr>
      </w:pPr>
      <w:r w:rsidRPr="00C2689E">
        <w:rPr>
          <w:rFonts w:cstheme="minorHAnsi"/>
        </w:rPr>
        <w:t>La DGFCR comunica que el MAG no tiene competencia legal directa sobre las zonas o áreas protegidas, que es el Ministerio de Medio Ambiente y Recursos Naturales-MARN; por ta</w:t>
      </w:r>
      <w:r w:rsidRPr="00C2689E">
        <w:rPr>
          <w:rFonts w:cstheme="minorHAnsi"/>
        </w:rPr>
        <w:t>n</w:t>
      </w:r>
      <w:r w:rsidRPr="00C2689E">
        <w:rPr>
          <w:rFonts w:cstheme="minorHAnsi"/>
        </w:rPr>
        <w:t>to recomendamos consultar al MARN sobre esa petición a la Oficial de Información, al c</w:t>
      </w:r>
      <w:r w:rsidRPr="00C2689E">
        <w:rPr>
          <w:rFonts w:cstheme="minorHAnsi"/>
        </w:rPr>
        <w:t>o</w:t>
      </w:r>
      <w:r w:rsidRPr="00C2689E">
        <w:rPr>
          <w:rFonts w:cstheme="minorHAnsi"/>
        </w:rPr>
        <w:t xml:space="preserve">rreo electrónico </w:t>
      </w:r>
      <w:r w:rsidRPr="00C2689E">
        <w:rPr>
          <w:rFonts w:cstheme="minorHAnsi"/>
          <w:i/>
          <w:color w:val="000099"/>
        </w:rPr>
        <w:t>oir@marn.gob.sv</w:t>
      </w:r>
      <w:r w:rsidRPr="00C2689E">
        <w:rPr>
          <w:rFonts w:cstheme="minorHAnsi"/>
        </w:rPr>
        <w:t xml:space="preserve">, teléfonos </w:t>
      </w:r>
      <w:r w:rsidRPr="00C2689E">
        <w:rPr>
          <w:rFonts w:ascii="Arial" w:hAnsi="Arial" w:cs="Arial"/>
          <w:b/>
          <w:color w:val="000099"/>
          <w:sz w:val="19"/>
          <w:szCs w:val="19"/>
          <w:shd w:val="clear" w:color="auto" w:fill="FEFEFE"/>
        </w:rPr>
        <w:t>2132-9522 - 2132-9614,</w:t>
      </w:r>
      <w:r w:rsidRPr="00C2689E">
        <w:rPr>
          <w:rFonts w:cstheme="minorHAnsi"/>
          <w:color w:val="000099"/>
        </w:rPr>
        <w:t xml:space="preserve"> </w:t>
      </w:r>
      <w:r w:rsidRPr="00C2689E">
        <w:rPr>
          <w:rFonts w:cstheme="minorHAnsi"/>
        </w:rPr>
        <w:t>o descargar la info</w:t>
      </w:r>
      <w:r w:rsidRPr="00C2689E">
        <w:rPr>
          <w:rFonts w:cstheme="minorHAnsi"/>
        </w:rPr>
        <w:t>r</w:t>
      </w:r>
      <w:r w:rsidRPr="00C2689E">
        <w:rPr>
          <w:rFonts w:cstheme="minorHAnsi"/>
        </w:rPr>
        <w:t>mación en la página web de esa cartera de estado en la siguiente dirección electrónica</w:t>
      </w:r>
    </w:p>
    <w:p w:rsidR="00C2689E" w:rsidRDefault="00C2689E" w:rsidP="00C2689E">
      <w:pPr>
        <w:autoSpaceDE w:val="0"/>
        <w:autoSpaceDN w:val="0"/>
        <w:adjustRightInd w:val="0"/>
        <w:snapToGrid w:val="0"/>
        <w:ind w:left="708"/>
        <w:jc w:val="both"/>
        <w:rPr>
          <w:color w:val="0000FF"/>
          <w:u w:val="single"/>
        </w:rPr>
      </w:pPr>
      <w:hyperlink r:id="rId9" w:history="1">
        <w:r w:rsidRPr="00C2689E">
          <w:rPr>
            <w:color w:val="0000FF"/>
            <w:u w:val="single"/>
          </w:rPr>
          <w:t>http://www.marn.gob.sv/areas-naturales-protegidas-introduccion/</w:t>
        </w:r>
      </w:hyperlink>
    </w:p>
    <w:p w:rsidR="00F00096" w:rsidRPr="00C2689E" w:rsidRDefault="00F00096" w:rsidP="00C2689E">
      <w:pPr>
        <w:autoSpaceDE w:val="0"/>
        <w:autoSpaceDN w:val="0"/>
        <w:adjustRightInd w:val="0"/>
        <w:snapToGrid w:val="0"/>
        <w:ind w:left="708"/>
        <w:jc w:val="both"/>
        <w:rPr>
          <w:rFonts w:cstheme="minorHAnsi"/>
        </w:rPr>
      </w:pPr>
      <w:r w:rsidRPr="00F00096">
        <w:t xml:space="preserve">En esos términos según lo establece el Art.68 de la LAIP, lo solicitado en este </w:t>
      </w:r>
      <w:r>
        <w:t xml:space="preserve">literal </w:t>
      </w:r>
      <w:r w:rsidRPr="00F00096">
        <w:rPr>
          <w:b/>
          <w:i/>
        </w:rPr>
        <w:t xml:space="preserve">no es de la competencia del MAG </w:t>
      </w:r>
      <w:r w:rsidRPr="00F00096">
        <w:t xml:space="preserve">por lo </w:t>
      </w:r>
      <w:r>
        <w:t xml:space="preserve">tanto </w:t>
      </w:r>
      <w:r w:rsidRPr="00F00096">
        <w:t xml:space="preserve">no se </w:t>
      </w:r>
      <w:r>
        <w:t xml:space="preserve">puede </w:t>
      </w:r>
      <w:r w:rsidRPr="00F00096">
        <w:t>entrega</w:t>
      </w:r>
      <w:r>
        <w:t>r</w:t>
      </w:r>
      <w:r w:rsidRPr="00F00096">
        <w:t xml:space="preserve"> </w:t>
      </w:r>
      <w:r>
        <w:t xml:space="preserve">la </w:t>
      </w:r>
      <w:r w:rsidRPr="00F00096">
        <w:t>información</w:t>
      </w:r>
      <w:r>
        <w:t xml:space="preserve"> en refere</w:t>
      </w:r>
      <w:r>
        <w:t>n</w:t>
      </w:r>
      <w:r>
        <w:t>cia</w:t>
      </w:r>
    </w:p>
    <w:p w:rsidR="00C2689E" w:rsidRPr="00C2689E" w:rsidRDefault="00C2689E" w:rsidP="00C2689E">
      <w:pPr>
        <w:numPr>
          <w:ilvl w:val="0"/>
          <w:numId w:val="9"/>
        </w:numPr>
        <w:suppressAutoHyphens/>
        <w:spacing w:after="0" w:line="240" w:lineRule="auto"/>
        <w:jc w:val="both"/>
        <w:rPr>
          <w:rFonts w:eastAsia="Times New Roman" w:cstheme="minorHAnsi"/>
          <w:b/>
          <w:lang w:eastAsia="ar-SA"/>
        </w:rPr>
      </w:pPr>
      <w:r w:rsidRPr="00C2689E">
        <w:rPr>
          <w:rFonts w:cstheme="minorHAnsi"/>
          <w:b/>
          <w:lang w:eastAsia="ar-SA"/>
        </w:rPr>
        <w:t>Cuantos permisos otorgan al mes por talar árboles</w:t>
      </w:r>
      <w:r w:rsidRPr="00C2689E">
        <w:rPr>
          <w:rFonts w:eastAsia="Times New Roman" w:cstheme="minorHAnsi"/>
          <w:b/>
          <w:lang w:eastAsia="ar-SA"/>
        </w:rPr>
        <w:t>:</w:t>
      </w:r>
    </w:p>
    <w:p w:rsidR="00C2689E" w:rsidRPr="00C2689E" w:rsidRDefault="00C2689E" w:rsidP="00C2689E">
      <w:pPr>
        <w:suppressAutoHyphens/>
        <w:spacing w:after="0" w:line="240" w:lineRule="auto"/>
        <w:ind w:left="720"/>
        <w:jc w:val="both"/>
        <w:rPr>
          <w:rFonts w:eastAsia="Times New Roman" w:cstheme="minorHAnsi"/>
          <w:lang w:eastAsia="ar-SA"/>
        </w:rPr>
      </w:pPr>
    </w:p>
    <w:p w:rsidR="00C2689E" w:rsidRDefault="00C2689E" w:rsidP="00C2689E">
      <w:pPr>
        <w:autoSpaceDE w:val="0"/>
        <w:autoSpaceDN w:val="0"/>
        <w:adjustRightInd w:val="0"/>
        <w:snapToGrid w:val="0"/>
        <w:ind w:left="708"/>
        <w:rPr>
          <w:rFonts w:cstheme="minorHAnsi"/>
        </w:rPr>
      </w:pPr>
      <w:r w:rsidRPr="00C2689E">
        <w:rPr>
          <w:rFonts w:cstheme="minorHAnsi"/>
        </w:rPr>
        <w:t xml:space="preserve">La DGFCR explica </w:t>
      </w:r>
      <w:r>
        <w:rPr>
          <w:rFonts w:cstheme="minorHAnsi"/>
        </w:rPr>
        <w:t>lo siguiente</w:t>
      </w:r>
    </w:p>
    <w:p w:rsidR="00C2689E" w:rsidRDefault="00C2689E" w:rsidP="00C2689E">
      <w:pPr>
        <w:autoSpaceDE w:val="0"/>
        <w:autoSpaceDN w:val="0"/>
        <w:adjustRightInd w:val="0"/>
        <w:snapToGrid w:val="0"/>
        <w:spacing w:after="0" w:line="240" w:lineRule="auto"/>
        <w:ind w:left="708"/>
        <w:jc w:val="both"/>
        <w:rPr>
          <w:rFonts w:cstheme="minorHAnsi"/>
        </w:rPr>
      </w:pPr>
      <w:r w:rsidRPr="00C2689E">
        <w:rPr>
          <w:rFonts w:cstheme="minorHAnsi"/>
        </w:rPr>
        <w:t>Le comunico que esta Dirección General a través de la División de Recursos Forestales, a</w:t>
      </w:r>
      <w:r w:rsidRPr="00C2689E">
        <w:rPr>
          <w:rFonts w:cstheme="minorHAnsi"/>
        </w:rPr>
        <w:t>c</w:t>
      </w:r>
      <w:r w:rsidRPr="00C2689E">
        <w:rPr>
          <w:rFonts w:cstheme="minorHAnsi"/>
        </w:rPr>
        <w:t>tualiza</w:t>
      </w:r>
      <w:r>
        <w:rPr>
          <w:rFonts w:cstheme="minorHAnsi"/>
        </w:rPr>
        <w:t xml:space="preserve"> </w:t>
      </w:r>
      <w:r w:rsidRPr="00C2689E">
        <w:rPr>
          <w:rFonts w:cstheme="minorHAnsi"/>
        </w:rPr>
        <w:t>mes a mes los permisos otorgados a nivel nacional en la página web</w:t>
      </w:r>
      <w:r>
        <w:rPr>
          <w:rFonts w:cstheme="minorHAnsi"/>
        </w:rPr>
        <w:t xml:space="preserve">: </w:t>
      </w:r>
      <w:hyperlink r:id="rId10" w:history="1">
        <w:r w:rsidRPr="00C2689E">
          <w:rPr>
            <w:color w:val="0000FF"/>
            <w:u w:val="single"/>
          </w:rPr>
          <w:t>http://forestal.mag.gob.sv/</w:t>
        </w:r>
      </w:hyperlink>
      <w:r>
        <w:t xml:space="preserve">, buscar en el </w:t>
      </w:r>
      <w:r w:rsidRPr="00C2689E">
        <w:rPr>
          <w:rFonts w:cstheme="minorHAnsi"/>
        </w:rPr>
        <w:t>icono de</w:t>
      </w:r>
      <w:r>
        <w:rPr>
          <w:rFonts w:cstheme="minorHAnsi"/>
        </w:rPr>
        <w:t>nominado</w:t>
      </w:r>
      <w:r w:rsidRPr="00C2689E">
        <w:rPr>
          <w:rFonts w:cstheme="minorHAnsi"/>
        </w:rPr>
        <w:t xml:space="preserve"> </w:t>
      </w:r>
      <w:r w:rsidRPr="00C2689E">
        <w:rPr>
          <w:rFonts w:cstheme="minorHAnsi"/>
          <w:b/>
          <w:i/>
          <w:color w:val="000099"/>
        </w:rPr>
        <w:t>Aprovechamientos Forest</w:t>
      </w:r>
      <w:r w:rsidRPr="00C2689E">
        <w:rPr>
          <w:rFonts w:cstheme="minorHAnsi"/>
          <w:b/>
          <w:i/>
          <w:color w:val="000099"/>
        </w:rPr>
        <w:t>a</w:t>
      </w:r>
      <w:r w:rsidRPr="00C2689E">
        <w:rPr>
          <w:rFonts w:cstheme="minorHAnsi"/>
          <w:b/>
          <w:i/>
          <w:color w:val="000099"/>
        </w:rPr>
        <w:t>les</w:t>
      </w:r>
      <w:r w:rsidRPr="00C2689E">
        <w:rPr>
          <w:rFonts w:cstheme="minorHAnsi"/>
        </w:rPr>
        <w:t>; lugar donde se detalla lo solicitado por cada una de las</w:t>
      </w:r>
      <w:r>
        <w:rPr>
          <w:rFonts w:cstheme="minorHAnsi"/>
        </w:rPr>
        <w:t xml:space="preserve"> </w:t>
      </w:r>
      <w:r w:rsidRPr="00C2689E">
        <w:rPr>
          <w:rFonts w:cstheme="minorHAnsi"/>
        </w:rPr>
        <w:t>cuatro regiones</w:t>
      </w:r>
    </w:p>
    <w:p w:rsidR="00F00096" w:rsidRDefault="00F00096" w:rsidP="00C2689E">
      <w:pPr>
        <w:autoSpaceDE w:val="0"/>
        <w:autoSpaceDN w:val="0"/>
        <w:adjustRightInd w:val="0"/>
        <w:snapToGrid w:val="0"/>
        <w:spacing w:after="0" w:line="240" w:lineRule="auto"/>
        <w:ind w:left="708"/>
        <w:jc w:val="both"/>
        <w:rPr>
          <w:rFonts w:cstheme="minorHAnsi"/>
        </w:rPr>
      </w:pPr>
    </w:p>
    <w:p w:rsidR="00F00096" w:rsidRDefault="00F00096" w:rsidP="00C2689E">
      <w:pPr>
        <w:autoSpaceDE w:val="0"/>
        <w:autoSpaceDN w:val="0"/>
        <w:adjustRightInd w:val="0"/>
        <w:snapToGrid w:val="0"/>
        <w:spacing w:after="0" w:line="240" w:lineRule="auto"/>
        <w:ind w:left="708"/>
        <w:jc w:val="both"/>
        <w:rPr>
          <w:rFonts w:cstheme="minorHAnsi"/>
        </w:rPr>
      </w:pPr>
    </w:p>
    <w:p w:rsidR="00C2689E" w:rsidRDefault="00C2689E" w:rsidP="00C2689E">
      <w:pPr>
        <w:autoSpaceDE w:val="0"/>
        <w:autoSpaceDN w:val="0"/>
        <w:adjustRightInd w:val="0"/>
        <w:snapToGrid w:val="0"/>
        <w:spacing w:after="0" w:line="240" w:lineRule="auto"/>
        <w:ind w:left="708"/>
        <w:jc w:val="both"/>
        <w:rPr>
          <w:rFonts w:cstheme="minorHAnsi"/>
        </w:rPr>
      </w:pPr>
    </w:p>
    <w:p w:rsidR="00C2689E" w:rsidRPr="00C2689E" w:rsidRDefault="00C2689E" w:rsidP="00C2689E">
      <w:pPr>
        <w:numPr>
          <w:ilvl w:val="0"/>
          <w:numId w:val="9"/>
        </w:numPr>
        <w:suppressAutoHyphens/>
        <w:spacing w:after="0" w:line="240" w:lineRule="auto"/>
        <w:jc w:val="both"/>
        <w:rPr>
          <w:rFonts w:eastAsia="Times New Roman" w:cstheme="minorHAnsi"/>
          <w:b/>
          <w:lang w:eastAsia="ar-SA"/>
        </w:rPr>
      </w:pPr>
      <w:r w:rsidRPr="00C2689E">
        <w:rPr>
          <w:rFonts w:cstheme="minorHAnsi"/>
          <w:b/>
          <w:lang w:eastAsia="ar-SA"/>
        </w:rPr>
        <w:t>Quienes son las personas encargadas en aprobar los permisos para dicha tala:</w:t>
      </w:r>
    </w:p>
    <w:p w:rsidR="00C2689E" w:rsidRPr="00C2689E" w:rsidRDefault="00C2689E" w:rsidP="00C2689E">
      <w:pPr>
        <w:suppressAutoHyphens/>
        <w:spacing w:after="0" w:line="240" w:lineRule="auto"/>
        <w:ind w:left="720"/>
        <w:jc w:val="both"/>
        <w:rPr>
          <w:rFonts w:eastAsia="Times New Roman" w:cstheme="minorHAnsi"/>
          <w:lang w:eastAsia="ar-SA"/>
        </w:rPr>
      </w:pPr>
    </w:p>
    <w:p w:rsidR="00C2689E" w:rsidRPr="00C2689E" w:rsidRDefault="00C2689E" w:rsidP="00C2689E">
      <w:pPr>
        <w:suppressAutoHyphens/>
        <w:spacing w:after="0" w:line="240" w:lineRule="auto"/>
        <w:ind w:left="720"/>
        <w:jc w:val="both"/>
        <w:rPr>
          <w:rFonts w:eastAsia="Times New Roman" w:cstheme="minorHAnsi"/>
          <w:lang w:eastAsia="ar-SA"/>
        </w:rPr>
      </w:pPr>
      <w:r w:rsidRPr="00C2689E">
        <w:rPr>
          <w:rFonts w:eastAsia="Times New Roman" w:cstheme="minorHAnsi"/>
          <w:lang w:eastAsia="ar-SA"/>
        </w:rPr>
        <w:t>La DGFCR respondió que las personas encargadas en aprobar los permisos para dicha tala dependerá del caso, si es una especie amenazada es otorgado por el Director General o el Subdirector; si se tratare de otras especies, el permiso es otorgado por la Jefatura Regional o por el Coordinador del Área de Administración Forestal.</w:t>
      </w:r>
    </w:p>
    <w:p w:rsidR="00C2689E" w:rsidRPr="00C2689E" w:rsidRDefault="00C2689E" w:rsidP="00C2689E">
      <w:pPr>
        <w:suppressAutoHyphens/>
        <w:spacing w:after="0" w:line="240" w:lineRule="auto"/>
        <w:ind w:left="720"/>
        <w:jc w:val="both"/>
        <w:rPr>
          <w:rFonts w:eastAsia="Times New Roman" w:cstheme="minorHAnsi"/>
          <w:lang w:eastAsia="ar-SA"/>
        </w:rPr>
      </w:pPr>
    </w:p>
    <w:p w:rsidR="00A1258C" w:rsidRDefault="0015289B" w:rsidP="00C2689E">
      <w:pPr>
        <w:suppressAutoHyphens/>
        <w:spacing w:after="0" w:line="240" w:lineRule="auto"/>
        <w:ind w:left="720"/>
        <w:jc w:val="both"/>
        <w:rPr>
          <w:rFonts w:eastAsia="Times New Roman" w:cstheme="minorHAnsi"/>
          <w:lang w:eastAsia="ar-SA"/>
        </w:rPr>
      </w:pPr>
      <w:r>
        <w:rPr>
          <w:rFonts w:eastAsia="Times New Roman" w:cstheme="minorHAnsi"/>
          <w:lang w:eastAsia="ar-SA"/>
        </w:rPr>
        <w:t>El personal encargado de aprobar los permisos</w:t>
      </w:r>
      <w:r w:rsidR="00A1258C">
        <w:rPr>
          <w:rFonts w:eastAsia="Times New Roman" w:cstheme="minorHAnsi"/>
          <w:lang w:eastAsia="ar-SA"/>
        </w:rPr>
        <w:t xml:space="preserve"> de tala para aprovechamiento forestal </w:t>
      </w:r>
      <w:r w:rsidR="00BA221B">
        <w:rPr>
          <w:rFonts w:eastAsia="Times New Roman" w:cstheme="minorHAnsi"/>
          <w:lang w:eastAsia="ar-SA"/>
        </w:rPr>
        <w:t xml:space="preserve">además de los arriba mencionados </w:t>
      </w:r>
      <w:r w:rsidR="00A1258C">
        <w:rPr>
          <w:rFonts w:eastAsia="Times New Roman" w:cstheme="minorHAnsi"/>
          <w:lang w:eastAsia="ar-SA"/>
        </w:rPr>
        <w:t>son:</w:t>
      </w:r>
    </w:p>
    <w:p w:rsidR="00A1258C" w:rsidRDefault="00A1258C" w:rsidP="00C2689E">
      <w:pPr>
        <w:suppressAutoHyphens/>
        <w:spacing w:after="0" w:line="240" w:lineRule="auto"/>
        <w:ind w:left="720"/>
        <w:jc w:val="both"/>
        <w:rPr>
          <w:rFonts w:eastAsia="Times New Roman" w:cstheme="minorHAnsi"/>
          <w:lang w:eastAsia="ar-SA"/>
        </w:rPr>
      </w:pPr>
    </w:p>
    <w:p w:rsidR="00A1258C" w:rsidRPr="00A1258C" w:rsidRDefault="00A1258C" w:rsidP="00A1258C">
      <w:pPr>
        <w:pStyle w:val="Prrafodelista"/>
        <w:numPr>
          <w:ilvl w:val="0"/>
          <w:numId w:val="11"/>
        </w:numPr>
        <w:autoSpaceDE w:val="0"/>
        <w:autoSpaceDN w:val="0"/>
        <w:adjustRightInd w:val="0"/>
        <w:snapToGrid w:val="0"/>
        <w:rPr>
          <w:rFonts w:asciiTheme="minorHAnsi" w:hAnsiTheme="minorHAnsi" w:cstheme="minorHAnsi"/>
          <w:sz w:val="22"/>
          <w:szCs w:val="22"/>
        </w:rPr>
      </w:pPr>
      <w:r>
        <w:rPr>
          <w:rFonts w:asciiTheme="minorHAnsi" w:hAnsiTheme="minorHAnsi" w:cstheme="minorHAnsi"/>
          <w:sz w:val="22"/>
          <w:szCs w:val="22"/>
        </w:rPr>
        <w:t>Coordinador d</w:t>
      </w:r>
      <w:r w:rsidRPr="00A1258C">
        <w:rPr>
          <w:rFonts w:asciiTheme="minorHAnsi" w:hAnsiTheme="minorHAnsi" w:cstheme="minorHAnsi"/>
          <w:sz w:val="22"/>
          <w:szCs w:val="22"/>
        </w:rPr>
        <w:t>e Área De Administración Fores</w:t>
      </w:r>
      <w:r w:rsidRPr="00A1258C">
        <w:rPr>
          <w:rFonts w:asciiTheme="minorHAnsi" w:hAnsiTheme="minorHAnsi" w:cstheme="minorHAnsi"/>
          <w:sz w:val="22"/>
          <w:szCs w:val="22"/>
        </w:rPr>
        <w:t>tal: Héctor Antonio Díaz Rivera</w:t>
      </w:r>
    </w:p>
    <w:p w:rsidR="00A1258C" w:rsidRPr="00A1258C" w:rsidRDefault="00A1258C" w:rsidP="00A1258C">
      <w:pPr>
        <w:pStyle w:val="Prrafodelista"/>
        <w:numPr>
          <w:ilvl w:val="0"/>
          <w:numId w:val="11"/>
        </w:numPr>
        <w:autoSpaceDE w:val="0"/>
        <w:autoSpaceDN w:val="0"/>
        <w:adjustRightInd w:val="0"/>
        <w:snapToGrid w:val="0"/>
        <w:rPr>
          <w:rFonts w:asciiTheme="minorHAnsi" w:hAnsiTheme="minorHAnsi" w:cstheme="minorHAnsi"/>
          <w:sz w:val="22"/>
          <w:szCs w:val="22"/>
        </w:rPr>
      </w:pPr>
      <w:r w:rsidRPr="00A1258C">
        <w:rPr>
          <w:rFonts w:asciiTheme="minorHAnsi" w:hAnsiTheme="minorHAnsi" w:cstheme="minorHAnsi"/>
          <w:sz w:val="22"/>
          <w:szCs w:val="22"/>
        </w:rPr>
        <w:t>Encargado Regi</w:t>
      </w:r>
      <w:r w:rsidRPr="00A1258C">
        <w:rPr>
          <w:rFonts w:asciiTheme="minorHAnsi" w:hAnsiTheme="minorHAnsi" w:cstheme="minorHAnsi"/>
          <w:sz w:val="22"/>
          <w:szCs w:val="22"/>
        </w:rPr>
        <w:t xml:space="preserve">onal </w:t>
      </w:r>
      <w:r>
        <w:rPr>
          <w:rFonts w:asciiTheme="minorHAnsi" w:hAnsiTheme="minorHAnsi" w:cstheme="minorHAnsi"/>
          <w:sz w:val="22"/>
          <w:szCs w:val="22"/>
        </w:rPr>
        <w:t>I</w:t>
      </w:r>
      <w:r w:rsidRPr="00A1258C">
        <w:rPr>
          <w:rFonts w:asciiTheme="minorHAnsi" w:hAnsiTheme="minorHAnsi" w:cstheme="minorHAnsi"/>
          <w:sz w:val="22"/>
          <w:szCs w:val="22"/>
        </w:rPr>
        <w:t xml:space="preserve"> Mario Alfredo Barrientos</w:t>
      </w:r>
    </w:p>
    <w:p w:rsidR="00A1258C" w:rsidRPr="00A1258C" w:rsidRDefault="00A1258C" w:rsidP="00A1258C">
      <w:pPr>
        <w:pStyle w:val="Prrafodelista"/>
        <w:numPr>
          <w:ilvl w:val="0"/>
          <w:numId w:val="11"/>
        </w:numPr>
        <w:autoSpaceDE w:val="0"/>
        <w:autoSpaceDN w:val="0"/>
        <w:adjustRightInd w:val="0"/>
        <w:snapToGrid w:val="0"/>
        <w:rPr>
          <w:rFonts w:asciiTheme="minorHAnsi" w:hAnsiTheme="minorHAnsi" w:cstheme="minorHAnsi"/>
          <w:sz w:val="22"/>
          <w:szCs w:val="22"/>
        </w:rPr>
      </w:pPr>
      <w:r w:rsidRPr="00A1258C">
        <w:rPr>
          <w:rFonts w:asciiTheme="minorHAnsi" w:hAnsiTheme="minorHAnsi" w:cstheme="minorHAnsi"/>
          <w:sz w:val="22"/>
          <w:szCs w:val="22"/>
        </w:rPr>
        <w:t>Encargado Regional II Rene Alfredo</w:t>
      </w:r>
      <w:r w:rsidR="00AC0B91">
        <w:rPr>
          <w:rFonts w:asciiTheme="minorHAnsi" w:hAnsiTheme="minorHAnsi" w:cstheme="minorHAnsi"/>
          <w:sz w:val="22"/>
          <w:szCs w:val="22"/>
        </w:rPr>
        <w:t xml:space="preserve"> </w:t>
      </w:r>
      <w:proofErr w:type="spellStart"/>
      <w:r w:rsidR="00AC0B91">
        <w:rPr>
          <w:rFonts w:asciiTheme="minorHAnsi" w:hAnsiTheme="minorHAnsi" w:cstheme="minorHAnsi"/>
          <w:sz w:val="22"/>
          <w:szCs w:val="22"/>
        </w:rPr>
        <w:t>Péñ</w:t>
      </w:r>
      <w:r w:rsidRPr="00A1258C">
        <w:rPr>
          <w:rFonts w:asciiTheme="minorHAnsi" w:hAnsiTheme="minorHAnsi" w:cstheme="minorHAnsi"/>
          <w:sz w:val="22"/>
          <w:szCs w:val="22"/>
        </w:rPr>
        <w:t>ate</w:t>
      </w:r>
      <w:proofErr w:type="spellEnd"/>
      <w:r w:rsidRPr="00A1258C">
        <w:rPr>
          <w:rFonts w:asciiTheme="minorHAnsi" w:hAnsiTheme="minorHAnsi" w:cstheme="minorHAnsi"/>
          <w:sz w:val="22"/>
          <w:szCs w:val="22"/>
        </w:rPr>
        <w:t xml:space="preserve"> Linares</w:t>
      </w:r>
    </w:p>
    <w:p w:rsidR="00A1258C" w:rsidRPr="00A1258C" w:rsidRDefault="00A1258C" w:rsidP="00A1258C">
      <w:pPr>
        <w:pStyle w:val="Prrafodelista"/>
        <w:numPr>
          <w:ilvl w:val="0"/>
          <w:numId w:val="11"/>
        </w:numPr>
        <w:autoSpaceDE w:val="0"/>
        <w:autoSpaceDN w:val="0"/>
        <w:adjustRightInd w:val="0"/>
        <w:snapToGrid w:val="0"/>
        <w:rPr>
          <w:rFonts w:asciiTheme="minorHAnsi" w:hAnsiTheme="minorHAnsi" w:cstheme="minorHAnsi"/>
          <w:sz w:val="22"/>
          <w:szCs w:val="22"/>
        </w:rPr>
      </w:pPr>
      <w:r w:rsidRPr="00A1258C">
        <w:rPr>
          <w:rFonts w:asciiTheme="minorHAnsi" w:hAnsiTheme="minorHAnsi" w:cstheme="minorHAnsi"/>
          <w:sz w:val="22"/>
          <w:szCs w:val="22"/>
        </w:rPr>
        <w:t xml:space="preserve">Encargado Regional </w:t>
      </w:r>
      <w:r>
        <w:rPr>
          <w:rFonts w:asciiTheme="minorHAnsi" w:hAnsiTheme="minorHAnsi" w:cstheme="minorHAnsi"/>
          <w:sz w:val="22"/>
          <w:szCs w:val="22"/>
        </w:rPr>
        <w:t xml:space="preserve">III </w:t>
      </w:r>
      <w:r w:rsidRPr="00A1258C">
        <w:rPr>
          <w:rFonts w:asciiTheme="minorHAnsi" w:hAnsiTheme="minorHAnsi" w:cstheme="minorHAnsi"/>
          <w:sz w:val="22"/>
          <w:szCs w:val="22"/>
        </w:rPr>
        <w:t>Julio Américo Suarez Rivera</w:t>
      </w:r>
    </w:p>
    <w:p w:rsidR="00A1258C" w:rsidRPr="00A1258C" w:rsidRDefault="00A1258C" w:rsidP="00A1258C">
      <w:pPr>
        <w:pStyle w:val="Prrafodelista"/>
        <w:numPr>
          <w:ilvl w:val="0"/>
          <w:numId w:val="11"/>
        </w:numPr>
        <w:autoSpaceDE w:val="0"/>
        <w:autoSpaceDN w:val="0"/>
        <w:adjustRightInd w:val="0"/>
        <w:snapToGrid w:val="0"/>
        <w:rPr>
          <w:rFonts w:asciiTheme="minorHAnsi" w:hAnsiTheme="minorHAnsi" w:cstheme="minorHAnsi"/>
          <w:sz w:val="22"/>
          <w:szCs w:val="22"/>
        </w:rPr>
      </w:pPr>
      <w:r w:rsidRPr="00A1258C">
        <w:rPr>
          <w:rFonts w:asciiTheme="minorHAnsi" w:hAnsiTheme="minorHAnsi" w:cstheme="minorHAnsi"/>
          <w:sz w:val="22"/>
          <w:szCs w:val="22"/>
        </w:rPr>
        <w:t>Encargado Regional IV Mauricio Alberto Navas Duran</w:t>
      </w:r>
    </w:p>
    <w:p w:rsidR="00C2689E" w:rsidRPr="00C2689E" w:rsidRDefault="00C2689E" w:rsidP="00C2689E">
      <w:pPr>
        <w:suppressAutoHyphens/>
        <w:spacing w:after="0" w:line="240" w:lineRule="auto"/>
        <w:ind w:left="720"/>
        <w:jc w:val="both"/>
        <w:rPr>
          <w:rFonts w:eastAsia="Times New Roman" w:cstheme="minorHAnsi"/>
          <w:lang w:eastAsia="ar-SA"/>
        </w:rPr>
      </w:pPr>
    </w:p>
    <w:p w:rsidR="00C2689E" w:rsidRPr="00C2689E" w:rsidRDefault="00F00096" w:rsidP="00C2689E">
      <w:pPr>
        <w:numPr>
          <w:ilvl w:val="0"/>
          <w:numId w:val="9"/>
        </w:numPr>
        <w:suppressAutoHyphens/>
        <w:spacing w:after="0" w:line="240" w:lineRule="auto"/>
        <w:jc w:val="both"/>
        <w:rPr>
          <w:rFonts w:eastAsia="Times New Roman" w:cstheme="minorHAnsi"/>
          <w:b/>
          <w:lang w:eastAsia="ar-SA"/>
        </w:rPr>
      </w:pPr>
      <w:r w:rsidRPr="00C2689E">
        <w:rPr>
          <w:rFonts w:cstheme="minorHAnsi"/>
          <w:b/>
          <w:lang w:eastAsia="ar-SA"/>
        </w:rPr>
        <w:t>Currículo</w:t>
      </w:r>
      <w:r w:rsidR="00C2689E" w:rsidRPr="00C2689E">
        <w:rPr>
          <w:rFonts w:cstheme="minorHAnsi"/>
          <w:b/>
          <w:lang w:eastAsia="ar-SA"/>
        </w:rPr>
        <w:t xml:space="preserve"> Vitae de la</w:t>
      </w:r>
      <w:r w:rsidR="00296147">
        <w:rPr>
          <w:rFonts w:cstheme="minorHAnsi"/>
          <w:b/>
          <w:lang w:eastAsia="ar-SA"/>
        </w:rPr>
        <w:t>s</w:t>
      </w:r>
      <w:r w:rsidR="00C2689E" w:rsidRPr="00C2689E">
        <w:rPr>
          <w:rFonts w:cstheme="minorHAnsi"/>
          <w:b/>
          <w:lang w:eastAsia="ar-SA"/>
        </w:rPr>
        <w:t xml:space="preserve"> persona</w:t>
      </w:r>
      <w:r w:rsidR="00296147">
        <w:rPr>
          <w:rFonts w:cstheme="minorHAnsi"/>
          <w:b/>
          <w:lang w:eastAsia="ar-SA"/>
        </w:rPr>
        <w:t>s</w:t>
      </w:r>
      <w:r w:rsidR="00C2689E" w:rsidRPr="00C2689E">
        <w:rPr>
          <w:rFonts w:cstheme="minorHAnsi"/>
          <w:b/>
          <w:lang w:eastAsia="ar-SA"/>
        </w:rPr>
        <w:t xml:space="preserve"> que aprueba</w:t>
      </w:r>
      <w:r w:rsidR="00296147">
        <w:rPr>
          <w:rFonts w:cstheme="minorHAnsi"/>
          <w:b/>
          <w:lang w:eastAsia="ar-SA"/>
        </w:rPr>
        <w:t>n</w:t>
      </w:r>
      <w:r w:rsidR="00C2689E" w:rsidRPr="00C2689E">
        <w:rPr>
          <w:rFonts w:cstheme="minorHAnsi"/>
          <w:b/>
          <w:lang w:eastAsia="ar-SA"/>
        </w:rPr>
        <w:t xml:space="preserve"> dicho</w:t>
      </w:r>
      <w:r w:rsidR="00296147">
        <w:rPr>
          <w:rFonts w:cstheme="minorHAnsi"/>
          <w:b/>
          <w:lang w:eastAsia="ar-SA"/>
        </w:rPr>
        <w:t>s</w:t>
      </w:r>
      <w:r w:rsidR="00C2689E" w:rsidRPr="00C2689E">
        <w:rPr>
          <w:rFonts w:cstheme="minorHAnsi"/>
          <w:b/>
          <w:lang w:eastAsia="ar-SA"/>
        </w:rPr>
        <w:t xml:space="preserve"> permiso</w:t>
      </w:r>
      <w:r w:rsidR="00296147">
        <w:rPr>
          <w:rFonts w:cstheme="minorHAnsi"/>
          <w:b/>
          <w:lang w:eastAsia="ar-SA"/>
        </w:rPr>
        <w:t>s</w:t>
      </w:r>
      <w:r w:rsidR="00C2689E" w:rsidRPr="00C2689E">
        <w:rPr>
          <w:rFonts w:cstheme="minorHAnsi"/>
          <w:b/>
          <w:lang w:eastAsia="ar-SA"/>
        </w:rPr>
        <w:t>:</w:t>
      </w:r>
    </w:p>
    <w:p w:rsidR="00C2689E" w:rsidRPr="00C2689E" w:rsidRDefault="00C2689E" w:rsidP="00C2689E">
      <w:pPr>
        <w:suppressAutoHyphens/>
        <w:spacing w:after="0" w:line="240" w:lineRule="auto"/>
        <w:ind w:left="720"/>
        <w:jc w:val="both"/>
        <w:rPr>
          <w:rFonts w:eastAsia="Times New Roman" w:cstheme="minorHAnsi"/>
          <w:lang w:eastAsia="ar-SA"/>
        </w:rPr>
      </w:pPr>
    </w:p>
    <w:p w:rsidR="00C2689E" w:rsidRPr="00C2689E" w:rsidRDefault="00A1258C" w:rsidP="00A1258C">
      <w:pPr>
        <w:suppressAutoHyphens/>
        <w:spacing w:after="0" w:line="240" w:lineRule="auto"/>
        <w:ind w:left="720"/>
        <w:jc w:val="both"/>
        <w:rPr>
          <w:rFonts w:cstheme="minorHAnsi"/>
          <w:lang w:eastAsia="ar-SA"/>
        </w:rPr>
      </w:pPr>
      <w:r>
        <w:rPr>
          <w:rFonts w:cstheme="minorHAnsi"/>
          <w:lang w:eastAsia="ar-SA"/>
        </w:rPr>
        <w:t xml:space="preserve">Se adjunta </w:t>
      </w:r>
      <w:r w:rsidRPr="00BA221B">
        <w:rPr>
          <w:rFonts w:cstheme="minorHAnsi"/>
          <w:i/>
          <w:color w:val="000099"/>
          <w:lang w:eastAsia="ar-SA"/>
        </w:rPr>
        <w:t>versión pública</w:t>
      </w:r>
      <w:r w:rsidRPr="00BA221B">
        <w:rPr>
          <w:rFonts w:cstheme="minorHAnsi"/>
          <w:color w:val="000099"/>
          <w:lang w:eastAsia="ar-SA"/>
        </w:rPr>
        <w:t xml:space="preserve"> </w:t>
      </w:r>
      <w:r w:rsidR="00BA221B">
        <w:rPr>
          <w:rFonts w:cstheme="minorHAnsi"/>
          <w:lang w:eastAsia="ar-SA"/>
        </w:rPr>
        <w:t>de los currículos</w:t>
      </w:r>
      <w:r>
        <w:rPr>
          <w:rFonts w:cstheme="minorHAnsi"/>
          <w:lang w:eastAsia="ar-SA"/>
        </w:rPr>
        <w:t xml:space="preserve"> vitae del personal arriba mencionado tal y como lo dispone el Art. 30 de la LAIP, en el cual se omiten datos personales por ser información confidencial, artículo 24 de la LAIP.</w:t>
      </w:r>
    </w:p>
    <w:p w:rsidR="00C2689E" w:rsidRPr="00C2689E" w:rsidRDefault="00C2689E" w:rsidP="00C2689E">
      <w:pPr>
        <w:suppressAutoHyphens/>
        <w:spacing w:after="0" w:line="240" w:lineRule="auto"/>
        <w:ind w:left="720"/>
        <w:jc w:val="both"/>
        <w:rPr>
          <w:rFonts w:cstheme="minorHAnsi"/>
          <w:lang w:eastAsia="ar-SA"/>
        </w:rPr>
      </w:pPr>
    </w:p>
    <w:p w:rsidR="00C2689E" w:rsidRPr="00C2689E" w:rsidRDefault="00C2689E" w:rsidP="00C2689E">
      <w:pPr>
        <w:suppressAutoHyphens/>
        <w:spacing w:after="0" w:line="240" w:lineRule="auto"/>
        <w:ind w:left="720"/>
        <w:jc w:val="both"/>
        <w:rPr>
          <w:rFonts w:cstheme="minorHAnsi"/>
          <w:lang w:eastAsia="ar-SA"/>
        </w:rPr>
      </w:pPr>
      <w:r w:rsidRPr="00C2689E">
        <w:rPr>
          <w:rFonts w:cstheme="minorHAnsi"/>
          <w:lang w:eastAsia="ar-SA"/>
        </w:rPr>
        <w:t xml:space="preserve">En el caso de los CV del </w:t>
      </w:r>
      <w:r w:rsidRPr="00C2689E">
        <w:rPr>
          <w:rFonts w:cstheme="minorHAnsi"/>
          <w:i/>
          <w:lang w:eastAsia="ar-SA"/>
        </w:rPr>
        <w:t>Director Luis Napoleón Torres</w:t>
      </w:r>
      <w:r w:rsidRPr="00C2689E">
        <w:rPr>
          <w:rFonts w:cstheme="minorHAnsi"/>
          <w:lang w:eastAsia="ar-SA"/>
        </w:rPr>
        <w:t xml:space="preserve">, y del </w:t>
      </w:r>
      <w:r w:rsidRPr="00C2689E">
        <w:rPr>
          <w:rFonts w:cstheme="minorHAnsi"/>
          <w:i/>
          <w:lang w:eastAsia="ar-SA"/>
        </w:rPr>
        <w:t>Subdirector Manuel Sosa</w:t>
      </w:r>
      <w:r w:rsidRPr="00C2689E">
        <w:rPr>
          <w:rFonts w:cstheme="minorHAnsi"/>
          <w:lang w:eastAsia="ar-SA"/>
        </w:rPr>
        <w:t xml:space="preserve">, éstos pueden descargarse en el Portal de Transparencia del MAG en la siguiente dirección electrónica: </w:t>
      </w:r>
      <w:hyperlink r:id="rId11" w:history="1">
        <w:r w:rsidRPr="00C2689E">
          <w:rPr>
            <w:rFonts w:cstheme="minorHAnsi"/>
            <w:color w:val="0000FF" w:themeColor="hyperlink"/>
            <w:u w:val="single"/>
            <w:lang w:eastAsia="ar-SA"/>
          </w:rPr>
          <w:t>http://bit.ly/2INvIiR</w:t>
        </w:r>
      </w:hyperlink>
    </w:p>
    <w:p w:rsidR="001254CF" w:rsidRDefault="001254CF" w:rsidP="001254CF">
      <w:pPr>
        <w:pStyle w:val="Prrafodelista"/>
        <w:tabs>
          <w:tab w:val="left" w:pos="5115"/>
        </w:tabs>
        <w:ind w:left="720"/>
        <w:jc w:val="both"/>
        <w:rPr>
          <w:rFonts w:asciiTheme="minorHAnsi" w:eastAsia="Arial Unicode MS" w:hAnsiTheme="minorHAnsi" w:cstheme="minorHAnsi"/>
          <w:sz w:val="22"/>
          <w:szCs w:val="22"/>
          <w:lang w:val="es-SV"/>
        </w:rPr>
      </w:pPr>
    </w:p>
    <w:p w:rsidR="001254CF" w:rsidRDefault="001254CF" w:rsidP="001254CF">
      <w:pPr>
        <w:pStyle w:val="Prrafodelista"/>
        <w:tabs>
          <w:tab w:val="left" w:pos="5115"/>
        </w:tabs>
        <w:ind w:left="1440"/>
        <w:jc w:val="both"/>
        <w:rPr>
          <w:rFonts w:asciiTheme="minorHAnsi" w:eastAsia="Arial Unicode MS" w:hAnsiTheme="minorHAnsi" w:cstheme="minorHAnsi"/>
          <w:sz w:val="22"/>
          <w:szCs w:val="22"/>
          <w:lang w:val="es-SV"/>
        </w:rPr>
      </w:pPr>
    </w:p>
    <w:p w:rsidR="00633317" w:rsidRPr="00BA221B" w:rsidRDefault="00633317" w:rsidP="00BA221B">
      <w:pPr>
        <w:pStyle w:val="Prrafodelista"/>
        <w:numPr>
          <w:ilvl w:val="0"/>
          <w:numId w:val="8"/>
        </w:numPr>
        <w:tabs>
          <w:tab w:val="left" w:pos="5115"/>
        </w:tabs>
        <w:jc w:val="both"/>
        <w:rPr>
          <w:rFonts w:asciiTheme="minorHAnsi" w:eastAsia="Meiryo UI" w:hAnsiTheme="minorHAnsi" w:cstheme="minorHAnsi"/>
          <w:sz w:val="22"/>
        </w:rPr>
      </w:pPr>
      <w:r w:rsidRPr="00BA221B">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12"/>
      <w:footerReference w:type="default" r:id="rId13"/>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21" w:rsidRDefault="003A6221">
      <w:pPr>
        <w:spacing w:after="0" w:line="240" w:lineRule="auto"/>
      </w:pPr>
      <w:r>
        <w:separator/>
      </w:r>
    </w:p>
  </w:endnote>
  <w:endnote w:type="continuationSeparator" w:id="0">
    <w:p w:rsidR="003A6221" w:rsidRDefault="003A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CCA8627" wp14:editId="6089785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5419A">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5419A">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21" w:rsidRDefault="003A6221">
      <w:pPr>
        <w:spacing w:after="0" w:line="240" w:lineRule="auto"/>
      </w:pPr>
      <w:r>
        <w:separator/>
      </w:r>
    </w:p>
  </w:footnote>
  <w:footnote w:type="continuationSeparator" w:id="0">
    <w:p w:rsidR="003A6221" w:rsidRDefault="003A6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4B92"/>
    <w:multiLevelType w:val="hybridMultilevel"/>
    <w:tmpl w:val="E8E0667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D00F6"/>
    <w:multiLevelType w:val="hybridMultilevel"/>
    <w:tmpl w:val="F5045E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BB13BA"/>
    <w:multiLevelType w:val="hybridMultilevel"/>
    <w:tmpl w:val="518A7124"/>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76C6784"/>
    <w:multiLevelType w:val="hybridMultilevel"/>
    <w:tmpl w:val="2616887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4B9D0150"/>
    <w:multiLevelType w:val="hybridMultilevel"/>
    <w:tmpl w:val="32986C4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D0B7FE4"/>
    <w:multiLevelType w:val="hybridMultilevel"/>
    <w:tmpl w:val="30A0B63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73A71511"/>
    <w:multiLevelType w:val="hybridMultilevel"/>
    <w:tmpl w:val="AA1C8ED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5"/>
  </w:num>
  <w:num w:numId="6">
    <w:abstractNumId w:val="0"/>
  </w:num>
  <w:num w:numId="7">
    <w:abstractNumId w:val="10"/>
  </w:num>
  <w:num w:numId="8">
    <w:abstractNumId w:val="6"/>
  </w:num>
  <w:num w:numId="9">
    <w:abstractNumId w:val="1"/>
  </w:num>
  <w:num w:numId="10">
    <w:abstractNumId w:val="4"/>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289B"/>
    <w:rsid w:val="00156453"/>
    <w:rsid w:val="00183771"/>
    <w:rsid w:val="00186817"/>
    <w:rsid w:val="001932C6"/>
    <w:rsid w:val="001B30C2"/>
    <w:rsid w:val="001C5B10"/>
    <w:rsid w:val="001D1A4C"/>
    <w:rsid w:val="001F2092"/>
    <w:rsid w:val="001F4004"/>
    <w:rsid w:val="00240AE9"/>
    <w:rsid w:val="0024111A"/>
    <w:rsid w:val="002475D8"/>
    <w:rsid w:val="002739BD"/>
    <w:rsid w:val="00281E5E"/>
    <w:rsid w:val="00287E5C"/>
    <w:rsid w:val="00296147"/>
    <w:rsid w:val="002A7749"/>
    <w:rsid w:val="002B08B6"/>
    <w:rsid w:val="002B4938"/>
    <w:rsid w:val="002C45DA"/>
    <w:rsid w:val="002C5078"/>
    <w:rsid w:val="002E0184"/>
    <w:rsid w:val="002E1C1D"/>
    <w:rsid w:val="00304283"/>
    <w:rsid w:val="0033456D"/>
    <w:rsid w:val="00352F8E"/>
    <w:rsid w:val="00365BB5"/>
    <w:rsid w:val="003773DF"/>
    <w:rsid w:val="00381045"/>
    <w:rsid w:val="003A6221"/>
    <w:rsid w:val="003A79C4"/>
    <w:rsid w:val="003C5E11"/>
    <w:rsid w:val="003D0F0E"/>
    <w:rsid w:val="003D7492"/>
    <w:rsid w:val="003E1742"/>
    <w:rsid w:val="003E3483"/>
    <w:rsid w:val="00412E7C"/>
    <w:rsid w:val="00422B9B"/>
    <w:rsid w:val="00423CDF"/>
    <w:rsid w:val="0043260C"/>
    <w:rsid w:val="00461D11"/>
    <w:rsid w:val="00474C71"/>
    <w:rsid w:val="0049769E"/>
    <w:rsid w:val="004A53F4"/>
    <w:rsid w:val="004C6A24"/>
    <w:rsid w:val="004D3A2C"/>
    <w:rsid w:val="004D6136"/>
    <w:rsid w:val="00500D40"/>
    <w:rsid w:val="005114CC"/>
    <w:rsid w:val="005327E1"/>
    <w:rsid w:val="00550202"/>
    <w:rsid w:val="005560DA"/>
    <w:rsid w:val="005D0918"/>
    <w:rsid w:val="005D0BAE"/>
    <w:rsid w:val="005E176D"/>
    <w:rsid w:val="00603062"/>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40EE6"/>
    <w:rsid w:val="00740F40"/>
    <w:rsid w:val="0075545E"/>
    <w:rsid w:val="007667FB"/>
    <w:rsid w:val="00776534"/>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30A7"/>
    <w:rsid w:val="008E4F25"/>
    <w:rsid w:val="0090630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258C"/>
    <w:rsid w:val="00A22683"/>
    <w:rsid w:val="00A23910"/>
    <w:rsid w:val="00A35336"/>
    <w:rsid w:val="00A50D73"/>
    <w:rsid w:val="00A530F3"/>
    <w:rsid w:val="00A5419A"/>
    <w:rsid w:val="00A678E9"/>
    <w:rsid w:val="00A81D72"/>
    <w:rsid w:val="00A857D7"/>
    <w:rsid w:val="00A969A1"/>
    <w:rsid w:val="00AC00C2"/>
    <w:rsid w:val="00AC0B91"/>
    <w:rsid w:val="00AC1DDB"/>
    <w:rsid w:val="00AD3C33"/>
    <w:rsid w:val="00AD706F"/>
    <w:rsid w:val="00AE22F6"/>
    <w:rsid w:val="00AE32EC"/>
    <w:rsid w:val="00AF0B25"/>
    <w:rsid w:val="00AF5894"/>
    <w:rsid w:val="00B128BD"/>
    <w:rsid w:val="00B23056"/>
    <w:rsid w:val="00B4223D"/>
    <w:rsid w:val="00B56B75"/>
    <w:rsid w:val="00B8713F"/>
    <w:rsid w:val="00BA221B"/>
    <w:rsid w:val="00BA56EE"/>
    <w:rsid w:val="00BB1A13"/>
    <w:rsid w:val="00BC0E3B"/>
    <w:rsid w:val="00BC2CCE"/>
    <w:rsid w:val="00BC5260"/>
    <w:rsid w:val="00BD34F6"/>
    <w:rsid w:val="00BD6B00"/>
    <w:rsid w:val="00BE63B2"/>
    <w:rsid w:val="00C00AEC"/>
    <w:rsid w:val="00C06616"/>
    <w:rsid w:val="00C23473"/>
    <w:rsid w:val="00C2689E"/>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277B7"/>
    <w:rsid w:val="00D34E63"/>
    <w:rsid w:val="00D40168"/>
    <w:rsid w:val="00D40D75"/>
    <w:rsid w:val="00D42866"/>
    <w:rsid w:val="00D94856"/>
    <w:rsid w:val="00DA3960"/>
    <w:rsid w:val="00DA77B7"/>
    <w:rsid w:val="00DB0A6A"/>
    <w:rsid w:val="00DB77B7"/>
    <w:rsid w:val="00DC560F"/>
    <w:rsid w:val="00DC59A4"/>
    <w:rsid w:val="00DD5E81"/>
    <w:rsid w:val="00E01619"/>
    <w:rsid w:val="00E03E52"/>
    <w:rsid w:val="00E26614"/>
    <w:rsid w:val="00E4518C"/>
    <w:rsid w:val="00E52515"/>
    <w:rsid w:val="00E604D2"/>
    <w:rsid w:val="00E65CE0"/>
    <w:rsid w:val="00E754BC"/>
    <w:rsid w:val="00E76B1E"/>
    <w:rsid w:val="00EB5DD0"/>
    <w:rsid w:val="00EC3537"/>
    <w:rsid w:val="00EC4757"/>
    <w:rsid w:val="00ED446A"/>
    <w:rsid w:val="00EE0D5A"/>
    <w:rsid w:val="00EF1B21"/>
    <w:rsid w:val="00F00096"/>
    <w:rsid w:val="00F263E8"/>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INvIi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orestal.mag.gob.sv/" TargetMode="External"/><Relationship Id="rId4" Type="http://schemas.microsoft.com/office/2007/relationships/stylesWithEffects" Target="stylesWithEffects.xml"/><Relationship Id="rId9" Type="http://schemas.openxmlformats.org/officeDocument/2006/relationships/hyperlink" Target="http://www.marn.gob.sv/areas-naturales-protegidas-introducc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7175-D73F-4878-BE20-56563FE6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2019-05-07T17:51:00Z</cp:lastPrinted>
  <dcterms:created xsi:type="dcterms:W3CDTF">2019-05-07T17:51:00Z</dcterms:created>
  <dcterms:modified xsi:type="dcterms:W3CDTF">2019-05-07T17:52:00Z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