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DE" w:rsidRPr="00255EDE" w:rsidRDefault="00255EDE" w:rsidP="00255EDE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255EDE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255EDE">
        <w:rPr>
          <w:rFonts w:asciiTheme="minorHAnsi" w:eastAsia="Arial Unicode MS" w:hAnsiTheme="minorHAnsi"/>
          <w:color w:val="C00000"/>
          <w:sz w:val="16"/>
          <w:u w:val="single"/>
        </w:rPr>
        <w:t>el nombre y DUI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255EDE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13009A" w:rsidRPr="006E2A2E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u w:val="single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0</w:t>
      </w:r>
      <w:r w:rsidR="00F663B7">
        <w:rPr>
          <w:rFonts w:eastAsia="Arial Unicode MS" w:cstheme="minorHAnsi"/>
          <w:b/>
          <w:color w:val="182F7C"/>
          <w:u w:val="single"/>
          <w:lang w:val="es-SV"/>
        </w:rPr>
        <w:t>31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-2019</w:t>
      </w:r>
    </w:p>
    <w:p w:rsidR="006E2A2E" w:rsidRPr="006E2A2E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A02430" w:rsidRDefault="00973C14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Santa Tecla, departamento de La Libertad a las </w:t>
      </w:r>
      <w:r w:rsidR="006E2A2E" w:rsidRPr="006E2A2E">
        <w:rPr>
          <w:rFonts w:eastAsia="Arial Unicode MS" w:cstheme="minorHAnsi"/>
          <w:color w:val="182F7C"/>
        </w:rPr>
        <w:t>c</w:t>
      </w:r>
      <w:r w:rsidR="00F663B7">
        <w:rPr>
          <w:rFonts w:eastAsia="Arial Unicode MS" w:cstheme="minorHAnsi"/>
          <w:color w:val="182F7C"/>
        </w:rPr>
        <w:t>atorce</w:t>
      </w:r>
      <w:r w:rsidR="006E2A2E"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color w:val="182F7C"/>
        </w:rPr>
        <w:t xml:space="preserve">horas con </w:t>
      </w:r>
      <w:r w:rsidR="00845B70">
        <w:rPr>
          <w:rFonts w:eastAsia="Arial Unicode MS" w:cstheme="minorHAnsi"/>
          <w:color w:val="182F7C"/>
        </w:rPr>
        <w:t>trece</w:t>
      </w:r>
      <w:r w:rsidR="006E2A2E"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color w:val="182F7C"/>
        </w:rPr>
        <w:t xml:space="preserve">minutos del día </w:t>
      </w:r>
      <w:r w:rsidR="00845B70">
        <w:rPr>
          <w:rFonts w:eastAsia="Arial Unicode MS" w:cstheme="minorHAnsi"/>
          <w:color w:val="182F7C"/>
        </w:rPr>
        <w:t>siete de marzo</w:t>
      </w:r>
      <w:r w:rsidR="00622984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  <w:color w:val="182F7C"/>
        </w:rPr>
        <w:t>de dos</w:t>
      </w:r>
      <w:r w:rsidRPr="006E2A2E">
        <w:rPr>
          <w:rFonts w:eastAsia="Arial Unicode MS" w:cstheme="minorHAnsi"/>
          <w:color w:val="182F7C"/>
        </w:rPr>
        <w:t xml:space="preserve"> mil dieci</w:t>
      </w:r>
      <w:r w:rsidR="006E2A2E" w:rsidRPr="006E2A2E">
        <w:rPr>
          <w:rFonts w:eastAsia="Arial Unicode MS" w:cstheme="minorHAnsi"/>
          <w:color w:val="182F7C"/>
        </w:rPr>
        <w:t>nueve</w:t>
      </w:r>
      <w:r w:rsidRPr="006E2A2E">
        <w:rPr>
          <w:rFonts w:eastAsia="Arial Unicode MS" w:cstheme="minorHAnsi"/>
          <w:color w:val="002060"/>
        </w:rPr>
        <w:t>,</w:t>
      </w:r>
      <w:r w:rsidRPr="006E2A2E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0</w:t>
      </w:r>
      <w:r w:rsidR="00845B70">
        <w:rPr>
          <w:rFonts w:eastAsia="Arial Unicode MS" w:cstheme="minorHAnsi"/>
          <w:b/>
          <w:color w:val="182F7C"/>
          <w:lang w:val="es-SV"/>
        </w:rPr>
        <w:t>31</w:t>
      </w:r>
      <w:r w:rsidRPr="006E2A2E">
        <w:rPr>
          <w:rFonts w:eastAsia="Arial Unicode MS" w:cstheme="minorHAnsi"/>
          <w:b/>
          <w:color w:val="182F7C"/>
          <w:lang w:val="es-SV"/>
        </w:rPr>
        <w:t>-201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9</w:t>
      </w:r>
      <w:r w:rsidRPr="006E2A2E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</w:rPr>
        <w:t>presentada a</w:t>
      </w:r>
      <w:r w:rsidR="00A02430">
        <w:rPr>
          <w:rFonts w:eastAsia="Arial Unicode MS" w:cstheme="minorHAnsi"/>
        </w:rPr>
        <w:t>nte la Oficina de Información y Respuesta , y CONSIDERANDO que:</w:t>
      </w:r>
    </w:p>
    <w:p w:rsidR="00A02430" w:rsidRPr="004D6136" w:rsidRDefault="00A02430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val="es-SV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El día veinticinco de </w:t>
      </w:r>
      <w:r w:rsidR="000709BE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bookmarkStart w:id="0" w:name="_GoBack"/>
      <w:bookmarkEnd w:id="0"/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de dos mil diecinueve se recibió solicitud de información por parte de  </w:t>
      </w:r>
      <w:r w:rsidR="00D61318">
        <w:rPr>
          <w:rFonts w:asciiTheme="minorHAnsi" w:eastAsia="Arial Unicode MS" w:hAnsiTheme="minorHAnsi" w:cstheme="minorHAnsi"/>
          <w:sz w:val="22"/>
          <w:szCs w:val="22"/>
        </w:rPr>
        <w:t>-----</w:t>
      </w:r>
      <w:r w:rsidRPr="00A530F3">
        <w:rPr>
          <w:rFonts w:asciiTheme="minorHAnsi" w:eastAsia="Arial Unicode MS" w:hAnsiTheme="minorHAnsi" w:cstheme="minorHAnsi"/>
          <w:b/>
          <w:color w:val="182F7C"/>
          <w:sz w:val="22"/>
          <w:szCs w:val="22"/>
          <w:lang w:val="es-SV"/>
        </w:rPr>
        <w:t xml:space="preserve">,  </w:t>
      </w:r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identificada con el DUI número </w:t>
      </w:r>
      <w:r w:rsidR="00D61318">
        <w:rPr>
          <w:rFonts w:asciiTheme="minorHAnsi" w:eastAsia="Arial Unicode MS" w:hAnsiTheme="minorHAnsi" w:cstheme="minorHAnsi"/>
          <w:sz w:val="22"/>
          <w:szCs w:val="22"/>
          <w:lang w:val="es-SV"/>
        </w:rPr>
        <w:t>----</w:t>
      </w:r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>, en la cual solicita</w:t>
      </w: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  <w:lang w:val="es-SV"/>
        </w:rPr>
        <w:t>:</w:t>
      </w:r>
    </w:p>
    <w:p w:rsidR="00A02430" w:rsidRPr="004D6136" w:rsidRDefault="00A02430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182F7C"/>
          <w:sz w:val="16"/>
          <w:lang w:val="es-SV"/>
        </w:rPr>
      </w:pPr>
    </w:p>
    <w:p w:rsidR="00F663B7" w:rsidRDefault="00F663B7" w:rsidP="00A530F3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182F7C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 xml:space="preserve">Documentación que tiene el Ministerio de Agricultura y Ganadería, de los registros de plantaciones en el cerro El </w:t>
      </w:r>
      <w:r w:rsidR="00845B70"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>Águila</w:t>
      </w: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 xml:space="preserve">, en </w:t>
      </w:r>
      <w:r w:rsidR="00845B70"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>Juayúa Sonsonate</w:t>
      </w:r>
    </w:p>
    <w:p w:rsidR="00DA77B7" w:rsidRPr="004D6136" w:rsidRDefault="00DA77B7" w:rsidP="00DA77B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1060"/>
        <w:jc w:val="both"/>
        <w:rPr>
          <w:rFonts w:asciiTheme="minorHAnsi" w:eastAsia="Arial Unicode MS" w:hAnsiTheme="minorHAnsi" w:cstheme="minorHAnsi"/>
          <w:color w:val="182F7C"/>
          <w:sz w:val="16"/>
          <w:szCs w:val="22"/>
        </w:rPr>
      </w:pPr>
    </w:p>
    <w:p w:rsidR="00AE32EC" w:rsidRPr="00A530F3" w:rsidRDefault="00F663B7" w:rsidP="00A530F3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182F7C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 xml:space="preserve">Permisos otorgados por el Ministerio de Agricultura y Ganadería para plantaciones o de otra </w:t>
      </w:r>
      <w:r w:rsidR="00845B70"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>índole</w:t>
      </w: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 xml:space="preserve">, en la finca El Aguilita, Finca El Rodeo y Finca el Guaje, todas en </w:t>
      </w:r>
      <w:r w:rsidR="00845B70" w:rsidRPr="00A530F3">
        <w:rPr>
          <w:rFonts w:asciiTheme="minorHAnsi" w:eastAsia="Arial Unicode MS" w:hAnsiTheme="minorHAnsi" w:cstheme="minorHAnsi"/>
          <w:color w:val="182F7C"/>
          <w:sz w:val="22"/>
          <w:szCs w:val="22"/>
        </w:rPr>
        <w:t>Juayúa Sonsonate</w:t>
      </w:r>
    </w:p>
    <w:p w:rsidR="00F663B7" w:rsidRPr="004D6136" w:rsidRDefault="00F663B7" w:rsidP="00F663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6"/>
        </w:rPr>
      </w:pPr>
    </w:p>
    <w:p w:rsidR="00684709" w:rsidRPr="00A530F3" w:rsidRDefault="00684709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Se verificó el cumplimiento de los requisitos para solicitar información tal como lo </w:t>
      </w:r>
      <w:r w:rsidR="00740EE6" w:rsidRPr="00A530F3">
        <w:rPr>
          <w:rFonts w:asciiTheme="minorHAnsi" w:eastAsia="Arial Unicode MS" w:hAnsiTheme="minorHAnsi" w:cstheme="minorHAnsi"/>
          <w:sz w:val="22"/>
          <w:szCs w:val="22"/>
        </w:rPr>
        <w:t>señala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 el Art. 66 de la Ley de Acceso a la Información Pública (en lo consiguiente LAIP), y se procedió a emitir la constancia de recepción respectiva.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</w:t>
      </w:r>
    </w:p>
    <w:p w:rsidR="00A530F3" w:rsidRPr="004D6136" w:rsidRDefault="00A530F3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530F3" w:rsidRPr="00A530F3" w:rsidRDefault="00A530F3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>Que lo peticionado se fundamenta en los artículos 2 y 4 de la LAIP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Que </w:t>
      </w:r>
      <w:r w:rsidR="00A530F3" w:rsidRPr="00A530F3">
        <w:rPr>
          <w:rFonts w:asciiTheme="minorHAnsi" w:eastAsia="Arial Unicode MS" w:hAnsiTheme="minorHAnsi" w:cstheme="minorHAnsi"/>
          <w:sz w:val="22"/>
          <w:szCs w:val="22"/>
        </w:rPr>
        <w:t xml:space="preserve">además, </w:t>
      </w:r>
      <w:r w:rsidR="00A530F3" w:rsidRPr="00A530F3">
        <w:rPr>
          <w:rFonts w:asciiTheme="minorHAnsi" w:eastAsia="Arial Unicode MS" w:hAnsiTheme="minorHAnsi" w:cstheme="minorHAnsi"/>
          <w:color w:val="C00000"/>
          <w:sz w:val="22"/>
          <w:szCs w:val="22"/>
        </w:rPr>
        <w:t>parte</w:t>
      </w:r>
      <w:r w:rsidR="00A530F3" w:rsidRPr="00A530F3">
        <w:rPr>
          <w:rFonts w:asciiTheme="minorHAnsi" w:eastAsia="Arial Unicode MS" w:hAnsiTheme="minorHAnsi" w:cstheme="minorHAnsi"/>
          <w:sz w:val="22"/>
          <w:szCs w:val="22"/>
        </w:rPr>
        <w:t xml:space="preserve"> de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>lo requerido no se encuentra entre las excepciones enumeradas en los arts. 19 y 24 de la Ley, y 19 del Reglamento</w:t>
      </w:r>
    </w:p>
    <w:p w:rsidR="00A530F3" w:rsidRDefault="00A530F3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A02430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Con base a las disposiciones legales arriba citadas y los razonamientos expuestos, se RESUELVE: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FB2ED1" w:rsidRPr="006E2A2E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6E2A2E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4D6136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sz w:val="14"/>
          <w:lang w:val="es-SV"/>
        </w:rPr>
      </w:pPr>
    </w:p>
    <w:p w:rsidR="009B64E9" w:rsidRPr="004D6136" w:rsidRDefault="00287E5C" w:rsidP="004D6136">
      <w:pPr>
        <w:pStyle w:val="Prrafodelista"/>
        <w:numPr>
          <w:ilvl w:val="0"/>
          <w:numId w:val="30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lang w:val="es-SV"/>
        </w:rPr>
      </w:pP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Se adjunta </w:t>
      </w:r>
      <w:r w:rsidR="00A530F3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al presente oficio </w:t>
      </w:r>
      <w:r w:rsidR="00A530F3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 xml:space="preserve">documentación sobre </w:t>
      </w:r>
      <w:r w:rsidR="00DA77B7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 xml:space="preserve">el </w:t>
      </w:r>
      <w:r w:rsidR="00A530F3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>registro de plantaci</w:t>
      </w:r>
      <w:r w:rsidR="00DA77B7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>ón</w:t>
      </w:r>
      <w:r w:rsidR="00A530F3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 xml:space="preserve"> forestal </w:t>
      </w:r>
      <w:r w:rsidR="004D6136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 xml:space="preserve">de los registros de plantaciones </w:t>
      </w:r>
      <w:r w:rsidR="00A530F3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>en el cerro El Águila, jurisdicción de Juay</w:t>
      </w:r>
      <w:r w:rsidR="00DA77B7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 xml:space="preserve">úa, departamento de Sonsonate; y un permiso de aprovechamiento forestal correspondiente a la </w:t>
      </w:r>
      <w:r w:rsidR="004D6136" w:rsidRPr="004D6136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>Finca El Rodeo en Juayúa, Sonsonate</w:t>
      </w:r>
      <w:r w:rsidR="004D6136" w:rsidRPr="004D6136">
        <w:rPr>
          <w:rFonts w:asciiTheme="minorHAnsi" w:eastAsia="Arial Unicode MS" w:hAnsiTheme="minorHAnsi" w:cstheme="minorHAnsi"/>
          <w:i/>
          <w:sz w:val="22"/>
          <w:lang w:val="es-SV"/>
        </w:rPr>
        <w:t xml:space="preserve">, </w:t>
      </w:r>
      <w:r w:rsidR="00A530F3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de los que este ministerio tiene conocimiento y registro. </w:t>
      </w:r>
    </w:p>
    <w:p w:rsidR="009B64E9" w:rsidRPr="004D6136" w:rsidRDefault="009B64E9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sz w:val="20"/>
          <w:lang w:val="es-SV"/>
        </w:rPr>
      </w:pPr>
    </w:p>
    <w:p w:rsidR="00DA77B7" w:rsidRPr="004D6136" w:rsidRDefault="00A530F3" w:rsidP="004D6136">
      <w:pPr>
        <w:pStyle w:val="Prrafodelista"/>
        <w:numPr>
          <w:ilvl w:val="0"/>
          <w:numId w:val="30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lang w:val="es-SV"/>
        </w:rPr>
      </w:pPr>
      <w:r w:rsidRPr="004D6136">
        <w:rPr>
          <w:rFonts w:asciiTheme="minorHAnsi" w:eastAsia="Arial Unicode MS" w:hAnsiTheme="minorHAnsi" w:cstheme="minorHAnsi"/>
          <w:sz w:val="22"/>
          <w:lang w:val="es-SV"/>
        </w:rPr>
        <w:lastRenderedPageBreak/>
        <w:t xml:space="preserve">Es importante aclarar que fundamentados en el Art. 30 de la LAIP, se </w:t>
      </w:r>
      <w:r w:rsidRPr="004D6136">
        <w:rPr>
          <w:rFonts w:asciiTheme="minorHAnsi" w:eastAsia="Arial Unicode MS" w:hAnsiTheme="minorHAnsi" w:cstheme="minorHAnsi"/>
          <w:b/>
          <w:i/>
          <w:color w:val="000066"/>
          <w:sz w:val="22"/>
          <w:lang w:val="es-SV"/>
        </w:rPr>
        <w:t xml:space="preserve">entrega versión pública 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>de dicho</w:t>
      </w:r>
      <w:r w:rsidR="004D6136" w:rsidRPr="004D6136">
        <w:rPr>
          <w:rFonts w:asciiTheme="minorHAnsi" w:eastAsia="Arial Unicode MS" w:hAnsiTheme="minorHAnsi" w:cstheme="minorHAnsi"/>
          <w:sz w:val="22"/>
          <w:lang w:val="es-SV"/>
        </w:rPr>
        <w:t>s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registro</w:t>
      </w:r>
      <w:r w:rsidR="004D6136" w:rsidRPr="004D6136">
        <w:rPr>
          <w:rFonts w:asciiTheme="minorHAnsi" w:eastAsia="Arial Unicode MS" w:hAnsiTheme="minorHAnsi" w:cstheme="minorHAnsi"/>
          <w:sz w:val="22"/>
          <w:lang w:val="es-SV"/>
        </w:rPr>
        <w:t>s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>,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porque contiene datos personales de particulares, en este caso número</w:t>
      </w:r>
      <w:r w:rsidR="004D6136" w:rsidRPr="004D6136">
        <w:rPr>
          <w:rFonts w:asciiTheme="minorHAnsi" w:eastAsia="Arial Unicode MS" w:hAnsiTheme="minorHAnsi" w:cstheme="minorHAnsi"/>
          <w:sz w:val="22"/>
          <w:lang w:val="es-SV"/>
        </w:rPr>
        <w:t>s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de DUI, y de acuerdo a lo establecido 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de la normativa que nos compete, específicamente 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el 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>Art.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6  literal “a”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son </w:t>
      </w:r>
      <w:r w:rsidR="009B64E9" w:rsidRPr="004D6136">
        <w:rPr>
          <w:rFonts w:asciiTheme="minorHAnsi" w:eastAsia="Arial Unicode MS" w:hAnsiTheme="minorHAnsi" w:cstheme="minorHAnsi"/>
          <w:b/>
          <w:color w:val="000066"/>
          <w:sz w:val="22"/>
          <w:lang w:val="es-SV"/>
        </w:rPr>
        <w:t>DATOS PERSONALES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, por tanto es información </w:t>
      </w:r>
      <w:r w:rsidR="009B64E9" w:rsidRPr="004D6136">
        <w:rPr>
          <w:rFonts w:asciiTheme="minorHAnsi" w:eastAsia="Arial Unicode MS" w:hAnsiTheme="minorHAnsi" w:cstheme="minorHAnsi"/>
          <w:b/>
          <w:color w:val="000066"/>
          <w:sz w:val="22"/>
          <w:lang w:val="es-SV"/>
        </w:rPr>
        <w:t>CONFIDENCIAL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según lo disponen los artículos 6 literal “f”, y 24 de la LAIP</w:t>
      </w:r>
      <w:r w:rsidR="00DA77B7" w:rsidRPr="004D6136">
        <w:rPr>
          <w:rFonts w:asciiTheme="minorHAnsi" w:eastAsia="Arial Unicode MS" w:hAnsiTheme="minorHAnsi" w:cstheme="minorHAnsi"/>
          <w:sz w:val="22"/>
          <w:lang w:val="es-SV"/>
        </w:rPr>
        <w:t>; en esos términos se eliminó el número de DUI.</w:t>
      </w:r>
    </w:p>
    <w:p w:rsidR="00A530F3" w:rsidRPr="004D6136" w:rsidRDefault="00A530F3" w:rsidP="004D6136">
      <w:pPr>
        <w:tabs>
          <w:tab w:val="left" w:pos="5115"/>
        </w:tabs>
        <w:spacing w:after="0" w:line="240" w:lineRule="auto"/>
        <w:ind w:firstLine="45"/>
        <w:jc w:val="both"/>
        <w:rPr>
          <w:rFonts w:eastAsia="Arial Unicode MS" w:cstheme="minorHAnsi"/>
          <w:sz w:val="20"/>
          <w:lang w:val="es-SV"/>
        </w:rPr>
      </w:pPr>
    </w:p>
    <w:p w:rsidR="004D6136" w:rsidRPr="004D6136" w:rsidRDefault="00D42866" w:rsidP="004D6136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</w:rPr>
      </w:pPr>
      <w:r w:rsidRPr="004D6136">
        <w:rPr>
          <w:rFonts w:asciiTheme="minorHAnsi" w:eastAsia="Meiryo UI" w:hAnsiTheme="minorHAnsi" w:cstheme="minorHAnsi"/>
          <w:sz w:val="22"/>
        </w:rPr>
        <w:t>En lo concerniente a</w:t>
      </w:r>
      <w:r w:rsidR="00FC2C7B" w:rsidRPr="004D6136">
        <w:rPr>
          <w:rFonts w:asciiTheme="minorHAnsi" w:eastAsia="Meiryo UI" w:hAnsiTheme="minorHAnsi" w:cstheme="minorHAnsi"/>
          <w:sz w:val="22"/>
        </w:rPr>
        <w:t>l requerimiento</w:t>
      </w:r>
      <w:r w:rsidR="003D7492" w:rsidRPr="004D6136">
        <w:rPr>
          <w:rFonts w:asciiTheme="minorHAnsi" w:eastAsia="Meiryo UI" w:hAnsiTheme="minorHAnsi" w:cstheme="minorHAnsi"/>
          <w:sz w:val="22"/>
        </w:rPr>
        <w:t xml:space="preserve"> </w:t>
      </w:r>
      <w:r w:rsidR="00EC3537" w:rsidRPr="004D6136">
        <w:rPr>
          <w:rFonts w:asciiTheme="minorHAnsi" w:eastAsia="Meiryo UI" w:hAnsiTheme="minorHAnsi" w:cstheme="minorHAnsi"/>
          <w:sz w:val="22"/>
        </w:rPr>
        <w:t>sobre</w:t>
      </w:r>
      <w:r w:rsidR="00EC3537" w:rsidRPr="004D6136">
        <w:rPr>
          <w:rFonts w:asciiTheme="minorHAnsi" w:hAnsiTheme="minorHAnsi" w:cstheme="minorHAnsi"/>
          <w:sz w:val="22"/>
        </w:rPr>
        <w:t xml:space="preserve"> </w:t>
      </w:r>
      <w:r w:rsidR="00DA77B7" w:rsidRPr="004D6136">
        <w:rPr>
          <w:rFonts w:asciiTheme="minorHAnsi" w:hAnsiTheme="minorHAnsi" w:cstheme="minorHAnsi"/>
          <w:i/>
          <w:color w:val="000066"/>
          <w:sz w:val="22"/>
        </w:rPr>
        <w:t>permisos otorgados por el Ministerio de Agricultura y Ganadería para plantaciones o de otra índole, en la finca El Aguilita, Finca El Rodeo y Finca el Guaje, todas en Juayúa Sonsonate</w:t>
      </w:r>
      <w:r w:rsidR="00EC3537" w:rsidRPr="004D6136">
        <w:rPr>
          <w:rFonts w:asciiTheme="minorHAnsi" w:eastAsia="Meiryo UI" w:hAnsiTheme="minorHAnsi" w:cstheme="minorHAnsi"/>
          <w:sz w:val="22"/>
        </w:rPr>
        <w:t>; a</w:t>
      </w:r>
      <w:r w:rsidR="00DA77B7" w:rsidRPr="004D6136">
        <w:rPr>
          <w:rFonts w:asciiTheme="minorHAnsi" w:eastAsia="Meiryo UI" w:hAnsiTheme="minorHAnsi" w:cstheme="minorHAnsi"/>
          <w:sz w:val="22"/>
        </w:rPr>
        <w:t>l respecto la</w:t>
      </w:r>
      <w:r w:rsidR="00EC3537" w:rsidRPr="004D6136">
        <w:rPr>
          <w:rFonts w:asciiTheme="minorHAnsi" w:eastAsia="Meiryo UI" w:hAnsiTheme="minorHAnsi" w:cstheme="minorHAnsi"/>
          <w:sz w:val="22"/>
        </w:rPr>
        <w:t xml:space="preserve"> Dirección General de </w:t>
      </w:r>
      <w:r w:rsidR="00DA77B7" w:rsidRPr="004D6136">
        <w:rPr>
          <w:rFonts w:asciiTheme="minorHAnsi" w:eastAsia="Meiryo UI" w:hAnsiTheme="minorHAnsi" w:cstheme="minorHAnsi"/>
          <w:sz w:val="22"/>
        </w:rPr>
        <w:t>Ordenamiento Forestal Cuencas y Riego-DGFCR</w:t>
      </w:r>
      <w:r w:rsidR="003773DF" w:rsidRPr="004D6136">
        <w:rPr>
          <w:rFonts w:asciiTheme="minorHAnsi" w:eastAsia="Meiryo UI" w:hAnsiTheme="minorHAnsi" w:cstheme="minorHAnsi"/>
          <w:sz w:val="22"/>
        </w:rPr>
        <w:t xml:space="preserve">, comunica </w:t>
      </w:r>
      <w:r w:rsidR="00FC2C7B" w:rsidRPr="004D6136">
        <w:rPr>
          <w:rFonts w:asciiTheme="minorHAnsi" w:eastAsia="Meiryo UI" w:hAnsiTheme="minorHAnsi" w:cstheme="minorHAnsi"/>
          <w:sz w:val="22"/>
        </w:rPr>
        <w:t xml:space="preserve">que </w:t>
      </w:r>
      <w:r w:rsidR="00DA77B7" w:rsidRPr="004D6136">
        <w:rPr>
          <w:rFonts w:asciiTheme="minorHAnsi" w:eastAsia="Meiryo UI" w:hAnsiTheme="minorHAnsi" w:cstheme="minorHAnsi"/>
          <w:sz w:val="22"/>
        </w:rPr>
        <w:t>únicamente se</w:t>
      </w:r>
      <w:r w:rsidR="004D6136" w:rsidRPr="004D6136">
        <w:rPr>
          <w:rFonts w:asciiTheme="minorHAnsi" w:eastAsia="Meiryo UI" w:hAnsiTheme="minorHAnsi" w:cstheme="minorHAnsi"/>
          <w:sz w:val="22"/>
        </w:rPr>
        <w:t xml:space="preserve"> ha emitido permiso para la Finca El Rodeo.</w:t>
      </w:r>
    </w:p>
    <w:p w:rsidR="004D6136" w:rsidRPr="004D6136" w:rsidRDefault="004D6136" w:rsidP="004D6136">
      <w:pPr>
        <w:pStyle w:val="Prrafodelista"/>
        <w:jc w:val="both"/>
        <w:rPr>
          <w:rFonts w:asciiTheme="minorHAnsi" w:eastAsia="Meiryo UI" w:hAnsiTheme="minorHAnsi" w:cstheme="minorHAnsi"/>
          <w:sz w:val="22"/>
        </w:rPr>
      </w:pPr>
    </w:p>
    <w:p w:rsidR="00812924" w:rsidRPr="00740EE6" w:rsidRDefault="00812924" w:rsidP="004D6136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color w:val="000066"/>
          <w:sz w:val="22"/>
        </w:rPr>
      </w:pPr>
      <w:r w:rsidRPr="00740EE6">
        <w:rPr>
          <w:rFonts w:asciiTheme="minorHAnsi" w:eastAsia="Meiryo UI" w:hAnsiTheme="minorHAnsi" w:cstheme="minorHAnsi"/>
          <w:sz w:val="22"/>
        </w:rPr>
        <w:t>Por lo anteriormente expuesto y después de analizar la base de lo solicitado, y considerando que</w:t>
      </w:r>
      <w:r w:rsidR="00FC2C7B" w:rsidRPr="00740EE6">
        <w:rPr>
          <w:rFonts w:asciiTheme="minorHAnsi" w:eastAsia="Meiryo UI" w:hAnsiTheme="minorHAnsi" w:cstheme="minorHAnsi"/>
          <w:sz w:val="22"/>
        </w:rPr>
        <w:t xml:space="preserve"> </w:t>
      </w:r>
      <w:r w:rsidRPr="00740EE6">
        <w:rPr>
          <w:rFonts w:asciiTheme="minorHAnsi" w:eastAsia="Meiryo UI" w:hAnsiTheme="minorHAnsi" w:cstheme="minorHAnsi"/>
          <w:sz w:val="22"/>
        </w:rPr>
        <w:t>la Ley de Acceso a la Información Pública dispone en el art. 73 que nos encontramos ante un caso</w:t>
      </w:r>
      <w:r w:rsidR="00FC2C7B" w:rsidRPr="00740EE6">
        <w:rPr>
          <w:rFonts w:asciiTheme="minorHAnsi" w:eastAsia="Meiryo UI" w:hAnsiTheme="minorHAnsi" w:cstheme="minorHAnsi"/>
          <w:sz w:val="22"/>
        </w:rPr>
        <w:t xml:space="preserve"> </w:t>
      </w:r>
      <w:r w:rsidRPr="00740EE6">
        <w:rPr>
          <w:rFonts w:asciiTheme="minorHAnsi" w:eastAsia="Meiryo UI" w:hAnsiTheme="minorHAnsi" w:cstheme="minorHAnsi"/>
          <w:sz w:val="22"/>
        </w:rPr>
        <w:t xml:space="preserve">de información </w:t>
      </w:r>
      <w:r w:rsidRPr="00740EE6">
        <w:rPr>
          <w:rFonts w:asciiTheme="minorHAnsi" w:eastAsia="Meiryo UI" w:hAnsiTheme="minorHAnsi" w:cstheme="minorHAnsi"/>
          <w:b/>
          <w:color w:val="000066"/>
          <w:sz w:val="22"/>
        </w:rPr>
        <w:t>INEXISTENTE</w:t>
      </w:r>
      <w:r w:rsidRPr="00740EE6">
        <w:rPr>
          <w:rFonts w:asciiTheme="minorHAnsi" w:eastAsia="Meiryo UI" w:hAnsiTheme="minorHAnsi" w:cstheme="minorHAnsi"/>
          <w:sz w:val="22"/>
        </w:rPr>
        <w:t>, lo que impide brindar lo requerido por el peticionario</w:t>
      </w:r>
      <w:r w:rsidR="004D6136" w:rsidRPr="00740EE6">
        <w:rPr>
          <w:rFonts w:asciiTheme="minorHAnsi" w:eastAsia="Meiryo UI" w:hAnsiTheme="minorHAnsi" w:cstheme="minorHAnsi"/>
          <w:sz w:val="22"/>
        </w:rPr>
        <w:t xml:space="preserve"> con relación las fincas </w:t>
      </w:r>
      <w:r w:rsidR="004D6136" w:rsidRPr="00740EE6">
        <w:rPr>
          <w:rFonts w:asciiTheme="minorHAnsi" w:eastAsia="Meiryo UI" w:hAnsiTheme="minorHAnsi" w:cstheme="minorHAnsi"/>
          <w:i/>
          <w:sz w:val="22"/>
        </w:rPr>
        <w:t>El Aguilita y El Guaje</w:t>
      </w:r>
      <w:r w:rsidRPr="00740EE6">
        <w:rPr>
          <w:rFonts w:asciiTheme="minorHAnsi" w:eastAsia="Meiryo UI" w:hAnsiTheme="minorHAnsi" w:cstheme="minorHAnsi"/>
          <w:sz w:val="22"/>
        </w:rPr>
        <w:t xml:space="preserve">, </w:t>
      </w:r>
      <w:r w:rsidR="00740EE6" w:rsidRPr="00740EE6">
        <w:rPr>
          <w:rFonts w:asciiTheme="minorHAnsi" w:eastAsia="Meiryo UI" w:hAnsiTheme="minorHAnsi" w:cstheme="minorHAnsi"/>
          <w:sz w:val="22"/>
        </w:rPr>
        <w:t>por lo tanto</w:t>
      </w:r>
      <w:r w:rsidR="00EC3537" w:rsidRPr="00740EE6">
        <w:rPr>
          <w:rFonts w:asciiTheme="minorHAnsi" w:eastAsia="Meiryo UI" w:hAnsiTheme="minorHAnsi" w:cstheme="minorHAnsi"/>
          <w:sz w:val="22"/>
        </w:rPr>
        <w:t xml:space="preserve"> </w:t>
      </w:r>
      <w:r w:rsidRPr="00740EE6">
        <w:rPr>
          <w:rFonts w:asciiTheme="minorHAnsi" w:eastAsia="Meiryo UI" w:hAnsiTheme="minorHAnsi" w:cstheme="minorHAnsi"/>
          <w:sz w:val="22"/>
        </w:rPr>
        <w:t>esta</w:t>
      </w:r>
      <w:r w:rsidR="00FC2C7B" w:rsidRPr="00740EE6">
        <w:rPr>
          <w:rFonts w:asciiTheme="minorHAnsi" w:eastAsia="Meiryo UI" w:hAnsiTheme="minorHAnsi" w:cstheme="minorHAnsi"/>
          <w:sz w:val="22"/>
        </w:rPr>
        <w:t xml:space="preserve"> </w:t>
      </w:r>
      <w:r w:rsidRPr="00740EE6">
        <w:rPr>
          <w:rFonts w:asciiTheme="minorHAnsi" w:eastAsia="Meiryo UI" w:hAnsiTheme="minorHAnsi" w:cstheme="minorHAnsi"/>
          <w:sz w:val="22"/>
        </w:rPr>
        <w:t>dependencia resuelve:</w:t>
      </w:r>
      <w:r w:rsidR="00EC3537" w:rsidRPr="00740EE6">
        <w:rPr>
          <w:rFonts w:asciiTheme="minorHAnsi" w:eastAsia="Meiryo UI" w:hAnsiTheme="minorHAnsi" w:cstheme="minorHAnsi"/>
          <w:sz w:val="22"/>
        </w:rPr>
        <w:t xml:space="preserve"> </w:t>
      </w:r>
      <w:r w:rsidRPr="00740EE6">
        <w:rPr>
          <w:rFonts w:asciiTheme="minorHAnsi" w:eastAsia="Meiryo UI" w:hAnsiTheme="minorHAnsi" w:cstheme="minorHAnsi"/>
          <w:b/>
          <w:color w:val="000066"/>
          <w:sz w:val="22"/>
        </w:rPr>
        <w:t>NO ENTREGAR LA INFORMACIÓN SOLICITADA POR INEXISTENCIA</w:t>
      </w:r>
    </w:p>
    <w:p w:rsidR="00EC3537" w:rsidRPr="004D6136" w:rsidRDefault="00EC3537" w:rsidP="004D6136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2"/>
        </w:rPr>
      </w:pPr>
    </w:p>
    <w:p w:rsidR="0065184C" w:rsidRPr="004D6136" w:rsidRDefault="004D6136" w:rsidP="004D6136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</w:rPr>
      </w:pPr>
      <w:r w:rsidRPr="004D6136">
        <w:rPr>
          <w:rFonts w:asciiTheme="minorHAnsi" w:eastAsia="Meiryo UI" w:hAnsiTheme="minorHAnsi" w:cstheme="minorHAnsi"/>
          <w:sz w:val="22"/>
        </w:rPr>
        <w:t>NOTIFIQUESE</w:t>
      </w:r>
    </w:p>
    <w:p w:rsidR="003773DF" w:rsidRDefault="003773DF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Pr="006E2A2E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E2A2E" w:rsidRPr="00740EE6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740EE6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740EE6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740EE6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740EE6">
        <w:rPr>
          <w:rFonts w:eastAsia="Arial Unicode MS" w:cstheme="minorHAnsi"/>
          <w:b/>
          <w:i/>
          <w:color w:val="182F7C"/>
          <w:lang w:val="es-SV"/>
        </w:rPr>
        <w:t xml:space="preserve"> </w:t>
      </w:r>
      <w:r w:rsidR="00973C14" w:rsidRPr="00740EE6">
        <w:rPr>
          <w:rFonts w:eastAsia="Arial Unicode MS" w:cstheme="minorHAnsi"/>
          <w:b/>
          <w:i/>
          <w:color w:val="182F7C"/>
          <w:lang w:val="es-SV"/>
        </w:rPr>
        <w:t>Oficial de Información MAG</w:t>
      </w:r>
    </w:p>
    <w:sectPr w:rsidR="001F4004" w:rsidRPr="00740EE6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F4" w:rsidRDefault="004D5CF4">
      <w:pPr>
        <w:spacing w:after="0" w:line="240" w:lineRule="auto"/>
      </w:pPr>
      <w:r>
        <w:separator/>
      </w:r>
    </w:p>
  </w:endnote>
  <w:endnote w:type="continuationSeparator" w:id="0">
    <w:p w:rsidR="004D5CF4" w:rsidRDefault="004D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EFDCC93" wp14:editId="599DE0D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349E2FD6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2417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24179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F4" w:rsidRDefault="004D5CF4">
      <w:pPr>
        <w:spacing w:after="0" w:line="240" w:lineRule="auto"/>
      </w:pPr>
      <w:r>
        <w:separator/>
      </w:r>
    </w:p>
  </w:footnote>
  <w:footnote w:type="continuationSeparator" w:id="0">
    <w:p w:rsidR="004D5CF4" w:rsidRDefault="004D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07F"/>
    <w:multiLevelType w:val="hybridMultilevel"/>
    <w:tmpl w:val="4828B43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608D"/>
    <w:multiLevelType w:val="hybridMultilevel"/>
    <w:tmpl w:val="CE3C8B96"/>
    <w:lvl w:ilvl="0" w:tplc="9F08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B6A4F"/>
    <w:multiLevelType w:val="hybridMultilevel"/>
    <w:tmpl w:val="37EE027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E4D7E"/>
    <w:multiLevelType w:val="hybridMultilevel"/>
    <w:tmpl w:val="57060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42060"/>
    <w:multiLevelType w:val="hybridMultilevel"/>
    <w:tmpl w:val="689A3F44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E0E54"/>
    <w:multiLevelType w:val="hybridMultilevel"/>
    <w:tmpl w:val="CB12F55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5"/>
  </w:num>
  <w:num w:numId="5">
    <w:abstractNumId w:val="29"/>
  </w:num>
  <w:num w:numId="6">
    <w:abstractNumId w:val="15"/>
  </w:num>
  <w:num w:numId="7">
    <w:abstractNumId w:val="23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24"/>
  </w:num>
  <w:num w:numId="13">
    <w:abstractNumId w:val="27"/>
  </w:num>
  <w:num w:numId="14">
    <w:abstractNumId w:val="28"/>
  </w:num>
  <w:num w:numId="15">
    <w:abstractNumId w:val="4"/>
  </w:num>
  <w:num w:numId="16">
    <w:abstractNumId w:val="6"/>
  </w:num>
  <w:num w:numId="17">
    <w:abstractNumId w:val="26"/>
  </w:num>
  <w:num w:numId="18">
    <w:abstractNumId w:val="9"/>
  </w:num>
  <w:num w:numId="19">
    <w:abstractNumId w:val="17"/>
  </w:num>
  <w:num w:numId="20">
    <w:abstractNumId w:val="13"/>
  </w:num>
  <w:num w:numId="21">
    <w:abstractNumId w:val="21"/>
  </w:num>
  <w:num w:numId="22">
    <w:abstractNumId w:val="2"/>
  </w:num>
  <w:num w:numId="23">
    <w:abstractNumId w:val="14"/>
  </w:num>
  <w:num w:numId="24">
    <w:abstractNumId w:val="16"/>
  </w:num>
  <w:num w:numId="25">
    <w:abstractNumId w:val="0"/>
  </w:num>
  <w:num w:numId="26">
    <w:abstractNumId w:val="3"/>
  </w:num>
  <w:num w:numId="27">
    <w:abstractNumId w:val="19"/>
  </w:num>
  <w:num w:numId="28">
    <w:abstractNumId w:val="2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04"/>
    <w:rsid w:val="00042522"/>
    <w:rsid w:val="0006641B"/>
    <w:rsid w:val="000709BE"/>
    <w:rsid w:val="00071AA8"/>
    <w:rsid w:val="000A20EF"/>
    <w:rsid w:val="000A3632"/>
    <w:rsid w:val="00101B67"/>
    <w:rsid w:val="00117B84"/>
    <w:rsid w:val="00124179"/>
    <w:rsid w:val="0013009A"/>
    <w:rsid w:val="001932C6"/>
    <w:rsid w:val="001C5B10"/>
    <w:rsid w:val="001F2092"/>
    <w:rsid w:val="001F4004"/>
    <w:rsid w:val="0024111A"/>
    <w:rsid w:val="00255EDE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4D5CF4"/>
    <w:rsid w:val="004D6136"/>
    <w:rsid w:val="005114CC"/>
    <w:rsid w:val="00615270"/>
    <w:rsid w:val="00616506"/>
    <w:rsid w:val="00622984"/>
    <w:rsid w:val="00646D79"/>
    <w:rsid w:val="0065184C"/>
    <w:rsid w:val="00684709"/>
    <w:rsid w:val="00685CC9"/>
    <w:rsid w:val="006A6149"/>
    <w:rsid w:val="006E2A2E"/>
    <w:rsid w:val="006E406D"/>
    <w:rsid w:val="006E603C"/>
    <w:rsid w:val="006F3EE8"/>
    <w:rsid w:val="00740EE6"/>
    <w:rsid w:val="00740F40"/>
    <w:rsid w:val="0075545E"/>
    <w:rsid w:val="007852E6"/>
    <w:rsid w:val="007E02FD"/>
    <w:rsid w:val="008039C3"/>
    <w:rsid w:val="00805D27"/>
    <w:rsid w:val="00810F78"/>
    <w:rsid w:val="00812924"/>
    <w:rsid w:val="008145B9"/>
    <w:rsid w:val="008313DD"/>
    <w:rsid w:val="00845B70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B64E9"/>
    <w:rsid w:val="009C220C"/>
    <w:rsid w:val="009E1F0D"/>
    <w:rsid w:val="009F2A60"/>
    <w:rsid w:val="00A00C32"/>
    <w:rsid w:val="00A02430"/>
    <w:rsid w:val="00A22683"/>
    <w:rsid w:val="00A23910"/>
    <w:rsid w:val="00A35336"/>
    <w:rsid w:val="00A530F3"/>
    <w:rsid w:val="00A81D72"/>
    <w:rsid w:val="00AC00C2"/>
    <w:rsid w:val="00AD3C33"/>
    <w:rsid w:val="00AE32EC"/>
    <w:rsid w:val="00B128BD"/>
    <w:rsid w:val="00B8713F"/>
    <w:rsid w:val="00BD34F6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61318"/>
    <w:rsid w:val="00D94856"/>
    <w:rsid w:val="00DA77B7"/>
    <w:rsid w:val="00DB0A6A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663B7"/>
    <w:rsid w:val="00FA2A97"/>
    <w:rsid w:val="00FB1D4D"/>
    <w:rsid w:val="00FB2ED1"/>
    <w:rsid w:val="00FC2C7B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C6F4A6-B520-440B-B1E7-FAD84320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55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55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0A74-1D41-4189-8425-7F1E75A9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2</cp:revision>
  <cp:lastPrinted>2019-03-07T21:06:00Z</cp:lastPrinted>
  <dcterms:created xsi:type="dcterms:W3CDTF">2019-03-08T05:13:00Z</dcterms:created>
  <dcterms:modified xsi:type="dcterms:W3CDTF">2019-03-08T05:13:00Z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