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C90" w:rsidRDefault="005E6C90" w:rsidP="005E6C90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182F7C"/>
          <w:sz w:val="20"/>
          <w:lang w:val="es-SV"/>
        </w:rPr>
      </w:pPr>
      <w:r>
        <w:rPr>
          <w:rFonts w:eastAsia="Arial Unicode MS"/>
          <w:b/>
          <w:color w:val="C00000"/>
          <w:sz w:val="16"/>
        </w:rPr>
        <w:t xml:space="preserve">Versión pública de acuerdo a lo dispuesto en el Art. 30 de la </w:t>
      </w:r>
      <w:proofErr w:type="spellStart"/>
      <w:r>
        <w:rPr>
          <w:rFonts w:eastAsia="Arial Unicode MS"/>
          <w:b/>
          <w:color w:val="C00000"/>
          <w:sz w:val="16"/>
        </w:rPr>
        <w:t>LAIP</w:t>
      </w:r>
      <w:proofErr w:type="spellEnd"/>
      <w:r>
        <w:rPr>
          <w:rFonts w:eastAsia="Arial Unicode MS"/>
          <w:b/>
          <w:color w:val="C00000"/>
          <w:sz w:val="16"/>
        </w:rPr>
        <w:t xml:space="preserve">, se elimina  </w:t>
      </w:r>
      <w:r>
        <w:rPr>
          <w:rFonts w:eastAsia="Arial Unicode MS"/>
          <w:b/>
          <w:color w:val="C00000"/>
          <w:sz w:val="16"/>
          <w:u w:val="single"/>
        </w:rPr>
        <w:t>el nombre</w:t>
      </w:r>
      <w:r>
        <w:rPr>
          <w:rFonts w:eastAsia="Arial Unicode MS"/>
          <w:b/>
          <w:color w:val="C00000"/>
          <w:sz w:val="16"/>
        </w:rPr>
        <w:t xml:space="preserve"> por ser información que  vuelve identificable al (la) solicitante según el Art. 6 literal “a”; y al Art 19, todos de la </w:t>
      </w:r>
      <w:proofErr w:type="spellStart"/>
      <w:r>
        <w:rPr>
          <w:rFonts w:eastAsia="Arial Unicode MS"/>
          <w:b/>
          <w:color w:val="C00000"/>
          <w:sz w:val="16"/>
        </w:rPr>
        <w:t>LAIP</w:t>
      </w:r>
      <w:proofErr w:type="spellEnd"/>
      <w:r>
        <w:rPr>
          <w:rFonts w:eastAsia="Arial Unicode MS"/>
          <w:b/>
          <w:color w:val="C00000"/>
          <w:sz w:val="16"/>
        </w:rPr>
        <w:t xml:space="preserve">. El dato se ubicaba en la </w:t>
      </w:r>
      <w:r>
        <w:rPr>
          <w:rFonts w:eastAsia="Arial Unicode MS"/>
          <w:b/>
          <w:color w:val="C00000"/>
          <w:sz w:val="16"/>
          <w:u w:val="single"/>
        </w:rPr>
        <w:t>pág. 1</w:t>
      </w:r>
      <w:r>
        <w:rPr>
          <w:rFonts w:eastAsia="Arial Unicode MS"/>
          <w:b/>
          <w:color w:val="C00000"/>
          <w:sz w:val="16"/>
        </w:rPr>
        <w:t xml:space="preserve"> de la presente resolución</w:t>
      </w:r>
    </w:p>
    <w:p w:rsidR="003B3882" w:rsidRDefault="003B3882" w:rsidP="00FC52D2">
      <w:pPr>
        <w:tabs>
          <w:tab w:val="left" w:pos="5115"/>
        </w:tabs>
        <w:jc w:val="center"/>
        <w:rPr>
          <w:rFonts w:eastAsia="Arial Unicode MS" w:cstheme="minorHAnsi"/>
          <w:b/>
          <w:color w:val="000099"/>
        </w:rPr>
      </w:pPr>
      <w:bookmarkStart w:id="0" w:name="_GoBack"/>
      <w:bookmarkEnd w:id="0"/>
    </w:p>
    <w:p w:rsidR="00FC52D2" w:rsidRPr="002A2DA6" w:rsidRDefault="00FC52D2" w:rsidP="00FC52D2">
      <w:pPr>
        <w:tabs>
          <w:tab w:val="left" w:pos="5115"/>
        </w:tabs>
        <w:jc w:val="center"/>
        <w:rPr>
          <w:rFonts w:eastAsia="Arial Unicode MS" w:cstheme="minorHAnsi"/>
          <w:b/>
          <w:color w:val="000099"/>
          <w:u w:val="single"/>
        </w:rPr>
      </w:pPr>
      <w:r w:rsidRPr="002A2DA6">
        <w:rPr>
          <w:rFonts w:eastAsia="Arial Unicode MS" w:cstheme="minorHAnsi"/>
          <w:b/>
          <w:color w:val="000099"/>
        </w:rPr>
        <w:t xml:space="preserve">RESOLUCIÓN EN RESPUESTA A SOLICITUD DE INFORMACIÓN </w:t>
      </w:r>
      <w:proofErr w:type="spellStart"/>
      <w:r w:rsidRPr="002A2DA6">
        <w:rPr>
          <w:rFonts w:eastAsia="Arial Unicode MS" w:cstheme="minorHAnsi"/>
          <w:b/>
          <w:color w:val="000099"/>
          <w:u w:val="single"/>
        </w:rPr>
        <w:t>MAG</w:t>
      </w:r>
      <w:proofErr w:type="spellEnd"/>
      <w:r w:rsidRPr="002A2DA6">
        <w:rPr>
          <w:rFonts w:eastAsia="Arial Unicode MS" w:cstheme="minorHAnsi"/>
          <w:b/>
          <w:color w:val="000099"/>
          <w:u w:val="single"/>
        </w:rPr>
        <w:t xml:space="preserve"> </w:t>
      </w:r>
      <w:proofErr w:type="spellStart"/>
      <w:r w:rsidRPr="002A2DA6">
        <w:rPr>
          <w:rFonts w:eastAsia="Arial Unicode MS" w:cstheme="minorHAnsi"/>
          <w:b/>
          <w:color w:val="000099"/>
          <w:u w:val="single"/>
        </w:rPr>
        <w:t>OIR</w:t>
      </w:r>
      <w:proofErr w:type="spellEnd"/>
      <w:r w:rsidRPr="002A2DA6">
        <w:rPr>
          <w:rFonts w:eastAsia="Arial Unicode MS" w:cstheme="minorHAnsi"/>
          <w:b/>
          <w:color w:val="000099"/>
          <w:u w:val="single"/>
        </w:rPr>
        <w:t xml:space="preserve"> N° </w:t>
      </w:r>
      <w:r w:rsidR="004A31D8" w:rsidRPr="002A2DA6">
        <w:rPr>
          <w:rFonts w:eastAsia="Arial Unicode MS" w:cstheme="minorHAnsi"/>
          <w:b/>
          <w:color w:val="000099"/>
          <w:u w:val="single"/>
        </w:rPr>
        <w:t>2</w:t>
      </w:r>
      <w:r w:rsidR="002A2DA6" w:rsidRPr="002A2DA6">
        <w:rPr>
          <w:rFonts w:eastAsia="Arial Unicode MS" w:cstheme="minorHAnsi"/>
          <w:b/>
          <w:color w:val="000099"/>
          <w:u w:val="single"/>
        </w:rPr>
        <w:t>6</w:t>
      </w:r>
      <w:r w:rsidR="001F1E19">
        <w:rPr>
          <w:rFonts w:eastAsia="Arial Unicode MS" w:cstheme="minorHAnsi"/>
          <w:b/>
          <w:color w:val="000099"/>
          <w:u w:val="single"/>
        </w:rPr>
        <w:t>9</w:t>
      </w:r>
      <w:r w:rsidRPr="002A2DA6">
        <w:rPr>
          <w:rFonts w:eastAsia="Arial Unicode MS" w:cstheme="minorHAnsi"/>
          <w:b/>
          <w:color w:val="000099"/>
          <w:u w:val="single"/>
        </w:rPr>
        <w:t>-2018</w:t>
      </w:r>
    </w:p>
    <w:p w:rsidR="004A31D8" w:rsidRPr="002A2DA6" w:rsidRDefault="00FC52D2" w:rsidP="00FC52D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eastAsia="Arial Unicode MS" w:cstheme="minorHAnsi"/>
        </w:rPr>
      </w:pPr>
      <w:r w:rsidRPr="002A2DA6">
        <w:rPr>
          <w:rFonts w:eastAsia="Arial Unicode MS" w:cstheme="minorHAnsi"/>
        </w:rPr>
        <w:t xml:space="preserve">Santa Tecla, departamento de La Libertad a las </w:t>
      </w:r>
      <w:r w:rsidR="001F1E19">
        <w:rPr>
          <w:rFonts w:eastAsia="Arial Unicode MS" w:cstheme="minorHAnsi"/>
          <w:color w:val="000099"/>
        </w:rPr>
        <w:t>diez</w:t>
      </w:r>
      <w:r w:rsidRPr="002A2DA6">
        <w:rPr>
          <w:rFonts w:eastAsia="Arial Unicode MS" w:cstheme="minorHAnsi"/>
          <w:color w:val="000099"/>
        </w:rPr>
        <w:t xml:space="preserve"> horas</w:t>
      </w:r>
      <w:r w:rsidR="001F1E19">
        <w:rPr>
          <w:rFonts w:eastAsia="Arial Unicode MS" w:cstheme="minorHAnsi"/>
          <w:color w:val="000099"/>
        </w:rPr>
        <w:t xml:space="preserve"> con treinta minutos</w:t>
      </w:r>
      <w:r w:rsidRPr="002A2DA6">
        <w:rPr>
          <w:rFonts w:eastAsia="Arial Unicode MS" w:cstheme="minorHAnsi"/>
          <w:color w:val="000099"/>
        </w:rPr>
        <w:t xml:space="preserve"> del </w:t>
      </w:r>
      <w:r w:rsidR="000B71D5">
        <w:rPr>
          <w:rFonts w:eastAsia="Arial Unicode MS" w:cstheme="minorHAnsi"/>
          <w:color w:val="000099"/>
        </w:rPr>
        <w:t xml:space="preserve">día </w:t>
      </w:r>
      <w:r w:rsidR="001F1E19">
        <w:rPr>
          <w:rFonts w:eastAsia="Arial Unicode MS" w:cstheme="minorHAnsi"/>
          <w:color w:val="000099"/>
        </w:rPr>
        <w:t xml:space="preserve">veintiuno </w:t>
      </w:r>
      <w:r w:rsidR="002A2DA6" w:rsidRPr="002A2DA6">
        <w:rPr>
          <w:rFonts w:eastAsia="Arial Unicode MS" w:cstheme="minorHAnsi"/>
          <w:color w:val="000099"/>
        </w:rPr>
        <w:t xml:space="preserve">de diciembre de </w:t>
      </w:r>
      <w:r w:rsidRPr="002A2DA6">
        <w:rPr>
          <w:rFonts w:eastAsia="Arial Unicode MS" w:cstheme="minorHAnsi"/>
          <w:color w:val="000099"/>
        </w:rPr>
        <w:t>dos mil dieciocho</w:t>
      </w:r>
      <w:r w:rsidRPr="002A2DA6">
        <w:rPr>
          <w:rFonts w:eastAsia="Arial Unicode MS" w:cstheme="minorHAnsi"/>
          <w:color w:val="002060"/>
        </w:rPr>
        <w:t>,</w:t>
      </w:r>
      <w:r w:rsidRPr="002A2DA6">
        <w:rPr>
          <w:rFonts w:eastAsia="Arial Unicode MS" w:cstheme="minorHAnsi"/>
        </w:rPr>
        <w:t xml:space="preserve"> el Ministerio de Agricultura y Ganadería luego de haber recibido y admitido la solicitud de información </w:t>
      </w:r>
      <w:r w:rsidRPr="002A2DA6">
        <w:rPr>
          <w:rFonts w:eastAsia="Arial Unicode MS" w:cstheme="minorHAnsi"/>
          <w:b/>
          <w:color w:val="000099"/>
        </w:rPr>
        <w:t xml:space="preserve">MAG OIR No. </w:t>
      </w:r>
      <w:r w:rsidR="004A31D8" w:rsidRPr="002A2DA6">
        <w:rPr>
          <w:rFonts w:eastAsia="Arial Unicode MS" w:cstheme="minorHAnsi"/>
          <w:b/>
          <w:color w:val="000099"/>
        </w:rPr>
        <w:t>2</w:t>
      </w:r>
      <w:r w:rsidR="002A2DA6" w:rsidRPr="002A2DA6">
        <w:rPr>
          <w:rFonts w:eastAsia="Arial Unicode MS" w:cstheme="minorHAnsi"/>
          <w:b/>
          <w:color w:val="000099"/>
        </w:rPr>
        <w:t>6</w:t>
      </w:r>
      <w:r w:rsidR="001F1E19">
        <w:rPr>
          <w:rFonts w:eastAsia="Arial Unicode MS" w:cstheme="minorHAnsi"/>
          <w:b/>
          <w:color w:val="000099"/>
        </w:rPr>
        <w:t>9</w:t>
      </w:r>
      <w:r w:rsidRPr="002A2DA6">
        <w:rPr>
          <w:rFonts w:eastAsia="Arial Unicode MS" w:cstheme="minorHAnsi"/>
          <w:b/>
          <w:color w:val="000099"/>
        </w:rPr>
        <w:t xml:space="preserve"> -2018</w:t>
      </w:r>
      <w:r w:rsidRPr="002A2DA6">
        <w:rPr>
          <w:rFonts w:eastAsia="Arial Unicode MS" w:cstheme="minorHAnsi"/>
          <w:color w:val="000099"/>
        </w:rPr>
        <w:t xml:space="preserve"> </w:t>
      </w:r>
      <w:r w:rsidRPr="002A2DA6">
        <w:rPr>
          <w:rFonts w:eastAsia="Arial Unicode MS" w:cstheme="minorHAnsi"/>
        </w:rPr>
        <w:t>sobre:</w:t>
      </w:r>
    </w:p>
    <w:p w:rsidR="001F1E19" w:rsidRPr="001F1E19" w:rsidRDefault="001F1E19" w:rsidP="001F1E19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theme="minorHAnsi"/>
        </w:rPr>
      </w:pPr>
      <w:r w:rsidRPr="001F1E19">
        <w:rPr>
          <w:rFonts w:eastAsia="Arial Unicode MS" w:cstheme="minorHAnsi"/>
        </w:rPr>
        <w:t>1. Informe sobre la estimación de daños en el sector agrícola por la sequía 2018</w:t>
      </w:r>
    </w:p>
    <w:p w:rsidR="001F1E19" w:rsidRPr="001F1E19" w:rsidRDefault="001F1E19" w:rsidP="001F1E19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theme="minorHAnsi"/>
        </w:rPr>
      </w:pPr>
      <w:r w:rsidRPr="001F1E19">
        <w:rPr>
          <w:rFonts w:eastAsia="Arial Unicode MS" w:cstheme="minorHAnsi"/>
        </w:rPr>
        <w:t>2. Reporte de los estragos en la producción de granos básicos y hortalizas por las</w:t>
      </w:r>
      <w:r>
        <w:rPr>
          <w:rFonts w:eastAsia="Arial Unicode MS" w:cstheme="minorHAnsi"/>
        </w:rPr>
        <w:t xml:space="preserve"> </w:t>
      </w:r>
      <w:r w:rsidRPr="001F1E19">
        <w:rPr>
          <w:rFonts w:eastAsia="Arial Unicode MS" w:cstheme="minorHAnsi"/>
        </w:rPr>
        <w:t>lluvias de 2018</w:t>
      </w:r>
    </w:p>
    <w:p w:rsidR="000B71D5" w:rsidRPr="001F1E19" w:rsidRDefault="000B71D5" w:rsidP="000B71D5">
      <w:pPr>
        <w:pStyle w:val="Prrafodelista"/>
        <w:autoSpaceDE w:val="0"/>
        <w:autoSpaceDN w:val="0"/>
        <w:adjustRightInd w:val="0"/>
        <w:snapToGrid w:val="0"/>
        <w:ind w:left="0"/>
        <w:jc w:val="both"/>
        <w:rPr>
          <w:rFonts w:eastAsia="Arial Unicode MS" w:cstheme="minorHAnsi"/>
          <w:sz w:val="22"/>
          <w:szCs w:val="22"/>
          <w:lang w:val="x-none"/>
        </w:rPr>
      </w:pPr>
    </w:p>
    <w:p w:rsidR="00FC52D2" w:rsidRPr="002A2DA6" w:rsidRDefault="00FC52D2" w:rsidP="00871CCE">
      <w:pPr>
        <w:autoSpaceDE w:val="0"/>
        <w:autoSpaceDN w:val="0"/>
        <w:adjustRightInd w:val="0"/>
        <w:snapToGrid w:val="0"/>
        <w:jc w:val="both"/>
        <w:rPr>
          <w:rFonts w:eastAsia="Arial Unicode MS" w:cstheme="minorHAnsi"/>
        </w:rPr>
      </w:pPr>
      <w:r w:rsidRPr="002A2DA6">
        <w:rPr>
          <w:rFonts w:eastAsia="Arial Unicode MS" w:cstheme="minorHAnsi"/>
        </w:rPr>
        <w:t>Presentada ante la Oficina de Información y Respuesta de esta dependencia por parte de:</w:t>
      </w:r>
      <w:r w:rsidR="004A31D8" w:rsidRPr="002A2DA6">
        <w:rPr>
          <w:rFonts w:eastAsia="Arial Unicode MS" w:cstheme="minorHAnsi"/>
        </w:rPr>
        <w:t xml:space="preserve"> </w:t>
      </w:r>
      <w:r w:rsidR="00604334">
        <w:rPr>
          <w:rFonts w:eastAsia="Arial Unicode MS" w:cstheme="minorHAnsi"/>
        </w:rPr>
        <w:t>--</w:t>
      </w:r>
      <w:r w:rsidRPr="002A2DA6">
        <w:rPr>
          <w:rFonts w:eastAsia="Arial Unicode MS" w:cstheme="minorHAnsi"/>
          <w:b/>
          <w:color w:val="000099"/>
        </w:rPr>
        <w:t xml:space="preserve">, </w:t>
      </w:r>
      <w:r w:rsidRPr="002A2DA6">
        <w:rPr>
          <w:rFonts w:eastAsia="Arial Unicode MS" w:cstheme="minorHAnsi"/>
        </w:rPr>
        <w:t>y considerando que la información solicitada, cumple con los requisitos establecidos en el art. 66 de La ley de Acceso a la Información Pública</w:t>
      </w:r>
      <w:r w:rsidR="004A31D8" w:rsidRPr="002A2DA6">
        <w:rPr>
          <w:rFonts w:eastAsia="Arial Unicode MS" w:cstheme="minorHAnsi"/>
        </w:rPr>
        <w:t>-LAIP</w:t>
      </w:r>
      <w:r w:rsidRPr="002A2DA6">
        <w:rPr>
          <w:rFonts w:eastAsia="Arial Unicode MS" w:cstheme="minorHAnsi"/>
        </w:rPr>
        <w:t xml:space="preserve">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Pr="002A2DA6">
        <w:rPr>
          <w:rFonts w:eastAsia="Arial Unicode MS" w:cstheme="minorHAnsi"/>
        </w:rPr>
        <w:t>resuelve</w:t>
      </w:r>
      <w:proofErr w:type="gramEnd"/>
      <w:r w:rsidRPr="002A2DA6">
        <w:rPr>
          <w:rFonts w:eastAsia="Arial Unicode MS" w:cstheme="minorHAnsi"/>
        </w:rPr>
        <w:t>:</w:t>
      </w:r>
    </w:p>
    <w:p w:rsidR="00FC52D2" w:rsidRPr="002A2DA6" w:rsidRDefault="00FC52D2" w:rsidP="00FC52D2">
      <w:pPr>
        <w:jc w:val="center"/>
        <w:rPr>
          <w:rFonts w:cstheme="minorHAnsi"/>
          <w:b/>
          <w:color w:val="000099"/>
        </w:rPr>
      </w:pPr>
      <w:r w:rsidRPr="002A2DA6">
        <w:rPr>
          <w:rFonts w:cstheme="minorHAnsi"/>
          <w:b/>
          <w:color w:val="000099"/>
        </w:rPr>
        <w:t>PROPORCIONAR LA INFORMACIÓN SOLICITADA</w:t>
      </w:r>
    </w:p>
    <w:p w:rsidR="001F1E19" w:rsidRDefault="00FC52D2" w:rsidP="002A2DA6">
      <w:pPr>
        <w:jc w:val="both"/>
        <w:rPr>
          <w:rFonts w:cstheme="minorHAnsi"/>
        </w:rPr>
      </w:pPr>
      <w:r w:rsidRPr="002A2DA6">
        <w:rPr>
          <w:rFonts w:cstheme="minorHAnsi"/>
        </w:rPr>
        <w:t>Al respecto se</w:t>
      </w:r>
      <w:r w:rsidR="001F1E19">
        <w:rPr>
          <w:rFonts w:cstheme="minorHAnsi"/>
        </w:rPr>
        <w:t xml:space="preserve"> adjuntan los siguientes documentos:</w:t>
      </w:r>
    </w:p>
    <w:p w:rsidR="00F3612A" w:rsidRPr="00F3612A" w:rsidRDefault="00F3612A" w:rsidP="00F3612A">
      <w:pPr>
        <w:pStyle w:val="Prrafodelista"/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</w:rPr>
      </w:pPr>
      <w:r w:rsidRPr="00F3612A">
        <w:rPr>
          <w:rFonts w:asciiTheme="minorHAnsi" w:hAnsiTheme="minorHAnsi" w:cstheme="minorHAnsi"/>
          <w:sz w:val="22"/>
        </w:rPr>
        <w:t>INFORME PRELIMINAR: Resultados de la Encuesta de Estimación de Daños al</w:t>
      </w:r>
      <w:r w:rsidRPr="00F3612A">
        <w:rPr>
          <w:rFonts w:asciiTheme="minorHAnsi" w:hAnsiTheme="minorHAnsi" w:cstheme="minorHAnsi"/>
          <w:sz w:val="22"/>
        </w:rPr>
        <w:t xml:space="preserve"> </w:t>
      </w:r>
      <w:r w:rsidRPr="00F3612A">
        <w:rPr>
          <w:rFonts w:asciiTheme="minorHAnsi" w:hAnsiTheme="minorHAnsi" w:cstheme="minorHAnsi"/>
          <w:sz w:val="22"/>
        </w:rPr>
        <w:t>Sector Agrícola, en zonas con déficit de lluvia ocurrido en los meses de junio</w:t>
      </w:r>
      <w:r w:rsidRPr="00F3612A">
        <w:rPr>
          <w:rFonts w:asciiTheme="minorHAnsi" w:hAnsiTheme="minorHAnsi" w:cstheme="minorHAnsi"/>
          <w:sz w:val="22"/>
        </w:rPr>
        <w:t>-</w:t>
      </w:r>
      <w:r w:rsidRPr="00F3612A">
        <w:rPr>
          <w:rFonts w:asciiTheme="minorHAnsi" w:hAnsiTheme="minorHAnsi" w:cstheme="minorHAnsi"/>
          <w:sz w:val="22"/>
        </w:rPr>
        <w:t>julio</w:t>
      </w:r>
      <w:r w:rsidRPr="00F3612A">
        <w:rPr>
          <w:rFonts w:asciiTheme="minorHAnsi" w:hAnsiTheme="minorHAnsi" w:cstheme="minorHAnsi"/>
          <w:sz w:val="22"/>
        </w:rPr>
        <w:t xml:space="preserve"> </w:t>
      </w:r>
      <w:r w:rsidRPr="00F3612A">
        <w:rPr>
          <w:rFonts w:asciiTheme="minorHAnsi" w:hAnsiTheme="minorHAnsi" w:cstheme="minorHAnsi"/>
          <w:sz w:val="22"/>
        </w:rPr>
        <w:t>2018.</w:t>
      </w:r>
    </w:p>
    <w:p w:rsidR="00F3612A" w:rsidRPr="00F3612A" w:rsidRDefault="00F3612A" w:rsidP="00F3612A">
      <w:pPr>
        <w:pStyle w:val="Prrafodelista"/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</w:rPr>
      </w:pPr>
      <w:r w:rsidRPr="00F3612A">
        <w:rPr>
          <w:rFonts w:asciiTheme="minorHAnsi" w:hAnsiTheme="minorHAnsi" w:cstheme="minorHAnsi"/>
          <w:sz w:val="22"/>
        </w:rPr>
        <w:t>INFORME EJECUTIVO: Resultados de la encuestas de estimación de daños al</w:t>
      </w:r>
      <w:r w:rsidRPr="00F3612A">
        <w:rPr>
          <w:rFonts w:asciiTheme="minorHAnsi" w:hAnsiTheme="minorHAnsi" w:cstheme="minorHAnsi"/>
          <w:sz w:val="22"/>
        </w:rPr>
        <w:t xml:space="preserve"> </w:t>
      </w:r>
      <w:r w:rsidRPr="00F3612A">
        <w:rPr>
          <w:rFonts w:asciiTheme="minorHAnsi" w:hAnsiTheme="minorHAnsi" w:cstheme="minorHAnsi"/>
          <w:sz w:val="22"/>
        </w:rPr>
        <w:t>sector agropecuario en zonas con exceso de lluvia ocurrido en el mes de octubre</w:t>
      </w:r>
      <w:r w:rsidRPr="00F3612A">
        <w:rPr>
          <w:rFonts w:asciiTheme="minorHAnsi" w:hAnsiTheme="minorHAnsi" w:cstheme="minorHAnsi"/>
          <w:sz w:val="22"/>
        </w:rPr>
        <w:t xml:space="preserve"> </w:t>
      </w:r>
      <w:r w:rsidRPr="00F3612A">
        <w:rPr>
          <w:rFonts w:asciiTheme="minorHAnsi" w:hAnsiTheme="minorHAnsi" w:cstheme="minorHAnsi"/>
          <w:sz w:val="22"/>
        </w:rPr>
        <w:t>de 2018.</w:t>
      </w:r>
    </w:p>
    <w:p w:rsidR="000B71D5" w:rsidRDefault="000B71D5" w:rsidP="00FC52D2">
      <w:pPr>
        <w:pStyle w:val="Prrafodelista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FC52D2" w:rsidRDefault="00FC52D2" w:rsidP="00FC52D2">
      <w:pPr>
        <w:pStyle w:val="Prrafodelista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2A2DA6">
        <w:rPr>
          <w:rFonts w:asciiTheme="minorHAnsi" w:hAnsiTheme="minorHAnsi" w:cstheme="minorHAnsi"/>
          <w:sz w:val="22"/>
          <w:szCs w:val="22"/>
        </w:rPr>
        <w:t>Notifíquese</w:t>
      </w:r>
    </w:p>
    <w:p w:rsidR="00C3239F" w:rsidRPr="002A2DA6" w:rsidRDefault="00C3239F" w:rsidP="00FC52D2">
      <w:pPr>
        <w:pStyle w:val="Prrafodelista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FC52D2" w:rsidRDefault="00FC52D2" w:rsidP="00FC52D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cstheme="minorHAnsi"/>
          <w:b/>
          <w:color w:val="002060"/>
        </w:rPr>
      </w:pPr>
    </w:p>
    <w:p w:rsidR="00C3239F" w:rsidRPr="002A2DA6" w:rsidRDefault="00C3239F" w:rsidP="00FC52D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cstheme="minorHAnsi"/>
          <w:b/>
          <w:color w:val="002060"/>
        </w:rPr>
      </w:pPr>
    </w:p>
    <w:p w:rsidR="008A33F7" w:rsidRPr="002A2DA6" w:rsidRDefault="008A33F7" w:rsidP="00FC52D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cstheme="minorHAnsi"/>
          <w:b/>
          <w:color w:val="002060"/>
        </w:rPr>
      </w:pPr>
    </w:p>
    <w:p w:rsidR="00FC52D2" w:rsidRPr="002A2DA6" w:rsidRDefault="00FC52D2" w:rsidP="00FC52D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99"/>
        </w:rPr>
      </w:pPr>
      <w:r w:rsidRPr="002A2DA6">
        <w:rPr>
          <w:rFonts w:cstheme="minorHAnsi"/>
          <w:b/>
          <w:color w:val="000099"/>
        </w:rPr>
        <w:t>Ana Patricia Sánchez de Cruz</w:t>
      </w:r>
    </w:p>
    <w:p w:rsidR="009865F0" w:rsidRPr="002A2DA6" w:rsidRDefault="00FC52D2" w:rsidP="00871CC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99"/>
        </w:rPr>
      </w:pPr>
      <w:r w:rsidRPr="002A2DA6">
        <w:rPr>
          <w:rFonts w:cstheme="minorHAnsi"/>
          <w:b/>
          <w:color w:val="000099"/>
        </w:rPr>
        <w:t xml:space="preserve">Oficial de Información </w:t>
      </w:r>
      <w:proofErr w:type="spellStart"/>
      <w:r w:rsidR="00871CCE" w:rsidRPr="002A2DA6">
        <w:rPr>
          <w:rFonts w:cstheme="minorHAnsi"/>
          <w:b/>
          <w:color w:val="000099"/>
        </w:rPr>
        <w:t>O</w:t>
      </w:r>
      <w:r w:rsidRPr="002A2DA6">
        <w:rPr>
          <w:rFonts w:cstheme="minorHAnsi"/>
          <w:b/>
          <w:color w:val="000099"/>
        </w:rPr>
        <w:t>IR</w:t>
      </w:r>
      <w:r w:rsidR="00871CCE" w:rsidRPr="002A2DA6">
        <w:rPr>
          <w:rFonts w:cstheme="minorHAnsi"/>
          <w:b/>
          <w:color w:val="000099"/>
        </w:rPr>
        <w:t>-M</w:t>
      </w:r>
      <w:r w:rsidR="00C3239F">
        <w:rPr>
          <w:rFonts w:cstheme="minorHAnsi"/>
          <w:b/>
          <w:color w:val="000099"/>
        </w:rPr>
        <w:t>AG</w:t>
      </w:r>
      <w:proofErr w:type="spellEnd"/>
    </w:p>
    <w:p w:rsidR="00D23D69" w:rsidRPr="00C51218" w:rsidRDefault="00D23D69" w:rsidP="00871CC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5"/>
          <w:lang w:val="es-SV" w:eastAsia="ar-SA"/>
        </w:rPr>
      </w:pPr>
    </w:p>
    <w:sectPr w:rsidR="00D23D69" w:rsidRPr="00C51218" w:rsidSect="00E47F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17" w:right="1701" w:bottom="1417" w:left="1701" w:header="102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09F" w:rsidRDefault="0082609F" w:rsidP="00063E85">
      <w:pPr>
        <w:spacing w:after="0" w:line="240" w:lineRule="auto"/>
      </w:pPr>
      <w:r>
        <w:separator/>
      </w:r>
    </w:p>
  </w:endnote>
  <w:endnote w:type="continuationSeparator" w:id="0">
    <w:p w:rsidR="0082609F" w:rsidRDefault="0082609F" w:rsidP="00063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TC Avant Garde Std B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AEE" w:rsidRDefault="00482AE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AEE" w:rsidRDefault="0082609F" w:rsidP="00482AEE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rFonts w:ascii="ITC Avant Garde Std Bk" w:hAnsi="ITC Avant Garde Std Bk"/>
        <w:i/>
        <w:sz w:val="16"/>
        <w:szCs w:val="18"/>
      </w:rPr>
      <w:pict>
        <v:rect id="_x0000_i1025" style="width:0;height:1.5pt" o:hralign="center" o:hrstd="t" o:hr="t" fillcolor="#a0a0a0" stroked="f"/>
      </w:pict>
    </w:r>
  </w:p>
  <w:p w:rsidR="00482AEE" w:rsidRDefault="00482AEE" w:rsidP="00482AEE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 w:rsidRPr="00530E0D">
      <w:rPr>
        <w:rFonts w:ascii="ITC Avant Garde Std Bk" w:hAnsi="ITC Avant Garde Std Bk"/>
        <w:i/>
        <w:sz w:val="16"/>
        <w:szCs w:val="18"/>
      </w:rPr>
      <w:t>Si después de analizar lo anteriormente expuesto no está de acuerdo con la respuesta, puede interponer un recurso de apelación según lo normado en el Art 82 y 83 de la LAIP</w:t>
    </w:r>
  </w:p>
  <w:p w:rsidR="00482AEE" w:rsidRPr="00530E0D" w:rsidRDefault="00482AEE" w:rsidP="00482AEE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</w:p>
  <w:p w:rsidR="00482AEE" w:rsidRPr="00E47F2A" w:rsidRDefault="00482AEE" w:rsidP="00482AEE">
    <w:pPr>
      <w:pStyle w:val="Piedepgina"/>
      <w:jc w:val="center"/>
      <w:rPr>
        <w:rFonts w:ascii="ITC Avant Garde Std Bk" w:hAnsi="ITC Avant Garde Std Bk"/>
        <w:b/>
        <w:color w:val="548DD4"/>
        <w:sz w:val="18"/>
        <w:szCs w:val="18"/>
      </w:rPr>
    </w:pPr>
    <w:r w:rsidRPr="00E47F2A">
      <w:rPr>
        <w:rFonts w:ascii="ITC Avant Garde Std Bk" w:hAnsi="ITC Avant Garde Std Bk"/>
        <w:b/>
        <w:color w:val="548DD4"/>
        <w:sz w:val="18"/>
        <w:szCs w:val="18"/>
      </w:rPr>
      <w:t>Final 1a. Avenida Norte, 13 Calle Oriente y Av. Manuel Gallardo. Santa Tecla, La Libertad</w:t>
    </w:r>
  </w:p>
  <w:p w:rsidR="00482AEE" w:rsidRDefault="00482AEE" w:rsidP="00482AEE">
    <w:pPr>
      <w:pStyle w:val="Piedepgina"/>
      <w:jc w:val="center"/>
      <w:rPr>
        <w:rFonts w:ascii="ITC Avant Garde Std Bk" w:hAnsi="ITC Avant Garde Std Bk"/>
        <w:b/>
        <w:color w:val="548DD4"/>
        <w:sz w:val="18"/>
        <w:szCs w:val="18"/>
      </w:rPr>
    </w:pPr>
    <w:r w:rsidRPr="00E47F2A">
      <w:rPr>
        <w:rFonts w:ascii="ITC Avant Garde Std Bk" w:hAnsi="ITC Avant Garde Std Bk"/>
        <w:b/>
        <w:color w:val="548DD4"/>
        <w:sz w:val="18"/>
        <w:szCs w:val="18"/>
      </w:rPr>
      <w:t xml:space="preserve">Tel: (503) 2210-1969 || Correo: </w:t>
    </w:r>
    <w:hyperlink r:id="rId1" w:history="1">
      <w:r w:rsidRPr="00511001">
        <w:rPr>
          <w:rStyle w:val="Hipervnculo"/>
          <w:rFonts w:ascii="ITC Avant Garde Std Bk" w:hAnsi="ITC Avant Garde Std Bk"/>
          <w:b/>
          <w:sz w:val="18"/>
          <w:szCs w:val="18"/>
        </w:rPr>
        <w:t>oir@mag.gob.sv</w:t>
      </w:r>
    </w:hyperlink>
  </w:p>
  <w:p w:rsidR="00482AEE" w:rsidRDefault="00482AEE" w:rsidP="00482AEE">
    <w:pPr>
      <w:pStyle w:val="Piedepgina"/>
      <w:jc w:val="center"/>
      <w:rPr>
        <w:rFonts w:ascii="ITC Avant Garde Std Bk" w:hAnsi="ITC Avant Garde Std Bk"/>
        <w:b/>
        <w:color w:val="C00000"/>
        <w:sz w:val="18"/>
        <w:szCs w:val="18"/>
      </w:rPr>
    </w:pPr>
  </w:p>
  <w:p w:rsidR="00482AEE" w:rsidRPr="00410963" w:rsidRDefault="00482AEE" w:rsidP="00482AEE">
    <w:pPr>
      <w:pStyle w:val="Piedepgina"/>
      <w:jc w:val="center"/>
      <w:rPr>
        <w:rFonts w:ascii="ITC Avant Garde Std Bk" w:hAnsi="ITC Avant Garde Std Bk"/>
        <w:b/>
        <w:color w:val="C00000"/>
        <w:sz w:val="16"/>
        <w:szCs w:val="18"/>
      </w:rPr>
    </w:pPr>
    <w:r w:rsidRPr="00410963">
      <w:rPr>
        <w:rFonts w:ascii="ITC Avant Garde Std Bk" w:hAnsi="ITC Avant Garde Std Bk"/>
        <w:b/>
        <w:color w:val="C00000"/>
        <w:sz w:val="16"/>
        <w:szCs w:val="18"/>
      </w:rPr>
      <w:t xml:space="preserve">Página 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begin"/>
    </w:r>
    <w:r w:rsidRPr="00410963">
      <w:rPr>
        <w:rFonts w:ascii="ITC Avant Garde Std Bk" w:hAnsi="ITC Avant Garde Std Bk"/>
        <w:b/>
        <w:color w:val="C00000"/>
        <w:sz w:val="16"/>
        <w:szCs w:val="18"/>
      </w:rPr>
      <w:instrText>PAGE  \* Arabic  \* MERGEFORMAT</w:instrTex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separate"/>
    </w:r>
    <w:r w:rsidR="005E6C90">
      <w:rPr>
        <w:rFonts w:ascii="ITC Avant Garde Std Bk" w:hAnsi="ITC Avant Garde Std Bk"/>
        <w:b/>
        <w:noProof/>
        <w:color w:val="C00000"/>
        <w:sz w:val="16"/>
        <w:szCs w:val="18"/>
      </w:rPr>
      <w:t>1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end"/>
    </w:r>
    <w:r w:rsidRPr="00410963">
      <w:rPr>
        <w:rFonts w:ascii="ITC Avant Garde Std Bk" w:hAnsi="ITC Avant Garde Std Bk"/>
        <w:b/>
        <w:color w:val="C00000"/>
        <w:sz w:val="16"/>
        <w:szCs w:val="18"/>
      </w:rPr>
      <w:t xml:space="preserve"> de 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begin"/>
    </w:r>
    <w:r w:rsidRPr="00410963">
      <w:rPr>
        <w:rFonts w:ascii="ITC Avant Garde Std Bk" w:hAnsi="ITC Avant Garde Std Bk"/>
        <w:b/>
        <w:color w:val="C00000"/>
        <w:sz w:val="16"/>
        <w:szCs w:val="18"/>
      </w:rPr>
      <w:instrText>NUMPAGES  \* Arabic  \* MERGEFORMAT</w:instrTex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separate"/>
    </w:r>
    <w:r w:rsidR="005E6C90">
      <w:rPr>
        <w:rFonts w:ascii="ITC Avant Garde Std Bk" w:hAnsi="ITC Avant Garde Std Bk"/>
        <w:b/>
        <w:noProof/>
        <w:color w:val="C00000"/>
        <w:sz w:val="16"/>
        <w:szCs w:val="18"/>
      </w:rPr>
      <w:t>1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end"/>
    </w:r>
  </w:p>
  <w:p w:rsidR="00063E85" w:rsidRPr="009865F0" w:rsidRDefault="00063E85" w:rsidP="008A6BFF">
    <w:pPr>
      <w:pStyle w:val="Piedepgina"/>
      <w:tabs>
        <w:tab w:val="clear" w:pos="4252"/>
        <w:tab w:val="clear" w:pos="8504"/>
        <w:tab w:val="left" w:pos="6075"/>
      </w:tabs>
      <w:rPr>
        <w:rFonts w:ascii="ITC Avant Garde Std Bk" w:hAnsi="ITC Avant Garde Std Bk"/>
        <w:color w:val="548DD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AEE" w:rsidRDefault="00482AE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09F" w:rsidRDefault="0082609F" w:rsidP="00063E85">
      <w:pPr>
        <w:spacing w:after="0" w:line="240" w:lineRule="auto"/>
      </w:pPr>
      <w:r>
        <w:separator/>
      </w:r>
    </w:p>
  </w:footnote>
  <w:footnote w:type="continuationSeparator" w:id="0">
    <w:p w:rsidR="0082609F" w:rsidRDefault="0082609F" w:rsidP="00063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82609F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04954" o:spid="_x0000_s2050" type="#_x0000_t75" style="position:absolute;margin-left:0;margin-top:0;width:434.95pt;height:449.2pt;z-index:-251658752;mso-position-horizontal:center;mso-position-horizontal-relative:margin;mso-position-vertical:center;mso-position-vertical-relative:margin" o:allowincell="f">
          <v:imagedata r:id="rId1" o:title="es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523609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3872" behindDoc="0" locked="0" layoutInCell="1" allowOverlap="1" wp14:anchorId="093F216B" wp14:editId="55F1ABEF">
          <wp:simplePos x="0" y="0"/>
          <wp:positionH relativeFrom="column">
            <wp:posOffset>3529965</wp:posOffset>
          </wp:positionH>
          <wp:positionV relativeFrom="paragraph">
            <wp:posOffset>-11430</wp:posOffset>
          </wp:positionV>
          <wp:extent cx="2115185" cy="494030"/>
          <wp:effectExtent l="0" t="0" r="0" b="127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185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6B20">
      <w:rPr>
        <w:noProof/>
        <w:lang w:val="es-SV" w:eastAsia="es-SV"/>
      </w:rPr>
      <w:drawing>
        <wp:anchor distT="0" distB="0" distL="114300" distR="114300" simplePos="0" relativeHeight="251662848" behindDoc="0" locked="0" layoutInCell="1" allowOverlap="1" wp14:anchorId="335DD428" wp14:editId="31A0BE53">
          <wp:simplePos x="0" y="0"/>
          <wp:positionH relativeFrom="margin">
            <wp:align>left</wp:align>
          </wp:positionH>
          <wp:positionV relativeFrom="paragraph">
            <wp:posOffset>-307975</wp:posOffset>
          </wp:positionV>
          <wp:extent cx="1676400" cy="1035685"/>
          <wp:effectExtent l="0" t="0" r="0" b="0"/>
          <wp:wrapSquare wrapText="bothSides"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7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10356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51218" w:rsidRDefault="00C51218">
    <w:pPr>
      <w:pStyle w:val="Encabezado"/>
    </w:pPr>
  </w:p>
  <w:p w:rsidR="00C51218" w:rsidRDefault="00C51218">
    <w:pPr>
      <w:pStyle w:val="Encabezado"/>
    </w:pPr>
  </w:p>
  <w:p w:rsidR="00C51218" w:rsidRDefault="00C51218">
    <w:pPr>
      <w:pStyle w:val="Encabezado"/>
    </w:pPr>
  </w:p>
  <w:p w:rsidR="00C51218" w:rsidRDefault="00C5121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82609F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04953" o:spid="_x0000_s2049" type="#_x0000_t75" style="position:absolute;margin-left:0;margin-top:0;width:434.95pt;height:449.2pt;z-index:-251659776;mso-position-horizontal:center;mso-position-horizontal-relative:margin;mso-position-vertical:center;mso-position-vertical-relative:margin" o:allowincell="f">
          <v:imagedata r:id="rId1" o:title="esc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765D5"/>
    <w:multiLevelType w:val="hybridMultilevel"/>
    <w:tmpl w:val="CC0A4D58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B836DE"/>
    <w:multiLevelType w:val="hybridMultilevel"/>
    <w:tmpl w:val="4D9001A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DB94B81"/>
    <w:multiLevelType w:val="hybridMultilevel"/>
    <w:tmpl w:val="E5C0B840"/>
    <w:lvl w:ilvl="0" w:tplc="3EDE5CCE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6F2052"/>
    <w:multiLevelType w:val="hybridMultilevel"/>
    <w:tmpl w:val="23362A0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8534F3"/>
    <w:multiLevelType w:val="hybridMultilevel"/>
    <w:tmpl w:val="051C3C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51157E"/>
    <w:multiLevelType w:val="hybridMultilevel"/>
    <w:tmpl w:val="5C267F6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B83F55"/>
    <w:multiLevelType w:val="hybridMultilevel"/>
    <w:tmpl w:val="E04E924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C3354D"/>
    <w:multiLevelType w:val="hybridMultilevel"/>
    <w:tmpl w:val="2DDA740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F9512F"/>
    <w:multiLevelType w:val="hybridMultilevel"/>
    <w:tmpl w:val="69905A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371EF5"/>
    <w:multiLevelType w:val="hybridMultilevel"/>
    <w:tmpl w:val="B9D0FF8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171407"/>
    <w:multiLevelType w:val="hybridMultilevel"/>
    <w:tmpl w:val="C8785F1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CA5380"/>
    <w:multiLevelType w:val="hybridMultilevel"/>
    <w:tmpl w:val="3232077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5A1627"/>
    <w:multiLevelType w:val="hybridMultilevel"/>
    <w:tmpl w:val="49EE925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662E1B"/>
    <w:multiLevelType w:val="hybridMultilevel"/>
    <w:tmpl w:val="55DEA05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1A0521A"/>
    <w:multiLevelType w:val="hybridMultilevel"/>
    <w:tmpl w:val="8E888B3A"/>
    <w:lvl w:ilvl="0" w:tplc="2A8819FE">
      <w:numFmt w:val="bullet"/>
      <w:lvlText w:val="•"/>
      <w:lvlJc w:val="left"/>
      <w:pPr>
        <w:ind w:left="720" w:hanging="360"/>
      </w:pPr>
      <w:rPr>
        <w:rFonts w:ascii="Calibri" w:eastAsiaTheme="minorEastAsia" w:hAnsi="Calibri" w:cstheme="minorHAns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3F4FB8"/>
    <w:multiLevelType w:val="hybridMultilevel"/>
    <w:tmpl w:val="FE92DA2C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2"/>
  </w:num>
  <w:num w:numId="5">
    <w:abstractNumId w:val="11"/>
  </w:num>
  <w:num w:numId="6">
    <w:abstractNumId w:val="13"/>
  </w:num>
  <w:num w:numId="7">
    <w:abstractNumId w:val="8"/>
  </w:num>
  <w:num w:numId="8">
    <w:abstractNumId w:val="0"/>
  </w:num>
  <w:num w:numId="9">
    <w:abstractNumId w:val="10"/>
  </w:num>
  <w:num w:numId="10">
    <w:abstractNumId w:val="1"/>
  </w:num>
  <w:num w:numId="11">
    <w:abstractNumId w:val="4"/>
  </w:num>
  <w:num w:numId="12">
    <w:abstractNumId w:val="9"/>
  </w:num>
  <w:num w:numId="13">
    <w:abstractNumId w:val="15"/>
  </w:num>
  <w:num w:numId="14">
    <w:abstractNumId w:val="2"/>
  </w:num>
  <w:num w:numId="15">
    <w:abstractNumId w:val="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F7C"/>
    <w:rsid w:val="00045A61"/>
    <w:rsid w:val="00050681"/>
    <w:rsid w:val="00063E85"/>
    <w:rsid w:val="000B71D5"/>
    <w:rsid w:val="000D42C9"/>
    <w:rsid w:val="001839CD"/>
    <w:rsid w:val="00185287"/>
    <w:rsid w:val="001B5C60"/>
    <w:rsid w:val="001B6AAC"/>
    <w:rsid w:val="001D57DE"/>
    <w:rsid w:val="001F1E19"/>
    <w:rsid w:val="001F20CB"/>
    <w:rsid w:val="00207396"/>
    <w:rsid w:val="00256740"/>
    <w:rsid w:val="0027792B"/>
    <w:rsid w:val="002A2DA6"/>
    <w:rsid w:val="002C2035"/>
    <w:rsid w:val="002C7C49"/>
    <w:rsid w:val="002E33BE"/>
    <w:rsid w:val="00314343"/>
    <w:rsid w:val="00353796"/>
    <w:rsid w:val="00382CCC"/>
    <w:rsid w:val="00396846"/>
    <w:rsid w:val="003B3882"/>
    <w:rsid w:val="003F3A94"/>
    <w:rsid w:val="00425F26"/>
    <w:rsid w:val="00430147"/>
    <w:rsid w:val="00435B5A"/>
    <w:rsid w:val="00482AEE"/>
    <w:rsid w:val="004A1E52"/>
    <w:rsid w:val="004A31D8"/>
    <w:rsid w:val="004A3DA3"/>
    <w:rsid w:val="004A518E"/>
    <w:rsid w:val="004B671E"/>
    <w:rsid w:val="004C1437"/>
    <w:rsid w:val="00523609"/>
    <w:rsid w:val="005B361B"/>
    <w:rsid w:val="005E6C90"/>
    <w:rsid w:val="00604334"/>
    <w:rsid w:val="00672118"/>
    <w:rsid w:val="00683E01"/>
    <w:rsid w:val="006D24FE"/>
    <w:rsid w:val="006F2702"/>
    <w:rsid w:val="006F6B20"/>
    <w:rsid w:val="0073185B"/>
    <w:rsid w:val="0075138E"/>
    <w:rsid w:val="007750D2"/>
    <w:rsid w:val="007774F0"/>
    <w:rsid w:val="007C05FF"/>
    <w:rsid w:val="007F1D8A"/>
    <w:rsid w:val="0082609F"/>
    <w:rsid w:val="00871CCE"/>
    <w:rsid w:val="00881A2F"/>
    <w:rsid w:val="00891372"/>
    <w:rsid w:val="008A33F7"/>
    <w:rsid w:val="008A6BFF"/>
    <w:rsid w:val="008B5B4E"/>
    <w:rsid w:val="008C48B0"/>
    <w:rsid w:val="00912617"/>
    <w:rsid w:val="009175F6"/>
    <w:rsid w:val="00967531"/>
    <w:rsid w:val="0098439D"/>
    <w:rsid w:val="009865F0"/>
    <w:rsid w:val="009D6C00"/>
    <w:rsid w:val="00A31F2D"/>
    <w:rsid w:val="00A52115"/>
    <w:rsid w:val="00AA7244"/>
    <w:rsid w:val="00BA373E"/>
    <w:rsid w:val="00BB6283"/>
    <w:rsid w:val="00C00F22"/>
    <w:rsid w:val="00C14091"/>
    <w:rsid w:val="00C3239F"/>
    <w:rsid w:val="00C4746C"/>
    <w:rsid w:val="00C51218"/>
    <w:rsid w:val="00CB1F7C"/>
    <w:rsid w:val="00D230F2"/>
    <w:rsid w:val="00D23D69"/>
    <w:rsid w:val="00D463A1"/>
    <w:rsid w:val="00D52D3A"/>
    <w:rsid w:val="00DC5379"/>
    <w:rsid w:val="00DD1DAE"/>
    <w:rsid w:val="00E43455"/>
    <w:rsid w:val="00E47F2A"/>
    <w:rsid w:val="00F04C46"/>
    <w:rsid w:val="00F12F33"/>
    <w:rsid w:val="00F3612A"/>
    <w:rsid w:val="00F40534"/>
    <w:rsid w:val="00F64508"/>
    <w:rsid w:val="00F708E3"/>
    <w:rsid w:val="00FC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1F7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63E85"/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E85"/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vnculo">
    <w:name w:val="Hyperlink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71CCE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71CCE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71CC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1F7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63E85"/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E85"/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vnculo">
    <w:name w:val="Hyperlink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71CCE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71CCE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71C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09541-DC4E-4162-8032-C40DE1B11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MAG</cp:lastModifiedBy>
  <cp:revision>5</cp:revision>
  <cp:lastPrinted>2018-12-21T16:47:00Z</cp:lastPrinted>
  <dcterms:created xsi:type="dcterms:W3CDTF">2018-12-21T16:49:00Z</dcterms:created>
  <dcterms:modified xsi:type="dcterms:W3CDTF">2018-12-21T16:50:00Z</dcterms:modified>
</cp:coreProperties>
</file>