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06" w:rsidRPr="009246A6" w:rsidRDefault="00360AAC" w:rsidP="009246A6">
      <w:pPr>
        <w:pStyle w:val="Ttulo"/>
        <w:rPr>
          <w:rStyle w:val="nfasissutil"/>
          <w:i w:val="0"/>
          <w:color w:val="4F6228" w:themeColor="accent3" w:themeShade="80"/>
        </w:rPr>
      </w:pPr>
      <w:r>
        <w:rPr>
          <w:rStyle w:val="nfasissutil"/>
          <w:i w:val="0"/>
          <w:color w:val="4F6228" w:themeColor="accent3" w:themeShade="80"/>
        </w:rPr>
        <w:t>JOSÉ</w:t>
      </w:r>
      <w:r w:rsidR="009246A6" w:rsidRPr="009246A6">
        <w:rPr>
          <w:rStyle w:val="nfasissutil"/>
          <w:i w:val="0"/>
          <w:color w:val="4F6228" w:themeColor="accent3" w:themeShade="80"/>
        </w:rPr>
        <w:t xml:space="preserve"> GUILLERMO LOPEZ SUAREZ</w:t>
      </w:r>
    </w:p>
    <w:p w:rsidR="009246A6" w:rsidRDefault="009246A6" w:rsidP="009246A6">
      <w:pPr>
        <w:ind w:left="4320" w:firstLine="720"/>
        <w:rPr>
          <w:rFonts w:eastAsiaTheme="minorEastAsia"/>
          <w:b/>
          <w:lang w:val="es-ES" w:eastAsia="es-SV"/>
        </w:rPr>
      </w:pPr>
      <w:r w:rsidRPr="009246A6">
        <w:rPr>
          <w:rFonts w:eastAsiaTheme="minorEastAsia"/>
          <w:b/>
          <w:lang w:val="es-ES" w:eastAsia="es-SV"/>
        </w:rPr>
        <w:t>Ministro de Agricultura y Ganadería</w:t>
      </w:r>
    </w:p>
    <w:p w:rsidR="00E5272B" w:rsidRPr="009246A6" w:rsidRDefault="004B1F37" w:rsidP="009246A6">
      <w:pPr>
        <w:ind w:left="4320" w:firstLine="720"/>
        <w:rPr>
          <w:rFonts w:eastAsiaTheme="minorEastAsia"/>
          <w:b/>
          <w:lang w:val="es-ES" w:eastAsia="es-SV"/>
        </w:rPr>
      </w:pPr>
      <w:hyperlink r:id="rId6" w:history="1">
        <w:r w:rsidR="00E5272B" w:rsidRPr="00372F58">
          <w:rPr>
            <w:rStyle w:val="Hipervnculo"/>
            <w:rFonts w:eastAsiaTheme="minorEastAsia"/>
            <w:b/>
            <w:lang w:val="es-ES" w:eastAsia="es-SV"/>
          </w:rPr>
          <w:t>despacho.ministro@mag.gob.sv</w:t>
        </w:r>
      </w:hyperlink>
      <w:r w:rsidR="00E5272B">
        <w:rPr>
          <w:rFonts w:eastAsiaTheme="minorEastAsia"/>
          <w:b/>
          <w:lang w:val="es-ES" w:eastAsia="es-SV"/>
        </w:rPr>
        <w:t xml:space="preserve"> </w:t>
      </w:r>
    </w:p>
    <w:p w:rsidR="009246A6" w:rsidRPr="003E6D0A" w:rsidRDefault="009246A6">
      <w:pPr>
        <w:rPr>
          <w:rFonts w:eastAsia="Times New Roman"/>
          <w:b/>
          <w:bCs/>
          <w:color w:val="000000"/>
          <w:sz w:val="24"/>
          <w:lang w:eastAsia="es-SV"/>
        </w:rPr>
      </w:pPr>
      <w:r w:rsidRPr="003E6D0A">
        <w:rPr>
          <w:rFonts w:eastAsia="Times New Roman"/>
          <w:b/>
          <w:bCs/>
          <w:color w:val="000000"/>
          <w:sz w:val="24"/>
          <w:lang w:eastAsia="es-SV"/>
        </w:rPr>
        <w:t>FORMACIÓN ACADÉMICA</w:t>
      </w:r>
    </w:p>
    <w:p w:rsidR="009246A6" w:rsidRPr="003E6D0A" w:rsidRDefault="009246A6" w:rsidP="009246A6">
      <w:pPr>
        <w:spacing w:line="240" w:lineRule="auto"/>
        <w:jc w:val="both"/>
        <w:rPr>
          <w:rFonts w:eastAsia="Times New Roman"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Cs/>
          <w:color w:val="000000"/>
          <w:sz w:val="24"/>
          <w:lang w:val="es-ES" w:eastAsia="es-SV"/>
        </w:rPr>
        <w:t xml:space="preserve">Ingeniero Agrónomo </w:t>
      </w:r>
      <w:r w:rsidR="00995C54" w:rsidRPr="003E6D0A">
        <w:rPr>
          <w:rFonts w:eastAsia="Times New Roman"/>
          <w:bCs/>
          <w:color w:val="000000"/>
          <w:sz w:val="24"/>
          <w:lang w:val="es-ES" w:eastAsia="es-SV"/>
        </w:rPr>
        <w:t>graduado del</w:t>
      </w:r>
      <w:r w:rsidRPr="003E6D0A">
        <w:rPr>
          <w:rFonts w:eastAsia="Times New Roman"/>
          <w:bCs/>
          <w:color w:val="000000"/>
          <w:sz w:val="24"/>
          <w:lang w:val="es-ES" w:eastAsia="es-SV"/>
        </w:rPr>
        <w:t xml:space="preserve"> Instituto Tecnológico y de Estudios Superiores de Monterrey, en Nuevo León, México y Postgrado en Administración y Finanzas </w:t>
      </w:r>
      <w:r w:rsidR="00995C54" w:rsidRPr="003E6D0A">
        <w:rPr>
          <w:rFonts w:eastAsia="Times New Roman"/>
          <w:bCs/>
          <w:color w:val="000000"/>
          <w:sz w:val="24"/>
          <w:lang w:val="es-ES" w:eastAsia="es-SV"/>
        </w:rPr>
        <w:t xml:space="preserve">graduado </w:t>
      </w:r>
      <w:r w:rsidR="00EA4B1C" w:rsidRPr="003E6D0A">
        <w:rPr>
          <w:rFonts w:eastAsia="Times New Roman"/>
          <w:bCs/>
          <w:color w:val="000000"/>
          <w:sz w:val="24"/>
          <w:lang w:val="es-ES" w:eastAsia="es-SV"/>
        </w:rPr>
        <w:t>de</w:t>
      </w:r>
      <w:r w:rsidRPr="003E6D0A">
        <w:rPr>
          <w:rFonts w:eastAsia="Times New Roman"/>
          <w:bCs/>
          <w:color w:val="000000"/>
          <w:sz w:val="24"/>
          <w:lang w:val="es-ES" w:eastAsia="es-SV"/>
        </w:rPr>
        <w:t xml:space="preserve"> la Universidad de North Dakota de los Estados Unidos</w:t>
      </w:r>
      <w:r w:rsidR="00F93884">
        <w:rPr>
          <w:rFonts w:eastAsia="Times New Roman"/>
          <w:bCs/>
          <w:color w:val="000000"/>
          <w:sz w:val="24"/>
          <w:lang w:val="es-ES" w:eastAsia="es-SV"/>
        </w:rPr>
        <w:t xml:space="preserve"> de Norte América</w:t>
      </w:r>
      <w:r w:rsidRPr="003E6D0A">
        <w:rPr>
          <w:rFonts w:eastAsia="Times New Roman"/>
          <w:bCs/>
          <w:color w:val="000000"/>
          <w:sz w:val="24"/>
          <w:lang w:val="es-ES" w:eastAsia="es-SV"/>
        </w:rPr>
        <w:t>.</w:t>
      </w:r>
    </w:p>
    <w:p w:rsidR="009246A6" w:rsidRPr="003E6D0A" w:rsidRDefault="009246A6">
      <w:pPr>
        <w:rPr>
          <w:rFonts w:eastAsia="Times New Roman"/>
          <w:b/>
          <w:bCs/>
          <w:color w:val="000000"/>
          <w:sz w:val="24"/>
          <w:lang w:eastAsia="es-SV"/>
        </w:rPr>
      </w:pPr>
      <w:r w:rsidRPr="003E6D0A">
        <w:rPr>
          <w:rFonts w:eastAsia="Times New Roman"/>
          <w:b/>
          <w:bCs/>
          <w:color w:val="000000"/>
          <w:sz w:val="24"/>
          <w:lang w:eastAsia="es-SV"/>
        </w:rPr>
        <w:t>EXPERIENCIA</w:t>
      </w: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Ministro de Agricultura y Ganadería, de</w:t>
      </w:r>
      <w:r w:rsidR="00090AE4">
        <w:rPr>
          <w:rFonts w:eastAsia="Times New Roman"/>
          <w:b/>
          <w:bCs/>
          <w:color w:val="000000"/>
          <w:sz w:val="24"/>
          <w:lang w:val="es-ES" w:eastAsia="es-SV"/>
        </w:rPr>
        <w:t>l año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 2010 a </w:t>
      </w:r>
      <w:r w:rsidR="004B1F37">
        <w:rPr>
          <w:rFonts w:eastAsia="Times New Roman"/>
          <w:b/>
          <w:bCs/>
          <w:color w:val="000000"/>
          <w:sz w:val="24"/>
          <w:lang w:val="es-ES" w:eastAsia="es-SV"/>
        </w:rPr>
        <w:t>2012</w:t>
      </w:r>
      <w:bookmarkStart w:id="0" w:name="_GoBack"/>
      <w:bookmarkEnd w:id="0"/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.</w:t>
      </w:r>
    </w:p>
    <w:p w:rsidR="009246A6" w:rsidRPr="003E6D0A" w:rsidRDefault="009246A6" w:rsidP="009246A6">
      <w:pPr>
        <w:pStyle w:val="Prrafodelista"/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Presidente de la 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Com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isión Portuaria Autónoma (CEPA)</w:t>
      </w:r>
      <w:r w:rsidR="00090AE4">
        <w:rPr>
          <w:rFonts w:eastAsia="Times New Roman"/>
          <w:b/>
          <w:bCs/>
          <w:color w:val="000000"/>
          <w:sz w:val="24"/>
          <w:lang w:val="es-ES" w:eastAsia="es-SV"/>
        </w:rPr>
        <w:t>,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 de 2009 hasta 2010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.</w:t>
      </w:r>
    </w:p>
    <w:p w:rsidR="009246A6" w:rsidRPr="003E6D0A" w:rsidRDefault="009246A6" w:rsidP="009246A6">
      <w:pPr>
        <w:pStyle w:val="Prrafodelista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Ministro, 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Mi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nisterio de Hacienda de 2004 al 2006.</w:t>
      </w:r>
    </w:p>
    <w:p w:rsidR="009246A6" w:rsidRPr="003E6D0A" w:rsidRDefault="009246A6" w:rsidP="009246A6">
      <w:pPr>
        <w:pStyle w:val="Prrafodelista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95C54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Secretario para Asuntos Comerciales y Financieros Internacionales, 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Presidencia 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de la República de 2006.</w:t>
      </w:r>
    </w:p>
    <w:p w:rsidR="00995C54" w:rsidRPr="003E6D0A" w:rsidRDefault="00995C54" w:rsidP="00995C54">
      <w:pPr>
        <w:pStyle w:val="Prrafodelista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Director Financiero y Director Presidente, Grupo Avícola Salvadoreña de 1989 al 2004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.</w:t>
      </w:r>
    </w:p>
    <w:p w:rsidR="009246A6" w:rsidRPr="003E6D0A" w:rsidRDefault="009246A6" w:rsidP="009246A6">
      <w:pPr>
        <w:pStyle w:val="Prrafodelista"/>
        <w:rPr>
          <w:rFonts w:eastAsia="Times New Roman"/>
          <w:b/>
          <w:bCs/>
          <w:color w:val="000000"/>
          <w:sz w:val="24"/>
          <w:lang w:val="es-ES" w:eastAsia="es-SV"/>
        </w:rPr>
      </w:pPr>
    </w:p>
    <w:p w:rsidR="009246A6" w:rsidRPr="003E6D0A" w:rsidRDefault="00995C54" w:rsidP="009246A6">
      <w:pPr>
        <w:pStyle w:val="Prrafodelista"/>
        <w:numPr>
          <w:ilvl w:val="0"/>
          <w:numId w:val="1"/>
        </w:numPr>
        <w:spacing w:line="240" w:lineRule="auto"/>
        <w:jc w:val="both"/>
        <w:rPr>
          <w:rFonts w:eastAsia="Times New Roman"/>
          <w:b/>
          <w:bCs/>
          <w:color w:val="000000"/>
          <w:sz w:val="24"/>
          <w:lang w:val="es-ES" w:eastAsia="es-SV"/>
        </w:rPr>
      </w:pP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Gerente Financiero de la Multinacional, 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Compa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>ñías El Granjero y Sello de Oro</w:t>
      </w:r>
      <w:r w:rsidR="00090AE4">
        <w:rPr>
          <w:rFonts w:eastAsia="Times New Roman"/>
          <w:b/>
          <w:bCs/>
          <w:color w:val="000000"/>
          <w:sz w:val="24"/>
          <w:lang w:val="es-ES" w:eastAsia="es-SV"/>
        </w:rPr>
        <w:t>,</w:t>
      </w:r>
      <w:r w:rsidRPr="003E6D0A">
        <w:rPr>
          <w:rFonts w:eastAsia="Times New Roman"/>
          <w:b/>
          <w:bCs/>
          <w:color w:val="000000"/>
          <w:sz w:val="24"/>
          <w:lang w:val="es-ES" w:eastAsia="es-SV"/>
        </w:rPr>
        <w:t xml:space="preserve"> 1985</w:t>
      </w:r>
      <w:r w:rsidR="009246A6" w:rsidRPr="003E6D0A">
        <w:rPr>
          <w:rFonts w:eastAsia="Times New Roman"/>
          <w:b/>
          <w:bCs/>
          <w:color w:val="000000"/>
          <w:sz w:val="24"/>
          <w:lang w:val="es-ES" w:eastAsia="es-SV"/>
        </w:rPr>
        <w:t>.</w:t>
      </w:r>
    </w:p>
    <w:sectPr w:rsidR="009246A6" w:rsidRPr="003E6D0A" w:rsidSect="004118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69A0"/>
    <w:multiLevelType w:val="hybridMultilevel"/>
    <w:tmpl w:val="CBBA2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256AF"/>
    <w:multiLevelType w:val="hybridMultilevel"/>
    <w:tmpl w:val="0D3C0D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12"/>
    <w:rsid w:val="00090AE4"/>
    <w:rsid w:val="00353F77"/>
    <w:rsid w:val="00360AAC"/>
    <w:rsid w:val="003A359E"/>
    <w:rsid w:val="003E6D0A"/>
    <w:rsid w:val="004118EA"/>
    <w:rsid w:val="004B1F37"/>
    <w:rsid w:val="00621EC7"/>
    <w:rsid w:val="006F2B06"/>
    <w:rsid w:val="008646B0"/>
    <w:rsid w:val="009246A6"/>
    <w:rsid w:val="00995C54"/>
    <w:rsid w:val="00CD7B12"/>
    <w:rsid w:val="00E5272B"/>
    <w:rsid w:val="00EA4B1C"/>
    <w:rsid w:val="00F9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246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2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246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2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pacho.ministro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3</cp:revision>
  <cp:lastPrinted>2012-05-25T17:48:00Z</cp:lastPrinted>
  <dcterms:created xsi:type="dcterms:W3CDTF">2018-09-13T16:51:00Z</dcterms:created>
  <dcterms:modified xsi:type="dcterms:W3CDTF">2018-11-16T22:05:00Z</dcterms:modified>
</cp:coreProperties>
</file>