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B7" w:rsidRDefault="003727B7" w:rsidP="003727B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</w:t>
      </w:r>
      <w:r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r</w:t>
      </w:r>
      <w:r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mación confidencial Art. 6 literal “f”; y Art 19, todos de la LAIP, el dato se ubicaba en la </w:t>
      </w:r>
      <w:r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D94856" w:rsidRDefault="00D94856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1F4004" w:rsidRPr="009531EF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9531EF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9531EF">
        <w:rPr>
          <w:rFonts w:eastAsia="Arial Unicode MS" w:cstheme="minorHAnsi"/>
          <w:b/>
          <w:color w:val="182F7C"/>
          <w:sz w:val="24"/>
          <w:u w:val="single"/>
          <w:lang w:val="es-SV"/>
        </w:rPr>
        <w:t>2</w:t>
      </w:r>
      <w:r w:rsidR="00AE32EC" w:rsidRPr="009531EF">
        <w:rPr>
          <w:rFonts w:eastAsia="Arial Unicode MS" w:cstheme="minorHAnsi"/>
          <w:b/>
          <w:color w:val="182F7C"/>
          <w:sz w:val="24"/>
          <w:u w:val="single"/>
          <w:lang w:val="es-SV"/>
        </w:rPr>
        <w:t>4</w:t>
      </w:r>
      <w:r w:rsidR="00DB15A1" w:rsidRPr="009531EF">
        <w:rPr>
          <w:rFonts w:eastAsia="Arial Unicode MS" w:cstheme="minorHAnsi"/>
          <w:b/>
          <w:color w:val="182F7C"/>
          <w:sz w:val="24"/>
          <w:u w:val="single"/>
          <w:lang w:val="es-SV"/>
        </w:rPr>
        <w:t>8</w:t>
      </w:r>
      <w:r w:rsidRPr="009531EF">
        <w:rPr>
          <w:rFonts w:eastAsia="Arial Unicode MS" w:cstheme="minorHAnsi"/>
          <w:b/>
          <w:color w:val="182F7C"/>
          <w:sz w:val="24"/>
          <w:u w:val="single"/>
          <w:lang w:val="es-SV"/>
        </w:rPr>
        <w:t>-2018</w:t>
      </w:r>
    </w:p>
    <w:p w:rsidR="0013009A" w:rsidRPr="009531EF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4"/>
        </w:rPr>
      </w:pPr>
    </w:p>
    <w:p w:rsidR="00AE32EC" w:rsidRPr="009531EF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4"/>
        </w:rPr>
      </w:pPr>
      <w:r w:rsidRPr="009531EF">
        <w:rPr>
          <w:rFonts w:eastAsia="Arial Unicode MS" w:cstheme="minorHAnsi"/>
          <w:sz w:val="24"/>
        </w:rPr>
        <w:t xml:space="preserve">Santa Tecla, departamento de La Libertad a las </w:t>
      </w:r>
      <w:r w:rsidR="00AE32EC" w:rsidRPr="009531EF">
        <w:rPr>
          <w:rFonts w:eastAsia="Arial Unicode MS" w:cstheme="minorHAnsi"/>
          <w:color w:val="182F7C"/>
          <w:sz w:val="24"/>
        </w:rPr>
        <w:t>c</w:t>
      </w:r>
      <w:r w:rsidR="00DB15A1" w:rsidRPr="009531EF">
        <w:rPr>
          <w:rFonts w:eastAsia="Arial Unicode MS" w:cstheme="minorHAnsi"/>
          <w:color w:val="182F7C"/>
          <w:sz w:val="24"/>
        </w:rPr>
        <w:t>atorc</w:t>
      </w:r>
      <w:r w:rsidR="00AE32EC" w:rsidRPr="009531EF">
        <w:rPr>
          <w:rFonts w:eastAsia="Arial Unicode MS" w:cstheme="minorHAnsi"/>
          <w:color w:val="182F7C"/>
          <w:sz w:val="24"/>
        </w:rPr>
        <w:t>e</w:t>
      </w:r>
      <w:r w:rsidR="0006641B" w:rsidRPr="009531EF">
        <w:rPr>
          <w:rFonts w:eastAsia="Arial Unicode MS" w:cstheme="minorHAnsi"/>
          <w:color w:val="182F7C"/>
          <w:sz w:val="24"/>
        </w:rPr>
        <w:t xml:space="preserve"> </w:t>
      </w:r>
      <w:r w:rsidRPr="009531EF">
        <w:rPr>
          <w:rFonts w:eastAsia="Arial Unicode MS" w:cstheme="minorHAnsi"/>
          <w:color w:val="182F7C"/>
          <w:sz w:val="24"/>
        </w:rPr>
        <w:t xml:space="preserve">horas con </w:t>
      </w:r>
      <w:r w:rsidR="00AE32EC" w:rsidRPr="009531EF">
        <w:rPr>
          <w:rFonts w:eastAsia="Arial Unicode MS" w:cstheme="minorHAnsi"/>
          <w:color w:val="182F7C"/>
          <w:sz w:val="24"/>
        </w:rPr>
        <w:t xml:space="preserve">diecinueve </w:t>
      </w:r>
      <w:r w:rsidRPr="009531EF">
        <w:rPr>
          <w:rFonts w:eastAsia="Arial Unicode MS" w:cstheme="minorHAnsi"/>
          <w:color w:val="182F7C"/>
          <w:sz w:val="24"/>
        </w:rPr>
        <w:t xml:space="preserve">minutos del día </w:t>
      </w:r>
      <w:r w:rsidR="00DB15A1" w:rsidRPr="009531EF">
        <w:rPr>
          <w:rFonts w:eastAsia="Arial Unicode MS" w:cstheme="minorHAnsi"/>
          <w:color w:val="182F7C"/>
          <w:sz w:val="24"/>
        </w:rPr>
        <w:t xml:space="preserve">doce de </w:t>
      </w:r>
      <w:r w:rsidR="00AE32EC" w:rsidRPr="009531EF">
        <w:rPr>
          <w:rFonts w:eastAsia="Arial Unicode MS" w:cstheme="minorHAnsi"/>
          <w:color w:val="182F7C"/>
          <w:sz w:val="24"/>
        </w:rPr>
        <w:t>n</w:t>
      </w:r>
      <w:r w:rsidR="00740F40" w:rsidRPr="009531EF">
        <w:rPr>
          <w:rFonts w:eastAsia="Arial Unicode MS" w:cstheme="minorHAnsi"/>
          <w:color w:val="182F7C"/>
          <w:sz w:val="24"/>
        </w:rPr>
        <w:t>o</w:t>
      </w:r>
      <w:r w:rsidR="00AE32EC" w:rsidRPr="009531EF">
        <w:rPr>
          <w:rFonts w:eastAsia="Arial Unicode MS" w:cstheme="minorHAnsi"/>
          <w:color w:val="182F7C"/>
          <w:sz w:val="24"/>
        </w:rPr>
        <w:t>viembre</w:t>
      </w:r>
      <w:r w:rsidRPr="009531EF">
        <w:rPr>
          <w:rFonts w:eastAsia="Arial Unicode MS" w:cstheme="minorHAnsi"/>
          <w:color w:val="182F7C"/>
          <w:sz w:val="24"/>
        </w:rPr>
        <w:t xml:space="preserve"> dos mil dieciocho</w:t>
      </w:r>
      <w:r w:rsidRPr="009531EF">
        <w:rPr>
          <w:rFonts w:eastAsia="Arial Unicode MS" w:cstheme="minorHAnsi"/>
          <w:color w:val="002060"/>
          <w:sz w:val="24"/>
        </w:rPr>
        <w:t>,</w:t>
      </w:r>
      <w:r w:rsidRPr="009531EF">
        <w:rPr>
          <w:rFonts w:eastAsia="Arial Unicode MS" w:cstheme="minorHAnsi"/>
          <w:sz w:val="24"/>
        </w:rPr>
        <w:t xml:space="preserve"> el Ministerio de Agricultura y Ganadería luego de haber recibido y admitido la solicitud de información</w:t>
      </w:r>
      <w:r w:rsidRPr="009531EF">
        <w:rPr>
          <w:rFonts w:eastAsia="Arial Unicode MS" w:cstheme="minorHAnsi"/>
          <w:color w:val="182F7C"/>
          <w:sz w:val="24"/>
        </w:rPr>
        <w:t xml:space="preserve"> </w:t>
      </w:r>
      <w:r w:rsidRPr="009531EF">
        <w:rPr>
          <w:rFonts w:eastAsia="Arial Unicode MS" w:cstheme="minorHAnsi"/>
          <w:b/>
          <w:color w:val="182F7C"/>
          <w:sz w:val="24"/>
          <w:lang w:val="es-SV"/>
        </w:rPr>
        <w:t xml:space="preserve">MAG OIR No. </w:t>
      </w:r>
      <w:r w:rsidR="0099038E" w:rsidRPr="009531EF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AE32EC" w:rsidRPr="009531EF">
        <w:rPr>
          <w:rFonts w:eastAsia="Arial Unicode MS" w:cstheme="minorHAnsi"/>
          <w:b/>
          <w:color w:val="182F7C"/>
          <w:sz w:val="24"/>
          <w:lang w:val="es-SV"/>
        </w:rPr>
        <w:t>4</w:t>
      </w:r>
      <w:r w:rsidR="00DB15A1" w:rsidRPr="009531EF">
        <w:rPr>
          <w:rFonts w:eastAsia="Arial Unicode MS" w:cstheme="minorHAnsi"/>
          <w:b/>
          <w:color w:val="182F7C"/>
          <w:sz w:val="24"/>
          <w:lang w:val="es-SV"/>
        </w:rPr>
        <w:t>8</w:t>
      </w:r>
      <w:r w:rsidRPr="009531EF">
        <w:rPr>
          <w:rFonts w:eastAsia="Arial Unicode MS" w:cstheme="minorHAnsi"/>
          <w:b/>
          <w:color w:val="182F7C"/>
          <w:sz w:val="24"/>
          <w:lang w:val="es-SV"/>
        </w:rPr>
        <w:t>-2018</w:t>
      </w:r>
      <w:r w:rsidRPr="009531EF">
        <w:rPr>
          <w:rFonts w:eastAsia="Arial Unicode MS" w:cstheme="minorHAnsi"/>
          <w:color w:val="182F7C"/>
          <w:sz w:val="24"/>
        </w:rPr>
        <w:t xml:space="preserve"> </w:t>
      </w:r>
      <w:r w:rsidRPr="009531EF">
        <w:rPr>
          <w:rFonts w:eastAsia="Arial Unicode MS" w:cstheme="minorHAnsi"/>
          <w:sz w:val="24"/>
        </w:rPr>
        <w:t>sobre:</w:t>
      </w:r>
    </w:p>
    <w:p w:rsidR="003773DF" w:rsidRPr="009531EF" w:rsidRDefault="003773DF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4"/>
        </w:rPr>
      </w:pPr>
    </w:p>
    <w:p w:rsidR="00DB15A1" w:rsidRPr="009531EF" w:rsidRDefault="00DB15A1" w:rsidP="009531EF">
      <w:pPr>
        <w:pStyle w:val="Prrafodelista"/>
        <w:numPr>
          <w:ilvl w:val="0"/>
          <w:numId w:val="2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</w:rPr>
      </w:pPr>
      <w:r w:rsidRPr="009531EF">
        <w:rPr>
          <w:rFonts w:asciiTheme="minorHAnsi" w:eastAsia="Arial Unicode MS" w:hAnsiTheme="minorHAnsi" w:cstheme="minorHAnsi"/>
          <w:color w:val="000066"/>
        </w:rPr>
        <w:t>Departamentos y municipios donde se cultiva Flor o Rosa de Jamaica. (</w:t>
      </w:r>
      <w:proofErr w:type="spellStart"/>
      <w:r w:rsidRPr="009531EF">
        <w:rPr>
          <w:rFonts w:asciiTheme="minorHAnsi" w:eastAsia="Arial Unicode MS" w:hAnsiTheme="minorHAnsi" w:cstheme="minorHAnsi"/>
          <w:color w:val="000066"/>
        </w:rPr>
        <w:t>hibiscus</w:t>
      </w:r>
      <w:proofErr w:type="spellEnd"/>
      <w:r w:rsidRPr="009531EF">
        <w:rPr>
          <w:rFonts w:asciiTheme="minorHAnsi" w:eastAsia="Arial Unicode MS" w:hAnsiTheme="minorHAnsi" w:cstheme="minorHAnsi"/>
          <w:color w:val="000066"/>
        </w:rPr>
        <w:t xml:space="preserve"> </w:t>
      </w:r>
      <w:proofErr w:type="spellStart"/>
      <w:r w:rsidRPr="009531EF">
        <w:rPr>
          <w:rFonts w:asciiTheme="minorHAnsi" w:eastAsia="Arial Unicode MS" w:hAnsiTheme="minorHAnsi" w:cstheme="minorHAnsi"/>
          <w:color w:val="000066"/>
        </w:rPr>
        <w:t>subdarif</w:t>
      </w:r>
      <w:r w:rsidR="009531EF">
        <w:rPr>
          <w:rFonts w:asciiTheme="minorHAnsi" w:eastAsia="Arial Unicode MS" w:hAnsiTheme="minorHAnsi" w:cstheme="minorHAnsi"/>
          <w:color w:val="000066"/>
        </w:rPr>
        <w:t>fa</w:t>
      </w:r>
      <w:proofErr w:type="spellEnd"/>
      <w:r w:rsidR="009531EF">
        <w:rPr>
          <w:rFonts w:asciiTheme="minorHAnsi" w:eastAsia="Arial Unicode MS" w:hAnsiTheme="minorHAnsi" w:cstheme="minorHAnsi"/>
          <w:color w:val="000066"/>
        </w:rPr>
        <w:t>)</w:t>
      </w:r>
    </w:p>
    <w:p w:rsidR="00DB15A1" w:rsidRPr="009531EF" w:rsidRDefault="00DB15A1" w:rsidP="009531EF">
      <w:pPr>
        <w:pStyle w:val="Prrafodelista"/>
        <w:numPr>
          <w:ilvl w:val="0"/>
          <w:numId w:val="2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</w:rPr>
      </w:pPr>
      <w:r w:rsidRPr="009531EF">
        <w:rPr>
          <w:rFonts w:asciiTheme="minorHAnsi" w:eastAsia="Arial Unicode MS" w:hAnsiTheme="minorHAnsi" w:cstheme="minorHAnsi"/>
          <w:color w:val="000066"/>
        </w:rPr>
        <w:t>¿Cuántos productores hay de Rosa de Jamaica?</w:t>
      </w:r>
    </w:p>
    <w:p w:rsidR="00AE32EC" w:rsidRPr="009531EF" w:rsidRDefault="00DB15A1" w:rsidP="009531EF">
      <w:pPr>
        <w:pStyle w:val="Prrafodelista"/>
        <w:numPr>
          <w:ilvl w:val="0"/>
          <w:numId w:val="2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</w:rPr>
      </w:pPr>
      <w:r w:rsidRPr="009531EF">
        <w:rPr>
          <w:rFonts w:asciiTheme="minorHAnsi" w:eastAsia="Arial Unicode MS" w:hAnsiTheme="minorHAnsi" w:cstheme="minorHAnsi"/>
          <w:color w:val="000066"/>
        </w:rPr>
        <w:t xml:space="preserve">De cuanto (cantidad) es la </w:t>
      </w:r>
      <w:r w:rsidR="009531EF">
        <w:rPr>
          <w:rFonts w:asciiTheme="minorHAnsi" w:eastAsia="Arial Unicode MS" w:hAnsiTheme="minorHAnsi" w:cstheme="minorHAnsi"/>
          <w:color w:val="000066"/>
        </w:rPr>
        <w:t>cosecha aproximadamente (anual)</w:t>
      </w:r>
    </w:p>
    <w:p w:rsidR="00DB15A1" w:rsidRPr="009531EF" w:rsidRDefault="00DB15A1" w:rsidP="00DB15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24"/>
        </w:rPr>
      </w:pPr>
    </w:p>
    <w:p w:rsidR="009531EF" w:rsidRPr="009531EF" w:rsidRDefault="00973C14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i/>
          <w:color w:val="000066"/>
          <w:sz w:val="24"/>
        </w:rPr>
      </w:pPr>
      <w:r w:rsidRPr="009531EF">
        <w:rPr>
          <w:rFonts w:eastAsia="Arial Unicode MS" w:cstheme="minorHAnsi"/>
          <w:sz w:val="24"/>
        </w:rPr>
        <w:t>Presentada ante la Oficina de Información y Respuesta de esta dependencia por parte de:</w:t>
      </w:r>
      <w:r w:rsidR="008039C3" w:rsidRPr="009531EF">
        <w:rPr>
          <w:rFonts w:eastAsia="Arial Unicode MS" w:cstheme="minorHAnsi"/>
          <w:sz w:val="24"/>
        </w:rPr>
        <w:t xml:space="preserve"> </w:t>
      </w:r>
      <w:r w:rsidR="003727B7">
        <w:rPr>
          <w:rFonts w:eastAsia="Arial Unicode MS" w:cstheme="minorHAnsi"/>
          <w:sz w:val="24"/>
        </w:rPr>
        <w:t>--</w:t>
      </w:r>
      <w:r w:rsidR="008039C3" w:rsidRPr="009531EF">
        <w:rPr>
          <w:rFonts w:eastAsia="Arial Unicode MS" w:cstheme="minorHAnsi"/>
          <w:b/>
          <w:color w:val="182F7C"/>
          <w:sz w:val="24"/>
          <w:lang w:val="es-SV"/>
        </w:rPr>
        <w:t>,</w:t>
      </w:r>
      <w:r w:rsidRPr="009531EF">
        <w:rPr>
          <w:rFonts w:eastAsia="Arial Unicode MS" w:cstheme="minorHAnsi"/>
          <w:b/>
          <w:color w:val="000099"/>
          <w:sz w:val="24"/>
        </w:rPr>
        <w:t xml:space="preserve"> </w:t>
      </w:r>
      <w:r w:rsidR="009531EF" w:rsidRPr="009531EF">
        <w:rPr>
          <w:rFonts w:eastAsia="Meiryo UI" w:cs="Microsoft New Tai Lue"/>
          <w:sz w:val="24"/>
        </w:rPr>
        <w:t>al respecto hacemos de su conocimiento que se efectuó la consulta en la Dirección G</w:t>
      </w:r>
      <w:r w:rsidR="009531EF" w:rsidRPr="009531EF">
        <w:rPr>
          <w:rFonts w:eastAsia="Meiryo UI" w:cs="Microsoft New Tai Lue"/>
          <w:sz w:val="24"/>
        </w:rPr>
        <w:t>e</w:t>
      </w:r>
      <w:r w:rsidR="009531EF" w:rsidRPr="009531EF">
        <w:rPr>
          <w:rFonts w:eastAsia="Meiryo UI" w:cs="Microsoft New Tai Lue"/>
          <w:sz w:val="24"/>
        </w:rPr>
        <w:t>neral de Economía-DGEA, quienes informan lo siguiente: “</w:t>
      </w:r>
      <w:r w:rsidR="009531EF" w:rsidRPr="009531EF">
        <w:rPr>
          <w:rFonts w:cstheme="minorHAnsi"/>
          <w:i/>
          <w:color w:val="000066"/>
          <w:sz w:val="24"/>
          <w:shd w:val="clear" w:color="auto" w:fill="FDFCFB"/>
        </w:rPr>
        <w:t xml:space="preserve">la información solicitada es inexistente, dado que este cultivo se realiza en pequeñas áreas, dispersas en el país y no se </w:t>
      </w:r>
      <w:bookmarkStart w:id="0" w:name="_GoBack"/>
      <w:bookmarkEnd w:id="0"/>
      <w:r w:rsidR="009531EF" w:rsidRPr="009531EF">
        <w:rPr>
          <w:rFonts w:cstheme="minorHAnsi"/>
          <w:i/>
          <w:color w:val="000066"/>
          <w:sz w:val="24"/>
          <w:shd w:val="clear" w:color="auto" w:fill="FDFCFB"/>
        </w:rPr>
        <w:t>logra obtener a través de las encuestas agropecuarias que ejecuta la DGEA”.</w:t>
      </w:r>
    </w:p>
    <w:p w:rsidR="009531EF" w:rsidRPr="009531EF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sz w:val="24"/>
        </w:rPr>
      </w:pPr>
    </w:p>
    <w:p w:rsidR="009531EF" w:rsidRPr="009531EF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sz w:val="24"/>
        </w:rPr>
      </w:pPr>
      <w:r w:rsidRPr="009531EF">
        <w:rPr>
          <w:rFonts w:eastAsia="Meiryo UI" w:cs="Microsoft New Tai Lue"/>
          <w:sz w:val="24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9531EF">
        <w:rPr>
          <w:rFonts w:eastAsia="Meiryo UI" w:cs="Microsoft New Tai Lue"/>
          <w:b/>
          <w:color w:val="000066"/>
          <w:sz w:val="24"/>
        </w:rPr>
        <w:t>INEXISTENTE</w:t>
      </w:r>
      <w:r w:rsidRPr="009531EF">
        <w:rPr>
          <w:rFonts w:eastAsia="Meiryo UI" w:cs="Microsoft New Tai Lue"/>
          <w:color w:val="000066"/>
          <w:sz w:val="24"/>
        </w:rPr>
        <w:t>,</w:t>
      </w:r>
      <w:r w:rsidRPr="009531EF">
        <w:rPr>
          <w:rFonts w:eastAsia="Meiryo UI" w:cs="Microsoft New Tai Lue"/>
          <w:sz w:val="24"/>
        </w:rPr>
        <w:t xml:space="preserve"> lo que  impide  brindar lo  requerido  por  el  peticionario, esta dependencia resuelve:</w:t>
      </w:r>
    </w:p>
    <w:p w:rsidR="009531EF" w:rsidRPr="009531EF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b/>
          <w:color w:val="000066"/>
          <w:sz w:val="24"/>
        </w:rPr>
      </w:pPr>
    </w:p>
    <w:p w:rsidR="009531EF" w:rsidRPr="009531EF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  <w:sz w:val="24"/>
        </w:rPr>
      </w:pPr>
      <w:r w:rsidRPr="009531EF">
        <w:rPr>
          <w:rFonts w:eastAsia="Meiryo UI" w:cs="Microsoft New Tai Lue"/>
          <w:b/>
          <w:color w:val="000066"/>
          <w:sz w:val="24"/>
        </w:rPr>
        <w:t>NO ENTREGAR LA INFORMACIÓN SOLICITADA POR INEXISTENCIA</w:t>
      </w:r>
    </w:p>
    <w:p w:rsidR="009531EF" w:rsidRPr="009531EF" w:rsidRDefault="009531EF" w:rsidP="009531EF">
      <w:pPr>
        <w:spacing w:after="0" w:line="240" w:lineRule="auto"/>
        <w:jc w:val="both"/>
        <w:rPr>
          <w:rFonts w:eastAsia="Meiryo UI" w:cs="Microsoft New Tai Lue"/>
          <w:sz w:val="24"/>
        </w:rPr>
      </w:pPr>
    </w:p>
    <w:p w:rsidR="009531EF" w:rsidRPr="009531EF" w:rsidRDefault="009531EF" w:rsidP="009531EF">
      <w:pPr>
        <w:spacing w:after="0" w:line="240" w:lineRule="auto"/>
        <w:jc w:val="both"/>
        <w:rPr>
          <w:rFonts w:eastAsia="Meiryo UI" w:cs="Microsoft New Tai Lue"/>
          <w:sz w:val="24"/>
        </w:rPr>
      </w:pPr>
    </w:p>
    <w:p w:rsidR="009531EF" w:rsidRPr="009531EF" w:rsidRDefault="009531EF" w:rsidP="009531EF">
      <w:pPr>
        <w:spacing w:after="0" w:line="240" w:lineRule="auto"/>
        <w:jc w:val="both"/>
        <w:rPr>
          <w:rFonts w:eastAsia="Meiryo UI" w:cs="Microsoft New Tai Lue"/>
          <w:b/>
          <w:color w:val="003399"/>
          <w:sz w:val="24"/>
        </w:rPr>
      </w:pPr>
      <w:r w:rsidRPr="009531EF">
        <w:rPr>
          <w:rFonts w:eastAsia="Meiryo UI" w:cs="Microsoft New Tai Lue"/>
          <w:sz w:val="24"/>
        </w:rPr>
        <w:t>Comuníquese para los efectos pertinentes</w:t>
      </w:r>
    </w:p>
    <w:p w:rsidR="009531EF" w:rsidRPr="009531EF" w:rsidRDefault="009531EF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  <w:sz w:val="24"/>
        </w:rPr>
      </w:pPr>
    </w:p>
    <w:p w:rsidR="009531EF" w:rsidRPr="009531EF" w:rsidRDefault="009531EF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  <w:sz w:val="24"/>
        </w:rPr>
      </w:pPr>
    </w:p>
    <w:p w:rsidR="009531EF" w:rsidRPr="009531EF" w:rsidRDefault="009531EF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  <w:sz w:val="24"/>
        </w:rPr>
      </w:pPr>
    </w:p>
    <w:p w:rsidR="009531EF" w:rsidRPr="009531EF" w:rsidRDefault="009531EF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  <w:sz w:val="24"/>
        </w:rPr>
      </w:pPr>
    </w:p>
    <w:p w:rsidR="009531EF" w:rsidRPr="009531EF" w:rsidRDefault="009531EF" w:rsidP="009531EF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  <w:sz w:val="24"/>
        </w:rPr>
      </w:pPr>
      <w:r w:rsidRPr="009531EF">
        <w:rPr>
          <w:rFonts w:eastAsia="Meiryo UI" w:cs="Microsoft New Tai Lue"/>
          <w:b/>
          <w:i/>
          <w:color w:val="000066"/>
          <w:sz w:val="24"/>
        </w:rPr>
        <w:t>Ana Patricia Sánchez de Cruz</w:t>
      </w:r>
    </w:p>
    <w:p w:rsidR="009531EF" w:rsidRPr="009531EF" w:rsidRDefault="009531EF" w:rsidP="009531EF">
      <w:pPr>
        <w:spacing w:after="0" w:line="240" w:lineRule="auto"/>
        <w:jc w:val="center"/>
        <w:rPr>
          <w:rFonts w:eastAsia="Arial Unicode MS" w:cstheme="minorHAnsi"/>
          <w:color w:val="000066"/>
          <w:sz w:val="24"/>
        </w:rPr>
      </w:pPr>
      <w:r w:rsidRPr="009531EF">
        <w:rPr>
          <w:rFonts w:eastAsia="Meiryo UI" w:cs="Microsoft New Tai Lue"/>
          <w:b/>
          <w:color w:val="000066"/>
          <w:sz w:val="24"/>
        </w:rPr>
        <w:t>Oficial de Información, OIR-Ministerio de Agricultura y Ganadería</w:t>
      </w:r>
    </w:p>
    <w:p w:rsidR="00DB15A1" w:rsidRDefault="00DB15A1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b/>
          <w:color w:val="000099"/>
        </w:rPr>
      </w:pPr>
    </w:p>
    <w:p w:rsidR="00DB15A1" w:rsidRDefault="00DB15A1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b/>
          <w:color w:val="000099"/>
        </w:rPr>
      </w:pPr>
    </w:p>
    <w:sectPr w:rsidR="00DB15A1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E3" w:rsidRDefault="004F4DE3">
      <w:pPr>
        <w:spacing w:after="0" w:line="240" w:lineRule="auto"/>
      </w:pPr>
      <w:r>
        <w:separator/>
      </w:r>
    </w:p>
  </w:endnote>
  <w:endnote w:type="continuationSeparator" w:id="0">
    <w:p w:rsidR="004F4DE3" w:rsidRDefault="004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58972DA" wp14:editId="4507F029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3727B7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3727B7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E3" w:rsidRDefault="004F4DE3">
      <w:pPr>
        <w:spacing w:after="0" w:line="240" w:lineRule="auto"/>
      </w:pPr>
      <w:r>
        <w:separator/>
      </w:r>
    </w:p>
  </w:footnote>
  <w:footnote w:type="continuationSeparator" w:id="0">
    <w:p w:rsidR="004F4DE3" w:rsidRDefault="004F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63A81F51" wp14:editId="43C6442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2831BBA7" wp14:editId="16F8B89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951B8"/>
    <w:multiLevelType w:val="hybridMultilevel"/>
    <w:tmpl w:val="82B86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DF73CB"/>
    <w:multiLevelType w:val="hybridMultilevel"/>
    <w:tmpl w:val="F230D8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0"/>
  </w:num>
  <w:num w:numId="5">
    <w:abstractNumId w:val="24"/>
  </w:num>
  <w:num w:numId="6">
    <w:abstractNumId w:val="14"/>
  </w:num>
  <w:num w:numId="7">
    <w:abstractNumId w:val="17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19"/>
  </w:num>
  <w:num w:numId="13">
    <w:abstractNumId w:val="22"/>
  </w:num>
  <w:num w:numId="14">
    <w:abstractNumId w:val="23"/>
  </w:num>
  <w:num w:numId="15">
    <w:abstractNumId w:val="2"/>
  </w:num>
  <w:num w:numId="16">
    <w:abstractNumId w:val="5"/>
  </w:num>
  <w:num w:numId="17">
    <w:abstractNumId w:val="21"/>
  </w:num>
  <w:num w:numId="18">
    <w:abstractNumId w:val="8"/>
  </w:num>
  <w:num w:numId="19">
    <w:abstractNumId w:val="15"/>
  </w:num>
  <w:num w:numId="20">
    <w:abstractNumId w:val="12"/>
  </w:num>
  <w:num w:numId="21">
    <w:abstractNumId w:val="16"/>
  </w:num>
  <w:num w:numId="22">
    <w:abstractNumId w:val="1"/>
  </w:num>
  <w:num w:numId="23">
    <w:abstractNumId w:val="13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249D8"/>
    <w:rsid w:val="00042522"/>
    <w:rsid w:val="0006641B"/>
    <w:rsid w:val="000A20EF"/>
    <w:rsid w:val="000A3632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27B7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4F4DE3"/>
    <w:rsid w:val="005114CC"/>
    <w:rsid w:val="005A6DB4"/>
    <w:rsid w:val="00615270"/>
    <w:rsid w:val="00616506"/>
    <w:rsid w:val="00646D79"/>
    <w:rsid w:val="0065184C"/>
    <w:rsid w:val="00685CC9"/>
    <w:rsid w:val="006A6149"/>
    <w:rsid w:val="006E406D"/>
    <w:rsid w:val="006E603C"/>
    <w:rsid w:val="00740F40"/>
    <w:rsid w:val="0075545E"/>
    <w:rsid w:val="007852E6"/>
    <w:rsid w:val="007E02FD"/>
    <w:rsid w:val="008039C3"/>
    <w:rsid w:val="00810F78"/>
    <w:rsid w:val="00812924"/>
    <w:rsid w:val="008145B9"/>
    <w:rsid w:val="008313DD"/>
    <w:rsid w:val="008672AD"/>
    <w:rsid w:val="00885D2D"/>
    <w:rsid w:val="008A5ACC"/>
    <w:rsid w:val="00917A19"/>
    <w:rsid w:val="009338EA"/>
    <w:rsid w:val="009531EF"/>
    <w:rsid w:val="0096559C"/>
    <w:rsid w:val="009656B4"/>
    <w:rsid w:val="00973C14"/>
    <w:rsid w:val="0099038E"/>
    <w:rsid w:val="009C220C"/>
    <w:rsid w:val="009E1F0D"/>
    <w:rsid w:val="009F2A60"/>
    <w:rsid w:val="00A00C32"/>
    <w:rsid w:val="00A22683"/>
    <w:rsid w:val="00A23910"/>
    <w:rsid w:val="00A4630C"/>
    <w:rsid w:val="00A81D72"/>
    <w:rsid w:val="00AC00C2"/>
    <w:rsid w:val="00AD3C33"/>
    <w:rsid w:val="00AE32EC"/>
    <w:rsid w:val="00B128BD"/>
    <w:rsid w:val="00B8713F"/>
    <w:rsid w:val="00C06616"/>
    <w:rsid w:val="00C23473"/>
    <w:rsid w:val="00C30FF1"/>
    <w:rsid w:val="00C335BC"/>
    <w:rsid w:val="00C52849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15A1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367C-F8BC-4166-B1F8-930B3CAA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12</cp:revision>
  <cp:lastPrinted>2018-11-12T20:24:00Z</cp:lastPrinted>
  <dcterms:created xsi:type="dcterms:W3CDTF">2018-10-26T03:53:00Z</dcterms:created>
  <dcterms:modified xsi:type="dcterms:W3CDTF">2018-11-12T20:59:00Z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