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C7" w:rsidRDefault="009321C7" w:rsidP="009321C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r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mación confidencial Art. 6 literal “f”; y Art 19, todos de la LAIP, el dato se ubicaba en la </w:t>
      </w:r>
      <w:r w:rsidRPr="004D3A2C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523609" w:rsidRPr="00C76E6C" w:rsidRDefault="00523609" w:rsidP="00322D00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0099"/>
          <w:sz w:val="24"/>
          <w:u w:val="single"/>
        </w:rPr>
      </w:pPr>
      <w:bookmarkStart w:id="0" w:name="_GoBack"/>
      <w:bookmarkEnd w:id="0"/>
      <w:r w:rsidRPr="00C76E6C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C76E6C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756606" w:rsidRPr="00C76E6C">
        <w:rPr>
          <w:rFonts w:eastAsia="Arial Unicode MS" w:cstheme="minorHAnsi"/>
          <w:b/>
          <w:color w:val="000099"/>
          <w:sz w:val="24"/>
          <w:u w:val="single"/>
        </w:rPr>
        <w:t>2</w:t>
      </w:r>
      <w:r w:rsidR="00BC25B8" w:rsidRPr="00C76E6C">
        <w:rPr>
          <w:rFonts w:eastAsia="Arial Unicode MS" w:cstheme="minorHAnsi"/>
          <w:b/>
          <w:color w:val="000099"/>
          <w:sz w:val="24"/>
          <w:u w:val="single"/>
        </w:rPr>
        <w:t>43</w:t>
      </w:r>
      <w:r w:rsidRPr="00C76E6C">
        <w:rPr>
          <w:rFonts w:eastAsia="Arial Unicode MS" w:cstheme="minorHAnsi"/>
          <w:b/>
          <w:color w:val="000099"/>
          <w:sz w:val="24"/>
          <w:u w:val="single"/>
        </w:rPr>
        <w:t>-2018</w:t>
      </w:r>
    </w:p>
    <w:p w:rsidR="008D067E" w:rsidRPr="007760DC" w:rsidRDefault="008D067E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</w:p>
    <w:p w:rsidR="00523609" w:rsidRPr="008C6A38" w:rsidRDefault="00523609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</w:rPr>
      </w:pPr>
      <w:r w:rsidRPr="008C6A38">
        <w:rPr>
          <w:rFonts w:eastAsia="Arial Unicode MS" w:cstheme="minorHAnsi"/>
        </w:rPr>
        <w:t xml:space="preserve">Santa Tecla, departamento de La Libertad a las </w:t>
      </w:r>
      <w:r w:rsidR="00BC25B8">
        <w:rPr>
          <w:rFonts w:eastAsia="Arial Unicode MS" w:cstheme="minorHAnsi"/>
          <w:color w:val="002060"/>
        </w:rPr>
        <w:t xml:space="preserve">quince </w:t>
      </w:r>
      <w:r w:rsidR="006B56E2">
        <w:rPr>
          <w:rFonts w:eastAsia="Arial Unicode MS" w:cstheme="minorHAnsi"/>
          <w:color w:val="002060"/>
        </w:rPr>
        <w:t xml:space="preserve">horas con </w:t>
      </w:r>
      <w:r w:rsidR="00BC25B8">
        <w:rPr>
          <w:rFonts w:eastAsia="Arial Unicode MS" w:cstheme="minorHAnsi"/>
          <w:color w:val="002060"/>
        </w:rPr>
        <w:t xml:space="preserve">veintiséis </w:t>
      </w:r>
      <w:r w:rsidR="006B56E2">
        <w:rPr>
          <w:rFonts w:eastAsia="Arial Unicode MS" w:cstheme="minorHAnsi"/>
          <w:color w:val="002060"/>
        </w:rPr>
        <w:t>m</w:t>
      </w:r>
      <w:r w:rsidR="00756606">
        <w:rPr>
          <w:rFonts w:eastAsia="Arial Unicode MS" w:cstheme="minorHAnsi"/>
          <w:color w:val="002060"/>
        </w:rPr>
        <w:t xml:space="preserve">inutos </w:t>
      </w:r>
      <w:r w:rsidRPr="0028049F">
        <w:rPr>
          <w:rFonts w:eastAsia="Arial Unicode MS" w:cstheme="minorHAnsi"/>
          <w:color w:val="002060"/>
        </w:rPr>
        <w:t xml:space="preserve">del </w:t>
      </w:r>
      <w:r w:rsidR="00132D8B" w:rsidRPr="0028049F">
        <w:rPr>
          <w:rFonts w:eastAsia="Arial Unicode MS" w:cstheme="minorHAnsi"/>
          <w:color w:val="002060"/>
        </w:rPr>
        <w:t>día</w:t>
      </w:r>
      <w:r w:rsidR="00756606">
        <w:rPr>
          <w:rFonts w:eastAsia="Arial Unicode MS" w:cstheme="minorHAnsi"/>
          <w:color w:val="002060"/>
        </w:rPr>
        <w:t xml:space="preserve"> </w:t>
      </w:r>
      <w:r w:rsidR="00BC25B8">
        <w:rPr>
          <w:rFonts w:eastAsia="Arial Unicode MS" w:cstheme="minorHAnsi"/>
          <w:color w:val="002060"/>
        </w:rPr>
        <w:t>cinco de noviembre de</w:t>
      </w:r>
      <w:r w:rsidRPr="0028049F">
        <w:rPr>
          <w:rFonts w:eastAsia="Arial Unicode MS" w:cstheme="minorHAnsi"/>
          <w:color w:val="002060"/>
        </w:rPr>
        <w:t xml:space="preserve"> dos mil dieciocho</w:t>
      </w:r>
      <w:r w:rsidRPr="008C6A38">
        <w:rPr>
          <w:rFonts w:eastAsia="Arial Unicode MS" w:cstheme="minorHAnsi"/>
          <w:color w:val="002060"/>
        </w:rPr>
        <w:t>,</w:t>
      </w:r>
      <w:r w:rsidRPr="008C6A38">
        <w:rPr>
          <w:rFonts w:eastAsia="Arial Unicode MS" w:cstheme="minorHAnsi"/>
        </w:rPr>
        <w:t xml:space="preserve"> el Ministerio de Agricultura y Ganadería luego de haber recibido y admitido la solicitud de información </w:t>
      </w:r>
      <w:r w:rsidR="008D067E" w:rsidRPr="00C76E6C">
        <w:rPr>
          <w:rFonts w:eastAsia="Arial Unicode MS" w:cstheme="minorHAnsi"/>
          <w:b/>
          <w:color w:val="000099"/>
        </w:rPr>
        <w:t xml:space="preserve">MAG OIR No. </w:t>
      </w:r>
      <w:r w:rsidR="00756606" w:rsidRPr="00C76E6C">
        <w:rPr>
          <w:rFonts w:eastAsia="Arial Unicode MS" w:cstheme="minorHAnsi"/>
          <w:b/>
          <w:color w:val="000099"/>
        </w:rPr>
        <w:t>2</w:t>
      </w:r>
      <w:r w:rsidR="00BC25B8" w:rsidRPr="00C76E6C">
        <w:rPr>
          <w:rFonts w:eastAsia="Arial Unicode MS" w:cstheme="minorHAnsi"/>
          <w:b/>
          <w:color w:val="000099"/>
        </w:rPr>
        <w:t>43</w:t>
      </w:r>
      <w:r w:rsidR="006B56E2" w:rsidRPr="00C76E6C">
        <w:rPr>
          <w:rFonts w:eastAsia="Arial Unicode MS" w:cstheme="minorHAnsi"/>
          <w:b/>
          <w:color w:val="000099"/>
        </w:rPr>
        <w:t>5</w:t>
      </w:r>
      <w:r w:rsidRPr="00C76E6C">
        <w:rPr>
          <w:rFonts w:eastAsia="Arial Unicode MS" w:cstheme="minorHAnsi"/>
          <w:b/>
          <w:color w:val="000099"/>
        </w:rPr>
        <w:t>-2018</w:t>
      </w:r>
      <w:r w:rsidRPr="00C76E6C">
        <w:rPr>
          <w:rFonts w:eastAsia="Arial Unicode MS" w:cstheme="minorHAnsi"/>
          <w:color w:val="000099"/>
        </w:rPr>
        <w:t xml:space="preserve"> </w:t>
      </w:r>
      <w:r w:rsidRPr="008C6A38">
        <w:rPr>
          <w:rFonts w:eastAsia="Arial Unicode MS" w:cstheme="minorHAnsi"/>
        </w:rPr>
        <w:t>sobre:</w:t>
      </w:r>
    </w:p>
    <w:p w:rsidR="008D067E" w:rsidRPr="00B561A8" w:rsidRDefault="008D067E" w:rsidP="00322D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sz w:val="12"/>
        </w:rPr>
      </w:pPr>
    </w:p>
    <w:p w:rsidR="006B56E2" w:rsidRPr="00C76E6C" w:rsidRDefault="00BC25B8" w:rsidP="00BC25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color w:val="000099"/>
        </w:rPr>
      </w:pPr>
      <w:r w:rsidRPr="00C76E6C">
        <w:rPr>
          <w:rFonts w:eastAsia="Arial Unicode MS" w:cstheme="minorHAnsi"/>
          <w:color w:val="000099"/>
        </w:rPr>
        <w:t>Acceso a la base de datos completa (excluyendo los datos personales de los agricultores como el</w:t>
      </w:r>
      <w:r w:rsidRPr="00C76E6C">
        <w:rPr>
          <w:rFonts w:eastAsia="Arial Unicode MS" w:cstheme="minorHAnsi"/>
          <w:color w:val="000099"/>
        </w:rPr>
        <w:t xml:space="preserve"> </w:t>
      </w:r>
      <w:r w:rsidRPr="00C76E6C">
        <w:rPr>
          <w:rFonts w:eastAsia="Arial Unicode MS" w:cstheme="minorHAnsi"/>
          <w:color w:val="000099"/>
        </w:rPr>
        <w:t>nombre) de la Encuesta Nacional Agropecuaria de Propósitos Múltiples (ENAMP) 2016-2017</w:t>
      </w:r>
    </w:p>
    <w:p w:rsidR="00BC25B8" w:rsidRPr="00BC25B8" w:rsidRDefault="00BC25B8" w:rsidP="00BC25B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lang w:val="es-SV"/>
        </w:rPr>
      </w:pPr>
    </w:p>
    <w:p w:rsidR="00523609" w:rsidRPr="007760DC" w:rsidRDefault="00523609" w:rsidP="00322D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color w:val="000099"/>
          <w:sz w:val="18"/>
        </w:rPr>
      </w:pPr>
      <w:r w:rsidRPr="008C6A38">
        <w:rPr>
          <w:rFonts w:eastAsia="Arial Unicode MS" w:cstheme="minorHAnsi"/>
        </w:rPr>
        <w:t xml:space="preserve">Presentada ante la Oficina de Información y Respuesta de esta dependencia por parte de: </w:t>
      </w:r>
      <w:r w:rsidR="00A26630">
        <w:rPr>
          <w:rFonts w:eastAsia="Arial Unicode MS" w:cstheme="minorHAnsi"/>
        </w:rPr>
        <w:t>--</w:t>
      </w:r>
      <w:r w:rsidRPr="008C6A38">
        <w:rPr>
          <w:rFonts w:eastAsia="Arial Unicode MS" w:cstheme="minorHAnsi"/>
        </w:rPr>
        <w:t>,</w:t>
      </w:r>
      <w:r w:rsidRPr="008C6A38">
        <w:rPr>
          <w:rFonts w:eastAsia="Arial Unicode MS" w:cstheme="minorHAnsi"/>
          <w:b/>
          <w:color w:val="000099"/>
        </w:rPr>
        <w:t xml:space="preserve"> </w:t>
      </w:r>
      <w:r w:rsidRPr="008C6A38">
        <w:rPr>
          <w:rFonts w:eastAsia="Arial Unicode MS" w:cstheme="minorHAnsi"/>
        </w:rPr>
        <w:t>y considerando que la información solicitada, cumple con los requisitos establecidos en el art. 66 de La ley de Acceso a la Información Pública y los arts. 50, 54 del Reglamento de la Ley de Acceso a la Información Pública</w:t>
      </w:r>
      <w:r w:rsidR="00D23551">
        <w:rPr>
          <w:rFonts w:eastAsia="Arial Unicode MS" w:cstheme="minorHAnsi"/>
        </w:rPr>
        <w:t>.</w:t>
      </w:r>
    </w:p>
    <w:p w:rsidR="008D067E" w:rsidRPr="007760DC" w:rsidRDefault="008D067E" w:rsidP="00322D00">
      <w:pPr>
        <w:spacing w:after="0" w:line="240" w:lineRule="auto"/>
        <w:jc w:val="both"/>
        <w:rPr>
          <w:rFonts w:cstheme="minorHAnsi"/>
          <w:sz w:val="14"/>
        </w:rPr>
      </w:pPr>
    </w:p>
    <w:p w:rsidR="005B18D4" w:rsidRDefault="00D23551" w:rsidP="00322D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 respecto se enuncio</w:t>
      </w:r>
      <w:r w:rsidR="00FA0162">
        <w:rPr>
          <w:rFonts w:cstheme="minorHAnsi"/>
        </w:rPr>
        <w:t xml:space="preserve"> las siguientes consideraciones:</w:t>
      </w:r>
    </w:p>
    <w:p w:rsidR="005B18D4" w:rsidRPr="00111FBD" w:rsidRDefault="005B18D4" w:rsidP="00322D00">
      <w:pPr>
        <w:spacing w:after="0" w:line="240" w:lineRule="auto"/>
        <w:jc w:val="both"/>
        <w:rPr>
          <w:rFonts w:eastAsia="Arial Unicode MS" w:cstheme="minorHAnsi"/>
          <w:sz w:val="14"/>
        </w:rPr>
      </w:pPr>
    </w:p>
    <w:p w:rsidR="00FA0162" w:rsidRDefault="00FA0162" w:rsidP="00322D00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De acuerdo a lo informado por la Dirección General de Economía Agropecuaria-DGEA, l</w:t>
      </w:r>
      <w:r w:rsidR="0076372A">
        <w:rPr>
          <w:rFonts w:eastAsia="Arial Unicode MS" w:cstheme="minorHAnsi"/>
        </w:rPr>
        <w:t xml:space="preserve">a </w:t>
      </w:r>
      <w:r w:rsidR="0076372A" w:rsidRPr="0076372A">
        <w:rPr>
          <w:rFonts w:eastAsia="Arial Unicode MS" w:cstheme="minorHAnsi"/>
          <w:i/>
          <w:color w:val="000099"/>
        </w:rPr>
        <w:t>"Base de Datos de la Encuesta Nacional Agropecuaria de Propósitos Múltiples (ENAPM)”,</w:t>
      </w:r>
      <w:r w:rsidR="0076372A" w:rsidRPr="0076372A">
        <w:rPr>
          <w:rFonts w:eastAsia="Arial Unicode MS" w:cstheme="minorHAnsi"/>
        </w:rPr>
        <w:t xml:space="preserve"> e</w:t>
      </w:r>
      <w:r w:rsidR="0076372A">
        <w:rPr>
          <w:rFonts w:eastAsia="Arial Unicode MS" w:cstheme="minorHAnsi"/>
        </w:rPr>
        <w:t xml:space="preserve">s </w:t>
      </w:r>
      <w:r w:rsidR="0076372A" w:rsidRPr="0076372A">
        <w:rPr>
          <w:rFonts w:eastAsia="Arial Unicode MS" w:cstheme="minorHAnsi"/>
          <w:i/>
        </w:rPr>
        <w:t>información confidencial</w:t>
      </w:r>
      <w:r w:rsidR="0076372A" w:rsidRPr="0076372A">
        <w:rPr>
          <w:rFonts w:eastAsia="Arial Unicode MS" w:cstheme="minorHAnsi"/>
        </w:rPr>
        <w:t>, por</w:t>
      </w:r>
      <w:r w:rsidR="0076372A">
        <w:rPr>
          <w:rFonts w:eastAsia="Arial Unicode MS" w:cstheme="minorHAnsi"/>
        </w:rPr>
        <w:t xml:space="preserve">que dichas bases incluyen datos </w:t>
      </w:r>
      <w:r w:rsidR="0076372A" w:rsidRPr="0076372A">
        <w:rPr>
          <w:rFonts w:eastAsia="Arial Unicode MS" w:cstheme="minorHAnsi"/>
        </w:rPr>
        <w:t>personal</w:t>
      </w:r>
      <w:r w:rsidR="0076372A">
        <w:rPr>
          <w:rFonts w:eastAsia="Arial Unicode MS" w:cstheme="minorHAnsi"/>
        </w:rPr>
        <w:t>es</w:t>
      </w:r>
      <w:r w:rsidR="0076372A" w:rsidRPr="0076372A">
        <w:rPr>
          <w:rFonts w:eastAsia="Arial Unicode MS" w:cstheme="minorHAnsi"/>
        </w:rPr>
        <w:t xml:space="preserve"> de los productores y de su grupo familiar, así como información de producción de cada</w:t>
      </w:r>
      <w:r w:rsidR="0076372A">
        <w:rPr>
          <w:rFonts w:eastAsia="Arial Unicode MS" w:cstheme="minorHAnsi"/>
        </w:rPr>
        <w:t xml:space="preserve"> </w:t>
      </w:r>
      <w:r w:rsidR="0076372A" w:rsidRPr="0076372A">
        <w:rPr>
          <w:rFonts w:eastAsia="Arial Unicode MS" w:cstheme="minorHAnsi"/>
        </w:rPr>
        <w:t>unidad agropecuaria</w:t>
      </w:r>
      <w:r>
        <w:rPr>
          <w:rFonts w:eastAsia="Arial Unicode MS" w:cstheme="minorHAnsi"/>
        </w:rPr>
        <w:t xml:space="preserve">; y que así lo definieron en el año </w:t>
      </w:r>
      <w:r w:rsidR="00D23551">
        <w:rPr>
          <w:rFonts w:eastAsia="Arial Unicode MS" w:cstheme="minorHAnsi"/>
        </w:rPr>
        <w:t xml:space="preserve">2014, </w:t>
      </w:r>
      <w:r>
        <w:rPr>
          <w:rFonts w:eastAsia="Arial Unicode MS" w:cstheme="minorHAnsi"/>
        </w:rPr>
        <w:t xml:space="preserve"> lo </w:t>
      </w:r>
      <w:r w:rsidR="00D23551">
        <w:rPr>
          <w:rFonts w:eastAsia="Arial Unicode MS" w:cstheme="minorHAnsi"/>
        </w:rPr>
        <w:t xml:space="preserve">que </w:t>
      </w:r>
      <w:r>
        <w:rPr>
          <w:rFonts w:eastAsia="Arial Unicode MS" w:cstheme="minorHAnsi"/>
        </w:rPr>
        <w:t>informaron a esta oficina ese mismo año.</w:t>
      </w:r>
    </w:p>
    <w:p w:rsidR="00322D00" w:rsidRDefault="00322D00" w:rsidP="00322D00">
      <w:pPr>
        <w:spacing w:after="0" w:line="240" w:lineRule="auto"/>
        <w:jc w:val="both"/>
        <w:rPr>
          <w:rFonts w:eastAsia="Arial Unicode MS" w:cstheme="minorHAnsi"/>
        </w:rPr>
      </w:pPr>
    </w:p>
    <w:p w:rsidR="00111FBD" w:rsidRDefault="00FA0162" w:rsidP="00322D00">
      <w:pPr>
        <w:spacing w:after="0" w:line="240" w:lineRule="auto"/>
        <w:jc w:val="both"/>
        <w:rPr>
          <w:b/>
        </w:rPr>
      </w:pPr>
      <w:r>
        <w:rPr>
          <w:rFonts w:eastAsia="Arial Unicode MS" w:cstheme="minorHAnsi"/>
        </w:rPr>
        <w:t xml:space="preserve">Se reconoce que la Base de Datos de la Encuesta Nacional Agropecuaria de Propósitos Múltiples (ENAMP), se encuentra </w:t>
      </w:r>
      <w:r w:rsidR="00D62F72" w:rsidRPr="00697015">
        <w:rPr>
          <w:rFonts w:eastAsia="Arial Unicode MS" w:cstheme="minorHAnsi"/>
        </w:rPr>
        <w:t>entre las excepciones que cita el art. 24 de la Ley de Acceso a la Información Pública y en el art. 39 del Reglamento de la misma Ley</w:t>
      </w:r>
      <w:r w:rsidR="00D23551">
        <w:rPr>
          <w:rFonts w:eastAsia="Arial Unicode MS" w:cstheme="minorHAnsi"/>
        </w:rPr>
        <w:t>,</w:t>
      </w:r>
      <w:r w:rsidR="00D62F72" w:rsidRPr="00697015">
        <w:rPr>
          <w:rFonts w:eastAsia="Arial Unicode MS" w:cstheme="minorHAnsi"/>
        </w:rPr>
        <w:t xml:space="preserve"> </w:t>
      </w:r>
      <w:r w:rsidR="00D62F72" w:rsidRPr="00D23551">
        <w:rPr>
          <w:rFonts w:eastAsia="Arial Unicode MS" w:cstheme="minorHAnsi"/>
          <w:b/>
        </w:rPr>
        <w:t xml:space="preserve">como </w:t>
      </w:r>
      <w:r w:rsidR="00D62F72" w:rsidRPr="00D23551">
        <w:rPr>
          <w:rFonts w:eastAsia="Arial Unicode MS" w:cstheme="minorHAnsi"/>
          <w:b/>
          <w:i/>
        </w:rPr>
        <w:t>información confidencial</w:t>
      </w:r>
      <w:r w:rsidR="00D62F72" w:rsidRPr="00D23551">
        <w:rPr>
          <w:b/>
        </w:rPr>
        <w:t>.</w:t>
      </w:r>
    </w:p>
    <w:p w:rsidR="00D23551" w:rsidRPr="00D23551" w:rsidRDefault="00D23551" w:rsidP="00322D00">
      <w:pPr>
        <w:spacing w:after="0" w:line="240" w:lineRule="auto"/>
        <w:jc w:val="both"/>
        <w:rPr>
          <w:b/>
        </w:rPr>
      </w:pPr>
    </w:p>
    <w:p w:rsidR="00805CEF" w:rsidRDefault="00FA0162" w:rsidP="00322D00">
      <w:pPr>
        <w:spacing w:after="0" w:line="240" w:lineRule="auto"/>
        <w:jc w:val="both"/>
      </w:pPr>
      <w:r>
        <w:t>No obstan</w:t>
      </w:r>
      <w:r w:rsidR="00BC25B8">
        <w:t xml:space="preserve">te al analizar lo requerido por su persona en su petición lo cual quedo expresado así: </w:t>
      </w:r>
      <w:r w:rsidR="00BC25B8" w:rsidRPr="00C76E6C">
        <w:rPr>
          <w:b/>
          <w:i/>
          <w:color w:val="000099"/>
        </w:rPr>
        <w:t>“excluir los datos personales de los agricultores como el nombre”,</w:t>
      </w:r>
      <w:r w:rsidRPr="00C76E6C">
        <w:rPr>
          <w:color w:val="000099"/>
        </w:rPr>
        <w:t xml:space="preserve"> </w:t>
      </w:r>
      <w:r w:rsidR="00BC25B8">
        <w:t xml:space="preserve">al respecto y en ese sentido </w:t>
      </w:r>
      <w:r w:rsidR="00805CEF">
        <w:t>la suscrita Oficial de Informaci</w:t>
      </w:r>
      <w:r w:rsidR="00D23551">
        <w:t xml:space="preserve">ón </w:t>
      </w:r>
      <w:r w:rsidR="00BC25B8">
        <w:t>respaldada</w:t>
      </w:r>
      <w:r w:rsidR="00D23551">
        <w:t xml:space="preserve"> </w:t>
      </w:r>
      <w:r w:rsidR="00805CEF">
        <w:t xml:space="preserve">en el </w:t>
      </w:r>
      <w:r w:rsidR="00805CEF" w:rsidRPr="00805CEF">
        <w:rPr>
          <w:i/>
        </w:rPr>
        <w:t>Principio de Máxima Publicidad</w:t>
      </w:r>
      <w:r w:rsidR="00D23551">
        <w:rPr>
          <w:i/>
        </w:rPr>
        <w:t>,</w:t>
      </w:r>
      <w:r w:rsidR="00805CEF">
        <w:t xml:space="preserve"> descrito en el </w:t>
      </w:r>
      <w:r w:rsidR="00805CEF" w:rsidRPr="00805CEF">
        <w:rPr>
          <w:b/>
        </w:rPr>
        <w:t>Art. 4 literal “a”</w:t>
      </w:r>
      <w:r w:rsidR="00805CEF">
        <w:t xml:space="preserve"> de la Ley de Acceso a la Información Pública-LAIP; en el </w:t>
      </w:r>
      <w:r w:rsidR="00805CEF" w:rsidRPr="00805CEF">
        <w:rPr>
          <w:b/>
        </w:rPr>
        <w:t>Art. 30</w:t>
      </w:r>
      <w:r w:rsidR="00805CEF">
        <w:t xml:space="preserve"> de dicha normativa; </w:t>
      </w:r>
      <w:r w:rsidR="00D23551">
        <w:t xml:space="preserve">en </w:t>
      </w:r>
      <w:r w:rsidR="00805CEF">
        <w:t xml:space="preserve">el </w:t>
      </w:r>
      <w:r w:rsidR="00805CEF" w:rsidRPr="00805CEF">
        <w:rPr>
          <w:b/>
        </w:rPr>
        <w:t>Art. 55</w:t>
      </w:r>
      <w:r w:rsidR="00805CEF">
        <w:t xml:space="preserve"> del Reglamento, y finalmente </w:t>
      </w:r>
      <w:r w:rsidR="00D23551">
        <w:t xml:space="preserve">en </w:t>
      </w:r>
      <w:r w:rsidR="00805CEF">
        <w:t xml:space="preserve">el </w:t>
      </w:r>
      <w:r w:rsidR="00805CEF" w:rsidRPr="00805CEF">
        <w:rPr>
          <w:b/>
        </w:rPr>
        <w:t>Art. 17</w:t>
      </w:r>
      <w:r w:rsidR="00805CEF">
        <w:t xml:space="preserve"> del </w:t>
      </w:r>
      <w:r w:rsidR="00805CEF" w:rsidRPr="00C76E6C">
        <w:rPr>
          <w:i/>
          <w:color w:val="000099"/>
        </w:rPr>
        <w:t>Lineamiento para recepción, tramitación, resolución y notificación de solicitudes de acceso a la información</w:t>
      </w:r>
      <w:r w:rsidR="00805CEF" w:rsidRPr="00805CEF">
        <w:t xml:space="preserve">, del </w:t>
      </w:r>
      <w:r w:rsidR="00805CEF">
        <w:t>Instituto de Acceso a la Información Pública-IAIP</w:t>
      </w:r>
      <w:r w:rsidR="00D23551">
        <w:t xml:space="preserve">, </w:t>
      </w:r>
      <w:r w:rsidR="00BC25B8">
        <w:t>concluye</w:t>
      </w:r>
      <w:r w:rsidR="00D23551">
        <w:t xml:space="preserve"> que </w:t>
      </w:r>
      <w:r w:rsidR="00805CEF" w:rsidRPr="00E8657B">
        <w:rPr>
          <w:i/>
        </w:rPr>
        <w:t>se debió preparar una versión pública de la base de datos de la ENAMP</w:t>
      </w:r>
      <w:r w:rsidR="00805CEF">
        <w:t xml:space="preserve">, eliminando los datos personales sensibles contendidos en dicha base, </w:t>
      </w:r>
      <w:r w:rsidR="00D23551">
        <w:t xml:space="preserve">como </w:t>
      </w:r>
      <w:r w:rsidR="00805CEF">
        <w:t>los nombres</w:t>
      </w:r>
      <w:r w:rsidR="00D23551">
        <w:t xml:space="preserve"> de las personas encuestadas,</w:t>
      </w:r>
      <w:r w:rsidR="00805CEF">
        <w:t xml:space="preserve"> y otro dato que pudiese individualizar a la población en</w:t>
      </w:r>
      <w:r w:rsidR="00D23551">
        <w:t xml:space="preserve"> referencia</w:t>
      </w:r>
      <w:r w:rsidR="00805CEF">
        <w:t xml:space="preserve">, porque al hacerlo los sujetos </w:t>
      </w:r>
      <w:r w:rsidR="00D23551">
        <w:t xml:space="preserve">de la muestra no </w:t>
      </w:r>
      <w:r w:rsidR="00805CEF">
        <w:t>se vuelven identificables</w:t>
      </w:r>
      <w:r w:rsidR="00E8657B">
        <w:t>.</w:t>
      </w:r>
    </w:p>
    <w:p w:rsidR="00BC25B8" w:rsidRDefault="00BC25B8">
      <w:r>
        <w:br w:type="page"/>
      </w:r>
    </w:p>
    <w:p w:rsidR="00BC25B8" w:rsidRDefault="00BC25B8" w:rsidP="00322D00">
      <w:pPr>
        <w:spacing w:after="0" w:line="240" w:lineRule="auto"/>
        <w:jc w:val="both"/>
      </w:pPr>
    </w:p>
    <w:p w:rsidR="00322D00" w:rsidRDefault="00BC25B8" w:rsidP="00322D00">
      <w:pPr>
        <w:spacing w:after="0" w:line="240" w:lineRule="auto"/>
        <w:jc w:val="both"/>
      </w:pPr>
      <w:r>
        <w:t>Por tanto</w:t>
      </w:r>
      <w:r w:rsidR="00643E92" w:rsidRPr="00643E92">
        <w:t xml:space="preserve"> </w:t>
      </w:r>
      <w:r>
        <w:t xml:space="preserve">se </w:t>
      </w:r>
      <w:r w:rsidR="00643E92" w:rsidRPr="00643E92">
        <w:t xml:space="preserve">deja constancia que </w:t>
      </w:r>
      <w:r>
        <w:t xml:space="preserve">mi persona </w:t>
      </w:r>
      <w:r w:rsidR="00643E92" w:rsidRPr="00643E92">
        <w:t>no comparte el criterio emitido por la Dirección General de Economía</w:t>
      </w:r>
      <w:r>
        <w:t xml:space="preserve"> Agropecuaria</w:t>
      </w:r>
      <w:r w:rsidR="00643E92" w:rsidRPr="00643E92">
        <w:t>-DGEA, en relación a pretender declarar lo solicitado como información confidencial, porque aplica la posibilidad de elaborar una versión pública (Art. 30 LAIP), y que así fue recomendado a la DGEA; pero además porque avanza en sentido contrario a los esfuerzos institucionales de cumplir los preceptos de la LAIP.</w:t>
      </w:r>
    </w:p>
    <w:p w:rsidR="00643E92" w:rsidRDefault="00643E92" w:rsidP="00322D00">
      <w:pPr>
        <w:spacing w:after="0" w:line="240" w:lineRule="auto"/>
        <w:jc w:val="both"/>
      </w:pPr>
    </w:p>
    <w:p w:rsidR="008846C2" w:rsidRDefault="008846C2" w:rsidP="00322D00">
      <w:pPr>
        <w:spacing w:after="0" w:line="240" w:lineRule="auto"/>
        <w:jc w:val="both"/>
      </w:pPr>
      <w:r>
        <w:t>Por lo anteriormente expuesto en el presente oficio, y en el entendido que la unidad administrativa responsable de proporcionar la información solicitada, no la entregó en la forma y/o modalidad como fueron requeridos, su persona podrá interponer por sí o a través de su representante un recurso de apelación dentro de los cinco días hábiles siguientes a la fecha de la notificación de la presente resolución, según lo dispone el Art. 82 y 83 de la LAIP</w:t>
      </w:r>
      <w:r w:rsidR="00D23551">
        <w:t>,</w:t>
      </w:r>
      <w:r>
        <w:t xml:space="preserve"> para que el IAIP basado en el Art. 29 de la LAIP resuelva las discrepancias en la clasificación de la información </w:t>
      </w:r>
      <w:r w:rsidR="00322D00">
        <w:t>entre esta entidad y el ciudadano.</w:t>
      </w:r>
    </w:p>
    <w:p w:rsidR="00D23551" w:rsidRDefault="00D23551" w:rsidP="00322D00">
      <w:pPr>
        <w:spacing w:after="0" w:line="240" w:lineRule="auto"/>
        <w:jc w:val="both"/>
      </w:pPr>
    </w:p>
    <w:p w:rsidR="008846C2" w:rsidRDefault="008846C2" w:rsidP="00322D00">
      <w:pPr>
        <w:spacing w:after="0" w:line="240" w:lineRule="auto"/>
        <w:jc w:val="both"/>
      </w:pPr>
      <w:r>
        <w:t>Comuníquese para los efectos pertinentes</w:t>
      </w:r>
    </w:p>
    <w:p w:rsidR="00111FBD" w:rsidRDefault="00111FBD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11FBD" w:rsidRDefault="00111FBD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111FBD" w:rsidRDefault="00111FBD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C76E6C" w:rsidRDefault="00C76E6C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</w:rPr>
      </w:pPr>
    </w:p>
    <w:p w:rsidR="00523609" w:rsidRPr="00C76E6C" w:rsidRDefault="00523609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Goudy Old Style" w:hAnsi="Goudy Old Style" w:cstheme="minorHAnsi"/>
          <w:b/>
          <w:color w:val="000099"/>
        </w:rPr>
      </w:pPr>
      <w:r w:rsidRPr="00C76E6C">
        <w:rPr>
          <w:rFonts w:ascii="Goudy Old Style" w:hAnsi="Goudy Old Style" w:cstheme="minorHAnsi"/>
          <w:b/>
          <w:color w:val="000099"/>
        </w:rPr>
        <w:t>Ana Patricia Sánchez de Cruz</w:t>
      </w:r>
    </w:p>
    <w:p w:rsidR="00523609" w:rsidRPr="00C76E6C" w:rsidRDefault="00523609" w:rsidP="00322D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</w:rPr>
      </w:pPr>
      <w:r w:rsidRPr="00C76E6C">
        <w:rPr>
          <w:rFonts w:cstheme="minorHAnsi"/>
          <w:b/>
          <w:color w:val="000099"/>
        </w:rPr>
        <w:t>Oficial de Información MAG OIR</w:t>
      </w:r>
    </w:p>
    <w:sectPr w:rsidR="00523609" w:rsidRPr="00C76E6C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ED" w:rsidRDefault="007D74ED" w:rsidP="00063E85">
      <w:pPr>
        <w:spacing w:after="0" w:line="240" w:lineRule="auto"/>
      </w:pPr>
      <w:r>
        <w:separator/>
      </w:r>
    </w:p>
  </w:endnote>
  <w:endnote w:type="continuationSeparator" w:id="0">
    <w:p w:rsidR="007D74ED" w:rsidRDefault="007D74ED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7D74E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321C7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9321C7">
      <w:rPr>
        <w:rFonts w:ascii="ITC Avant Garde Std Bk" w:hAnsi="ITC Avant Garde Std Bk"/>
        <w:b/>
        <w:noProof/>
        <w:color w:val="C00000"/>
        <w:sz w:val="16"/>
        <w:szCs w:val="18"/>
      </w:rPr>
      <w:t>2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ED" w:rsidRDefault="007D74ED" w:rsidP="00063E85">
      <w:pPr>
        <w:spacing w:after="0" w:line="240" w:lineRule="auto"/>
      </w:pPr>
      <w:r>
        <w:separator/>
      </w:r>
    </w:p>
  </w:footnote>
  <w:footnote w:type="continuationSeparator" w:id="0">
    <w:p w:rsidR="007D74ED" w:rsidRDefault="007D74ED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7D74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40F40561" wp14:editId="6C7F36D9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7681026" wp14:editId="1E40829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7D74E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54080"/>
    <w:rsid w:val="00063E85"/>
    <w:rsid w:val="000D42C9"/>
    <w:rsid w:val="00111FBD"/>
    <w:rsid w:val="00121819"/>
    <w:rsid w:val="00132D8B"/>
    <w:rsid w:val="001839CD"/>
    <w:rsid w:val="001B5C60"/>
    <w:rsid w:val="001B6AAC"/>
    <w:rsid w:val="001D57DE"/>
    <w:rsid w:val="001F20CB"/>
    <w:rsid w:val="00235BB2"/>
    <w:rsid w:val="0028049F"/>
    <w:rsid w:val="002C2035"/>
    <w:rsid w:val="002C7C49"/>
    <w:rsid w:val="002D0F1E"/>
    <w:rsid w:val="002E33BE"/>
    <w:rsid w:val="002E4E03"/>
    <w:rsid w:val="00322D00"/>
    <w:rsid w:val="00382CCC"/>
    <w:rsid w:val="00396846"/>
    <w:rsid w:val="003F7A84"/>
    <w:rsid w:val="00410963"/>
    <w:rsid w:val="00417C95"/>
    <w:rsid w:val="00430147"/>
    <w:rsid w:val="004A1E52"/>
    <w:rsid w:val="004A518E"/>
    <w:rsid w:val="00523609"/>
    <w:rsid w:val="00530E0D"/>
    <w:rsid w:val="00586E3D"/>
    <w:rsid w:val="005B18D4"/>
    <w:rsid w:val="005B361B"/>
    <w:rsid w:val="005E34FE"/>
    <w:rsid w:val="00643E92"/>
    <w:rsid w:val="0067724E"/>
    <w:rsid w:val="006B56E2"/>
    <w:rsid w:val="006D24FE"/>
    <w:rsid w:val="006F6B20"/>
    <w:rsid w:val="0073185B"/>
    <w:rsid w:val="007442AE"/>
    <w:rsid w:val="0075138E"/>
    <w:rsid w:val="00756606"/>
    <w:rsid w:val="0076372A"/>
    <w:rsid w:val="007750D2"/>
    <w:rsid w:val="007760DC"/>
    <w:rsid w:val="007B4E8B"/>
    <w:rsid w:val="007C05FF"/>
    <w:rsid w:val="007D74ED"/>
    <w:rsid w:val="00805CEF"/>
    <w:rsid w:val="008846C2"/>
    <w:rsid w:val="00891372"/>
    <w:rsid w:val="008A6BFF"/>
    <w:rsid w:val="008B5B4E"/>
    <w:rsid w:val="008C48B0"/>
    <w:rsid w:val="008D067E"/>
    <w:rsid w:val="00912617"/>
    <w:rsid w:val="009175F6"/>
    <w:rsid w:val="009321C7"/>
    <w:rsid w:val="0098439D"/>
    <w:rsid w:val="009865F0"/>
    <w:rsid w:val="00990AE7"/>
    <w:rsid w:val="009D6C00"/>
    <w:rsid w:val="00A26630"/>
    <w:rsid w:val="00A31F2D"/>
    <w:rsid w:val="00AA7244"/>
    <w:rsid w:val="00AE5F91"/>
    <w:rsid w:val="00B561A8"/>
    <w:rsid w:val="00BC25B8"/>
    <w:rsid w:val="00BE111F"/>
    <w:rsid w:val="00C00F22"/>
    <w:rsid w:val="00C14091"/>
    <w:rsid w:val="00C4746C"/>
    <w:rsid w:val="00C51218"/>
    <w:rsid w:val="00C76E6C"/>
    <w:rsid w:val="00C9514C"/>
    <w:rsid w:val="00CB1F7C"/>
    <w:rsid w:val="00D230F2"/>
    <w:rsid w:val="00D23551"/>
    <w:rsid w:val="00D463A1"/>
    <w:rsid w:val="00D62F72"/>
    <w:rsid w:val="00D65E25"/>
    <w:rsid w:val="00D70F04"/>
    <w:rsid w:val="00DC5379"/>
    <w:rsid w:val="00DD1DAE"/>
    <w:rsid w:val="00E1217D"/>
    <w:rsid w:val="00E47F2A"/>
    <w:rsid w:val="00E83B54"/>
    <w:rsid w:val="00E8657B"/>
    <w:rsid w:val="00EB33D3"/>
    <w:rsid w:val="00ED2DD2"/>
    <w:rsid w:val="00ED7131"/>
    <w:rsid w:val="00F04C46"/>
    <w:rsid w:val="00F12F33"/>
    <w:rsid w:val="00F359B5"/>
    <w:rsid w:val="00F64508"/>
    <w:rsid w:val="00F708E3"/>
    <w:rsid w:val="00FA016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EAAB-DC44-4619-8F31-8050F38E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2018-11-05T21:41:00Z</cp:lastPrinted>
  <dcterms:created xsi:type="dcterms:W3CDTF">2018-11-05T21:42:00Z</dcterms:created>
  <dcterms:modified xsi:type="dcterms:W3CDTF">2018-11-05T21:48:00Z</dcterms:modified>
</cp:coreProperties>
</file>