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E9" w:rsidRDefault="000D21E9" w:rsidP="00FB01E0">
      <w:pPr>
        <w:spacing w:after="0" w:line="240" w:lineRule="auto"/>
        <w:jc w:val="center"/>
        <w:rPr>
          <w:b/>
          <w:color w:val="C00000"/>
        </w:rPr>
      </w:pPr>
    </w:p>
    <w:p w:rsidR="000D21E9" w:rsidRDefault="000D21E9" w:rsidP="00FB01E0">
      <w:pPr>
        <w:spacing w:after="0" w:line="240" w:lineRule="auto"/>
        <w:jc w:val="center"/>
        <w:rPr>
          <w:b/>
          <w:color w:val="C00000"/>
        </w:rPr>
      </w:pPr>
    </w:p>
    <w:p w:rsidR="000D21E9" w:rsidRDefault="000D21E9" w:rsidP="00FB01E0">
      <w:pPr>
        <w:spacing w:after="0" w:line="240" w:lineRule="auto"/>
        <w:jc w:val="center"/>
        <w:rPr>
          <w:b/>
          <w:color w:val="C00000"/>
        </w:rPr>
      </w:pPr>
    </w:p>
    <w:p w:rsidR="00C1576E" w:rsidRDefault="00C1576E" w:rsidP="00FB01E0">
      <w:pPr>
        <w:spacing w:after="0" w:line="240" w:lineRule="auto"/>
        <w:jc w:val="center"/>
        <w:rPr>
          <w:b/>
          <w:color w:val="C00000"/>
        </w:rPr>
      </w:pPr>
    </w:p>
    <w:p w:rsidR="00C1576E" w:rsidRDefault="00FD2F87" w:rsidP="000D21E9">
      <w:pPr>
        <w:spacing w:after="0" w:line="240" w:lineRule="auto"/>
        <w:jc w:val="center"/>
        <w:rPr>
          <w:b/>
          <w:color w:val="000099"/>
          <w:sz w:val="24"/>
        </w:rPr>
      </w:pPr>
      <w:r w:rsidRPr="00C1576E">
        <w:rPr>
          <w:b/>
          <w:color w:val="000099"/>
          <w:sz w:val="24"/>
        </w:rPr>
        <w:t xml:space="preserve">INFORME </w:t>
      </w:r>
      <w:r w:rsidR="000D21E9" w:rsidRPr="00C1576E">
        <w:rPr>
          <w:b/>
          <w:color w:val="000099"/>
          <w:sz w:val="24"/>
        </w:rPr>
        <w:t xml:space="preserve">DE LA EVALUACIÓN </w:t>
      </w:r>
      <w:r w:rsidR="007D2BFC" w:rsidRPr="00C1576E">
        <w:rPr>
          <w:b/>
          <w:color w:val="000099"/>
          <w:sz w:val="24"/>
        </w:rPr>
        <w:t xml:space="preserve">CIUDADANA </w:t>
      </w:r>
    </w:p>
    <w:p w:rsidR="000D21E9" w:rsidRPr="00C1576E" w:rsidRDefault="000D21E9" w:rsidP="000D21E9">
      <w:pPr>
        <w:spacing w:after="0" w:line="240" w:lineRule="auto"/>
        <w:jc w:val="center"/>
        <w:rPr>
          <w:b/>
          <w:color w:val="000099"/>
          <w:sz w:val="24"/>
        </w:rPr>
      </w:pPr>
      <w:r w:rsidRPr="00C1576E">
        <w:rPr>
          <w:b/>
          <w:color w:val="000099"/>
          <w:sz w:val="24"/>
        </w:rPr>
        <w:t xml:space="preserve">EVENTO PÚBLICO DE RENDICIÓN DE CUENTAS </w:t>
      </w:r>
    </w:p>
    <w:p w:rsidR="000D21E9" w:rsidRPr="00C1576E" w:rsidRDefault="000D21E9" w:rsidP="000D21E9">
      <w:pPr>
        <w:spacing w:after="0" w:line="240" w:lineRule="auto"/>
        <w:jc w:val="center"/>
        <w:rPr>
          <w:b/>
          <w:color w:val="000099"/>
          <w:sz w:val="20"/>
        </w:rPr>
      </w:pPr>
      <w:r w:rsidRPr="00C1576E">
        <w:rPr>
          <w:b/>
          <w:color w:val="000099"/>
          <w:sz w:val="20"/>
        </w:rPr>
        <w:t>PERÍODO JUNIO 2014 MAYO 201</w:t>
      </w:r>
      <w:r w:rsidR="00C1576E" w:rsidRPr="00C1576E">
        <w:rPr>
          <w:b/>
          <w:color w:val="000099"/>
          <w:sz w:val="20"/>
        </w:rPr>
        <w:t>8</w:t>
      </w:r>
    </w:p>
    <w:p w:rsidR="000D21E9" w:rsidRPr="00C1576E" w:rsidRDefault="000D21E9" w:rsidP="000D21E9">
      <w:pPr>
        <w:spacing w:after="0" w:line="240" w:lineRule="auto"/>
        <w:rPr>
          <w:b/>
          <w:color w:val="000099"/>
          <w:sz w:val="20"/>
        </w:rPr>
      </w:pPr>
    </w:p>
    <w:p w:rsidR="000D21E9" w:rsidRDefault="000D21E9" w:rsidP="00C3455D">
      <w:pPr>
        <w:pStyle w:val="Prrafodelista"/>
        <w:numPr>
          <w:ilvl w:val="0"/>
          <w:numId w:val="10"/>
        </w:numPr>
        <w:spacing w:after="0" w:line="240" w:lineRule="auto"/>
      </w:pPr>
      <w:r w:rsidRPr="00C3455D">
        <w:rPr>
          <w:b/>
        </w:rPr>
        <w:t>FECHA DE REALIZACION:</w:t>
      </w:r>
      <w:r>
        <w:tab/>
      </w:r>
      <w:r>
        <w:tab/>
      </w:r>
      <w:r w:rsidR="00C1576E">
        <w:t>25</w:t>
      </w:r>
      <w:r>
        <w:t xml:space="preserve"> de </w:t>
      </w:r>
      <w:r w:rsidR="00C1576E">
        <w:t>septiembre de 2018</w:t>
      </w:r>
    </w:p>
    <w:p w:rsidR="000D21E9" w:rsidRDefault="000D21E9" w:rsidP="000D21E9">
      <w:pPr>
        <w:spacing w:after="0" w:line="240" w:lineRule="auto"/>
      </w:pPr>
    </w:p>
    <w:p w:rsidR="000D21E9" w:rsidRDefault="000D21E9" w:rsidP="00C3455D">
      <w:pPr>
        <w:pStyle w:val="Prrafodelista"/>
        <w:numPr>
          <w:ilvl w:val="0"/>
          <w:numId w:val="10"/>
        </w:numPr>
        <w:spacing w:after="0" w:line="240" w:lineRule="auto"/>
      </w:pPr>
      <w:r w:rsidRPr="00C3455D">
        <w:rPr>
          <w:b/>
        </w:rPr>
        <w:t>LUGAR DE REALIZACIÓN:</w:t>
      </w:r>
      <w:r>
        <w:tab/>
      </w:r>
      <w:r>
        <w:tab/>
      </w:r>
      <w:r w:rsidR="00C1576E">
        <w:t xml:space="preserve">Salón 1 </w:t>
      </w:r>
      <w:r>
        <w:t>CIFCO</w:t>
      </w:r>
    </w:p>
    <w:p w:rsidR="000D21E9" w:rsidRDefault="000D21E9" w:rsidP="000D21E9">
      <w:pPr>
        <w:spacing w:after="0" w:line="240" w:lineRule="auto"/>
      </w:pPr>
    </w:p>
    <w:p w:rsidR="000D21E9" w:rsidRDefault="000D21E9" w:rsidP="00C3455D">
      <w:pPr>
        <w:pStyle w:val="Prrafodelista"/>
        <w:numPr>
          <w:ilvl w:val="0"/>
          <w:numId w:val="10"/>
        </w:numPr>
        <w:spacing w:after="0" w:line="240" w:lineRule="auto"/>
      </w:pPr>
      <w:r w:rsidRPr="00C3455D">
        <w:rPr>
          <w:b/>
        </w:rPr>
        <w:t>N° DE ASISTENTES:</w:t>
      </w:r>
      <w:r>
        <w:tab/>
      </w:r>
      <w:r>
        <w:tab/>
      </w:r>
      <w:r>
        <w:tab/>
      </w:r>
      <w:r w:rsidR="00C1576E">
        <w:t>1,229</w:t>
      </w:r>
      <w:r>
        <w:t xml:space="preserve"> personas (</w:t>
      </w:r>
      <w:r w:rsidR="00C1576E">
        <w:t>829</w:t>
      </w:r>
      <w:r>
        <w:t xml:space="preserve"> hombres y </w:t>
      </w:r>
      <w:r w:rsidR="00C1576E">
        <w:t>403</w:t>
      </w:r>
      <w:r>
        <w:t xml:space="preserve"> mujeres)</w:t>
      </w:r>
    </w:p>
    <w:p w:rsidR="000D21E9" w:rsidRDefault="000D21E9" w:rsidP="000D21E9">
      <w:pPr>
        <w:spacing w:after="0" w:line="240" w:lineRule="auto"/>
      </w:pPr>
    </w:p>
    <w:p w:rsidR="000D21E9" w:rsidRDefault="000D21E9" w:rsidP="00C1576E">
      <w:pPr>
        <w:spacing w:after="0" w:line="240" w:lineRule="auto"/>
        <w:ind w:left="4245" w:hanging="3885"/>
      </w:pPr>
      <w:r w:rsidRPr="00C1576E">
        <w:rPr>
          <w:b/>
        </w:rPr>
        <w:t>N° DE PERSONAS ENCUESTADAS:</w:t>
      </w:r>
      <w:r w:rsidR="00C1576E">
        <w:tab/>
      </w:r>
      <w:r w:rsidR="00C1576E">
        <w:tab/>
        <w:t>178</w:t>
      </w:r>
      <w:r>
        <w:t xml:space="preserve"> personas (</w:t>
      </w:r>
      <w:r w:rsidR="00C1576E">
        <w:t>87</w:t>
      </w:r>
      <w:r>
        <w:t xml:space="preserve"> hombres y </w:t>
      </w:r>
      <w:r w:rsidR="00C1576E">
        <w:t>67</w:t>
      </w:r>
      <w:r>
        <w:t xml:space="preserve"> mujeres</w:t>
      </w:r>
      <w:r w:rsidR="00C1576E">
        <w:t>; 24 personas no identificaron su género</w:t>
      </w:r>
      <w:r>
        <w:t>)</w:t>
      </w:r>
    </w:p>
    <w:p w:rsidR="000D21E9" w:rsidRPr="00A8130C" w:rsidRDefault="000D21E9" w:rsidP="000D21E9">
      <w:pPr>
        <w:spacing w:after="0" w:line="240" w:lineRule="auto"/>
        <w:rPr>
          <w:b/>
        </w:rPr>
      </w:pPr>
    </w:p>
    <w:p w:rsidR="000D21E9" w:rsidRDefault="000D21E9" w:rsidP="00C3455D">
      <w:pPr>
        <w:pStyle w:val="Prrafodelista"/>
        <w:numPr>
          <w:ilvl w:val="0"/>
          <w:numId w:val="10"/>
        </w:numPr>
        <w:spacing w:after="0" w:line="240" w:lineRule="auto"/>
        <w:rPr>
          <w:b/>
        </w:rPr>
      </w:pPr>
      <w:r w:rsidRPr="00C3455D">
        <w:rPr>
          <w:b/>
        </w:rPr>
        <w:t>OBJETIVO DE LA ENCUESTA:</w:t>
      </w:r>
    </w:p>
    <w:p w:rsidR="00C3455D" w:rsidRDefault="00C3455D" w:rsidP="00A8130C">
      <w:pPr>
        <w:spacing w:after="0" w:line="240" w:lineRule="auto"/>
        <w:jc w:val="both"/>
        <w:rPr>
          <w:b/>
        </w:rPr>
      </w:pPr>
    </w:p>
    <w:p w:rsidR="000D21E9" w:rsidRDefault="000D21E9" w:rsidP="00A8130C">
      <w:pPr>
        <w:spacing w:after="0" w:line="240" w:lineRule="auto"/>
        <w:jc w:val="both"/>
      </w:pPr>
      <w:r>
        <w:t xml:space="preserve">Conocer la percepción de los </w:t>
      </w:r>
      <w:r w:rsidR="00A852FF">
        <w:t>asistentes al evento sobre la actividad, si se abordaron temas de interés y cómo estos se re</w:t>
      </w:r>
      <w:r w:rsidR="00C1576E">
        <w:t>lacionan con el quehacer institucional</w:t>
      </w:r>
      <w:r w:rsidR="00C07A28">
        <w:t>.</w:t>
      </w:r>
    </w:p>
    <w:p w:rsidR="000D21E9" w:rsidRDefault="000D21E9" w:rsidP="000D21E9">
      <w:pPr>
        <w:spacing w:after="0" w:line="240" w:lineRule="auto"/>
      </w:pPr>
    </w:p>
    <w:p w:rsidR="000D21E9" w:rsidRPr="00C3455D" w:rsidRDefault="000D21E9" w:rsidP="00C3455D">
      <w:pPr>
        <w:pStyle w:val="Prrafodelista"/>
        <w:numPr>
          <w:ilvl w:val="0"/>
          <w:numId w:val="10"/>
        </w:numPr>
        <w:spacing w:after="0" w:line="240" w:lineRule="auto"/>
        <w:rPr>
          <w:b/>
        </w:rPr>
      </w:pPr>
      <w:r w:rsidRPr="00C3455D">
        <w:rPr>
          <w:b/>
        </w:rPr>
        <w:t>METODOLOGIA</w:t>
      </w:r>
      <w:r w:rsidR="00A8130C" w:rsidRPr="00C3455D">
        <w:rPr>
          <w:b/>
        </w:rPr>
        <w:t xml:space="preserve"> Y POBLACION ENCUESTADA</w:t>
      </w:r>
      <w:r w:rsidR="00C07A28" w:rsidRPr="00C3455D">
        <w:rPr>
          <w:b/>
        </w:rPr>
        <w:t>:</w:t>
      </w:r>
    </w:p>
    <w:p w:rsidR="00A8130C" w:rsidRDefault="00A8130C" w:rsidP="00A8130C">
      <w:pPr>
        <w:spacing w:after="0" w:line="240" w:lineRule="auto"/>
        <w:jc w:val="both"/>
      </w:pPr>
    </w:p>
    <w:p w:rsidR="00C07A28" w:rsidRDefault="00A8130C" w:rsidP="00A8130C">
      <w:pPr>
        <w:spacing w:after="0" w:line="240" w:lineRule="auto"/>
        <w:jc w:val="both"/>
      </w:pPr>
      <w:r>
        <w:t xml:space="preserve">Se aplicó </w:t>
      </w:r>
      <w:r w:rsidR="00C07A28">
        <w:t xml:space="preserve">un formulario de </w:t>
      </w:r>
      <w:r w:rsidR="00C1576E">
        <w:t>4</w:t>
      </w:r>
      <w:r w:rsidR="00C07A28">
        <w:t xml:space="preserve"> preguntas proporcionado por la Secretaría de Participación Transparencia y Anticorrupción de la Presidencia de la República; las preguntas fueron la</w:t>
      </w:r>
      <w:r>
        <w:t>s</w:t>
      </w:r>
      <w:r w:rsidR="00C07A28">
        <w:t xml:space="preserve"> siguientes:</w:t>
      </w:r>
    </w:p>
    <w:p w:rsidR="00A57556" w:rsidRDefault="00A57556" w:rsidP="00C07A28">
      <w:pPr>
        <w:spacing w:after="0" w:line="240" w:lineRule="auto"/>
        <w:jc w:val="both"/>
      </w:pPr>
    </w:p>
    <w:tbl>
      <w:tblPr>
        <w:tblW w:w="9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2520"/>
        <w:gridCol w:w="2400"/>
        <w:gridCol w:w="2200"/>
        <w:gridCol w:w="1640"/>
      </w:tblGrid>
      <w:tr w:rsidR="00A57556" w:rsidRPr="00A57556" w:rsidTr="00A57556">
        <w:trPr>
          <w:trHeight w:val="330"/>
        </w:trPr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  <w:t>No.</w:t>
            </w:r>
          </w:p>
        </w:tc>
        <w:tc>
          <w:tcPr>
            <w:tcW w:w="2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  <w:t>Aspectos a calificar</w:t>
            </w:r>
          </w:p>
        </w:tc>
        <w:tc>
          <w:tcPr>
            <w:tcW w:w="624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24"/>
                <w:szCs w:val="24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24"/>
                <w:szCs w:val="24"/>
              </w:rPr>
              <w:t>Criterios a evaluar</w:t>
            </w:r>
          </w:p>
        </w:tc>
      </w:tr>
      <w:tr w:rsidR="00A57556" w:rsidRPr="00A57556" w:rsidTr="00A57556">
        <w:trPr>
          <w:trHeight w:val="330"/>
        </w:trPr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</w:p>
        </w:tc>
        <w:tc>
          <w:tcPr>
            <w:tcW w:w="2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</w:p>
        </w:tc>
        <w:tc>
          <w:tcPr>
            <w:tcW w:w="624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24"/>
                <w:szCs w:val="24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24"/>
                <w:szCs w:val="24"/>
              </w:rPr>
              <w:t>Marque su respuesta</w:t>
            </w:r>
          </w:p>
        </w:tc>
      </w:tr>
      <w:tr w:rsidR="00A57556" w:rsidRPr="00A57556" w:rsidTr="00A57556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  <w:t>1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¿Se abordaron temas de su interés en la exposición?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En general, sí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Se abordaron algunos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No, ninguno</w:t>
            </w:r>
          </w:p>
        </w:tc>
      </w:tr>
      <w:tr w:rsidR="00A57556" w:rsidRPr="00A57556" w:rsidTr="00A8130C">
        <w:trPr>
          <w:trHeight w:val="25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7556" w:rsidRPr="00A57556" w:rsidTr="00A57556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  <w:t>2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¿Cómo califica el contenido del informe de Rendición de Cuentas?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Excelente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Suficiente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Deficiente</w:t>
            </w:r>
          </w:p>
        </w:tc>
      </w:tr>
      <w:tr w:rsidR="00A57556" w:rsidRPr="00A57556" w:rsidTr="00A8130C">
        <w:trPr>
          <w:trHeight w:val="472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7556" w:rsidRPr="00A57556" w:rsidTr="00A57556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  <w:t>3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¿De acuerdo al informe, como valora el desempeño de la institución?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Excelente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Suficiente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Deficiente</w:t>
            </w:r>
          </w:p>
        </w:tc>
      </w:tr>
      <w:tr w:rsidR="00A57556" w:rsidRPr="00A57556" w:rsidTr="00A8130C">
        <w:trPr>
          <w:trHeight w:val="488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57556" w:rsidRPr="00A57556" w:rsidTr="00A57556">
        <w:trPr>
          <w:trHeight w:val="315"/>
        </w:trPr>
        <w:tc>
          <w:tcPr>
            <w:tcW w:w="7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  <w:t>4</w:t>
            </w:r>
          </w:p>
        </w:tc>
        <w:tc>
          <w:tcPr>
            <w:tcW w:w="25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  <w:r w:rsidRPr="00A57556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  <w:t>¿Cómo califica las respuestas de las autoridades a las preguntas del público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Excelente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Suficiente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Deficiente</w:t>
            </w:r>
          </w:p>
        </w:tc>
      </w:tr>
      <w:tr w:rsidR="00A57556" w:rsidRPr="00A57556" w:rsidTr="00A8130C">
        <w:trPr>
          <w:trHeight w:val="510"/>
        </w:trPr>
        <w:tc>
          <w:tcPr>
            <w:tcW w:w="7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66"/>
                <w:sz w:val="18"/>
                <w:szCs w:val="16"/>
              </w:rPr>
            </w:pPr>
          </w:p>
        </w:tc>
        <w:tc>
          <w:tcPr>
            <w:tcW w:w="25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6"/>
              </w:rPr>
            </w:pP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7556" w:rsidRPr="00A57556" w:rsidRDefault="00A57556" w:rsidP="00A575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A5755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C07A28" w:rsidRDefault="00C07A28" w:rsidP="00C07A28">
      <w:pPr>
        <w:spacing w:after="0" w:line="240" w:lineRule="auto"/>
        <w:jc w:val="both"/>
      </w:pPr>
    </w:p>
    <w:p w:rsidR="00C07A28" w:rsidRDefault="00C07A28" w:rsidP="00C07A28">
      <w:pPr>
        <w:spacing w:after="0" w:line="240" w:lineRule="auto"/>
        <w:jc w:val="both"/>
      </w:pPr>
    </w:p>
    <w:p w:rsidR="00C07A28" w:rsidRDefault="00C07A28" w:rsidP="00C07A28">
      <w:pPr>
        <w:spacing w:after="0" w:line="240" w:lineRule="auto"/>
        <w:jc w:val="both"/>
      </w:pPr>
    </w:p>
    <w:p w:rsidR="00A8130C" w:rsidRDefault="00A8130C" w:rsidP="00C07A28">
      <w:pPr>
        <w:spacing w:after="0" w:line="240" w:lineRule="auto"/>
        <w:jc w:val="both"/>
      </w:pPr>
    </w:p>
    <w:p w:rsidR="00A8130C" w:rsidRDefault="00A8130C" w:rsidP="00C07A28">
      <w:pPr>
        <w:spacing w:after="0" w:line="240" w:lineRule="auto"/>
        <w:jc w:val="both"/>
      </w:pPr>
    </w:p>
    <w:p w:rsidR="00A8130C" w:rsidRDefault="00A8130C" w:rsidP="00C07A28">
      <w:pPr>
        <w:spacing w:after="0" w:line="240" w:lineRule="auto"/>
        <w:jc w:val="both"/>
      </w:pPr>
    </w:p>
    <w:p w:rsidR="003A23F4" w:rsidRDefault="003A23F4" w:rsidP="00A8130C">
      <w:pPr>
        <w:spacing w:after="0" w:line="240" w:lineRule="auto"/>
        <w:jc w:val="both"/>
      </w:pPr>
    </w:p>
    <w:p w:rsidR="003A23F4" w:rsidRDefault="003A23F4" w:rsidP="00A8130C">
      <w:pPr>
        <w:spacing w:after="0" w:line="240" w:lineRule="auto"/>
        <w:jc w:val="both"/>
      </w:pPr>
    </w:p>
    <w:p w:rsidR="00A8130C" w:rsidRDefault="00A8130C" w:rsidP="00A8130C">
      <w:pPr>
        <w:spacing w:after="0" w:line="240" w:lineRule="auto"/>
        <w:jc w:val="both"/>
      </w:pPr>
      <w:r>
        <w:t xml:space="preserve">Se entrevistaron a </w:t>
      </w:r>
      <w:r w:rsidR="003A23F4">
        <w:t>178</w:t>
      </w:r>
      <w:r>
        <w:t xml:space="preserve"> personas</w:t>
      </w:r>
      <w:r w:rsidR="00BE5401">
        <w:t xml:space="preserve"> (</w:t>
      </w:r>
      <w:r w:rsidR="003A23F4">
        <w:t>87</w:t>
      </w:r>
      <w:r w:rsidR="00BE5401">
        <w:t xml:space="preserve"> hombres y </w:t>
      </w:r>
      <w:r w:rsidR="003A23F4">
        <w:t>67</w:t>
      </w:r>
      <w:r w:rsidR="00BE5401">
        <w:t xml:space="preserve"> mujeres</w:t>
      </w:r>
      <w:r w:rsidR="003A23F4">
        <w:t>, 24 personas no identificaron su género</w:t>
      </w:r>
      <w:r w:rsidR="00BE5401">
        <w:t xml:space="preserve">), el </w:t>
      </w:r>
      <w:r w:rsidR="003A23F4">
        <w:t>14.48</w:t>
      </w:r>
      <w:r w:rsidR="00BE5401">
        <w:t xml:space="preserve"> % de un total de </w:t>
      </w:r>
      <w:r w:rsidR="003A23F4">
        <w:t>1229</w:t>
      </w:r>
      <w:r w:rsidR="00BE5401">
        <w:t xml:space="preserve"> asistentes al evento público</w:t>
      </w:r>
      <w:r w:rsidR="004C0B32">
        <w:t xml:space="preserve">. Las </w:t>
      </w:r>
      <w:r w:rsidR="00BE5401">
        <w:t xml:space="preserve">personas encuestadas son en </w:t>
      </w:r>
      <w:r>
        <w:t xml:space="preserve">su </w:t>
      </w:r>
      <w:r w:rsidR="004C0B32">
        <w:t>mayoría productor</w:t>
      </w:r>
      <w:r w:rsidR="00C3455D">
        <w:t>e</w:t>
      </w:r>
      <w:r w:rsidR="004C0B32">
        <w:t>s y productoras de los diferentes sectores que atiende esta Secretaría de Estado; también se administró el cuestionario a</w:t>
      </w:r>
      <w:r>
        <w:t xml:space="preserve"> invitados especiales</w:t>
      </w:r>
      <w:r w:rsidR="00C3455D">
        <w:t xml:space="preserve">, </w:t>
      </w:r>
      <w:r>
        <w:t xml:space="preserve">cooperantes y de otras instituciones; </w:t>
      </w:r>
      <w:r w:rsidR="00C3455D">
        <w:t xml:space="preserve">es importante mencionar que </w:t>
      </w:r>
      <w:r>
        <w:t>no se aplicó el formulario a empleados de este ministerio.</w:t>
      </w:r>
    </w:p>
    <w:p w:rsidR="00A8130C" w:rsidRDefault="00A8130C" w:rsidP="00C07A28">
      <w:pPr>
        <w:spacing w:after="0" w:line="240" w:lineRule="auto"/>
        <w:jc w:val="both"/>
      </w:pPr>
    </w:p>
    <w:p w:rsidR="003A23F4" w:rsidRDefault="00C07A28" w:rsidP="00C07A28">
      <w:pPr>
        <w:spacing w:after="0" w:line="240" w:lineRule="auto"/>
        <w:jc w:val="both"/>
      </w:pPr>
      <w:r>
        <w:t xml:space="preserve">Para lograr el objetivo </w:t>
      </w:r>
      <w:r w:rsidR="00C3455D">
        <w:t xml:space="preserve">de la evaluación </w:t>
      </w:r>
      <w:r>
        <w:t xml:space="preserve">se </w:t>
      </w:r>
      <w:r w:rsidR="003A23F4">
        <w:t>entregaron 400 encuestas a los asistentes en las mesas de inscripción, y éstas se depositaron en 2 buzones colocados en la entrada principal del salón.</w:t>
      </w:r>
    </w:p>
    <w:p w:rsidR="000D21E9" w:rsidRDefault="000D21E9" w:rsidP="000D21E9">
      <w:pPr>
        <w:spacing w:after="0" w:line="240" w:lineRule="auto"/>
      </w:pPr>
    </w:p>
    <w:p w:rsidR="000D21E9" w:rsidRPr="000D21E9" w:rsidRDefault="000D21E9" w:rsidP="000D21E9">
      <w:pPr>
        <w:spacing w:after="0" w:line="240" w:lineRule="auto"/>
      </w:pPr>
      <w:r w:rsidRPr="00852B46">
        <w:t>A continuación se describen los resultados de la evaluación ciudadana</w:t>
      </w:r>
      <w:r w:rsidR="00BE5401" w:rsidRPr="00852B46">
        <w:t>:</w:t>
      </w:r>
    </w:p>
    <w:p w:rsidR="000D21E9" w:rsidRDefault="000D21E9" w:rsidP="000D21E9">
      <w:pPr>
        <w:spacing w:after="0" w:line="240" w:lineRule="auto"/>
        <w:rPr>
          <w:b/>
          <w:color w:val="000099"/>
        </w:rPr>
      </w:pPr>
    </w:p>
    <w:tbl>
      <w:tblPr>
        <w:tblW w:w="636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"/>
        <w:gridCol w:w="366"/>
        <w:gridCol w:w="169"/>
        <w:gridCol w:w="2262"/>
        <w:gridCol w:w="1821"/>
        <w:gridCol w:w="2500"/>
        <w:gridCol w:w="2225"/>
        <w:gridCol w:w="731"/>
        <w:gridCol w:w="626"/>
        <w:gridCol w:w="160"/>
        <w:gridCol w:w="160"/>
        <w:gridCol w:w="96"/>
        <w:gridCol w:w="64"/>
        <w:gridCol w:w="144"/>
        <w:gridCol w:w="30"/>
      </w:tblGrid>
      <w:tr w:rsidR="00852B46" w:rsidRPr="00C3455D" w:rsidTr="00E16E88">
        <w:trPr>
          <w:gridAfter w:val="1"/>
          <w:wAfter w:w="13" w:type="pct"/>
          <w:trHeight w:val="375"/>
          <w:jc w:val="center"/>
        </w:trPr>
        <w:tc>
          <w:tcPr>
            <w:tcW w:w="4987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C3455D" w:rsidRDefault="00852B46" w:rsidP="002A5329">
            <w:pPr>
              <w:pStyle w:val="Prrafodelista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8"/>
              </w:rPr>
            </w:pPr>
            <w:r w:rsidRPr="00C3455D">
              <w:rPr>
                <w:rFonts w:ascii="Calibri" w:eastAsia="Times New Roman" w:hAnsi="Calibri" w:cs="Calibri"/>
                <w:b/>
                <w:bCs/>
                <w:sz w:val="24"/>
                <w:szCs w:val="28"/>
              </w:rPr>
              <w:t>RESULTADOS POR PREGUNTA</w:t>
            </w:r>
          </w:p>
        </w:tc>
      </w:tr>
      <w:tr w:rsidR="008B1B9D" w:rsidRPr="00852B46" w:rsidTr="002A5329">
        <w:trPr>
          <w:trHeight w:val="21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B46" w:rsidRPr="002A5329" w:rsidRDefault="002A5329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1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2F86DCFB" wp14:editId="63D84CC4">
                  <wp:simplePos x="0" y="0"/>
                  <wp:positionH relativeFrom="column">
                    <wp:posOffset>-5869940</wp:posOffset>
                  </wp:positionH>
                  <wp:positionV relativeFrom="paragraph">
                    <wp:posOffset>118110</wp:posOffset>
                  </wp:positionV>
                  <wp:extent cx="5727700" cy="2484120"/>
                  <wp:effectExtent l="0" t="0" r="25400" b="11430"/>
                  <wp:wrapSquare wrapText="bothSides"/>
                  <wp:docPr id="12" name="Gráfico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8"/>
                <w:szCs w:val="28"/>
              </w:rPr>
            </w:pPr>
          </w:p>
        </w:tc>
      </w:tr>
      <w:tr w:rsidR="00E16E88" w:rsidRPr="00852B46" w:rsidTr="002A5329">
        <w:trPr>
          <w:gridAfter w:val="1"/>
          <w:wAfter w:w="13" w:type="pct"/>
          <w:trHeight w:val="30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05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4125F" w:rsidRPr="00852B46" w:rsidRDefault="0004125F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B1B9D" w:rsidRPr="00852B46" w:rsidTr="002A5329">
        <w:trPr>
          <w:trHeight w:val="30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751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0"/>
              <w:gridCol w:w="1820"/>
              <w:gridCol w:w="2899"/>
            </w:tblGrid>
            <w:tr w:rsidR="0004125F" w:rsidRPr="0004125F" w:rsidTr="00E16E88">
              <w:trPr>
                <w:trHeight w:val="510"/>
              </w:trPr>
              <w:tc>
                <w:tcPr>
                  <w:tcW w:w="2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99"/>
                      <w:sz w:val="20"/>
                      <w:szCs w:val="20"/>
                    </w:rPr>
                  </w:pPr>
                  <w:r w:rsidRPr="0004125F">
                    <w:rPr>
                      <w:rFonts w:ascii="Calibri" w:eastAsia="Times New Roman" w:hAnsi="Calibri" w:cs="Calibri"/>
                      <w:b/>
                      <w:bCs/>
                      <w:color w:val="000099"/>
                      <w:sz w:val="20"/>
                      <w:szCs w:val="20"/>
                    </w:rPr>
                    <w:t>CRITERIOS EVALUADOS PREGUNTA N° 1</w:t>
                  </w:r>
                </w:p>
              </w:tc>
              <w:tc>
                <w:tcPr>
                  <w:tcW w:w="1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99"/>
                      <w:sz w:val="20"/>
                      <w:szCs w:val="20"/>
                    </w:rPr>
                  </w:pPr>
                  <w:r w:rsidRPr="0004125F">
                    <w:rPr>
                      <w:rFonts w:ascii="Calibri" w:eastAsia="Times New Roman" w:hAnsi="Calibri" w:cs="Calibri"/>
                      <w:b/>
                      <w:bCs/>
                      <w:color w:val="000099"/>
                      <w:sz w:val="20"/>
                      <w:szCs w:val="20"/>
                    </w:rPr>
                    <w:t>PORCENTAJES (%)</w:t>
                  </w:r>
                </w:p>
              </w:tc>
              <w:tc>
                <w:tcPr>
                  <w:tcW w:w="28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99"/>
                      <w:sz w:val="20"/>
                      <w:szCs w:val="20"/>
                    </w:rPr>
                  </w:pPr>
                  <w:r w:rsidRPr="0004125F">
                    <w:rPr>
                      <w:rFonts w:ascii="Calibri" w:eastAsia="Times New Roman" w:hAnsi="Calibri" w:cs="Calibri"/>
                      <w:b/>
                      <w:bCs/>
                      <w:color w:val="000099"/>
                      <w:sz w:val="20"/>
                      <w:szCs w:val="20"/>
                    </w:rPr>
                    <w:t>CANTIDAD DE OPINIONES</w:t>
                  </w:r>
                </w:p>
              </w:tc>
            </w:tr>
            <w:tr w:rsidR="0004125F" w:rsidRPr="0004125F" w:rsidTr="00E16E88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EN GENERAL SI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74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132</w:t>
                  </w:r>
                </w:p>
              </w:tc>
            </w:tr>
            <w:tr w:rsidR="0004125F" w:rsidRPr="0004125F" w:rsidTr="00E16E88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SE ABORDARON ALGUNOS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20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36</w:t>
                  </w:r>
                </w:p>
              </w:tc>
            </w:tr>
            <w:tr w:rsidR="0004125F" w:rsidRPr="0004125F" w:rsidTr="00E16E88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NO NINGUNO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2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3</w:t>
                  </w:r>
                </w:p>
              </w:tc>
            </w:tr>
            <w:tr w:rsidR="0004125F" w:rsidRPr="0004125F" w:rsidTr="00E16E88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NO OPINA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4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4125F">
                    <w:rPr>
                      <w:rFonts w:ascii="Calibri" w:eastAsia="Times New Roman" w:hAnsi="Calibri" w:cs="Calibri"/>
                      <w:color w:val="000000"/>
                    </w:rPr>
                    <w:t>7</w:t>
                  </w:r>
                </w:p>
              </w:tc>
            </w:tr>
            <w:tr w:rsidR="0004125F" w:rsidRPr="0004125F" w:rsidTr="00E16E88">
              <w:trPr>
                <w:trHeight w:val="300"/>
              </w:trPr>
              <w:tc>
                <w:tcPr>
                  <w:tcW w:w="28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C00000"/>
                    </w:rPr>
                  </w:pPr>
                  <w:r w:rsidRPr="0004125F">
                    <w:rPr>
                      <w:rFonts w:ascii="Calibri" w:eastAsia="Times New Roman" w:hAnsi="Calibri" w:cs="Calibri"/>
                      <w:b/>
                      <w:bCs/>
                      <w:color w:val="C00000"/>
                    </w:rPr>
                    <w:t>TOTAL</w:t>
                  </w:r>
                </w:p>
              </w:tc>
              <w:tc>
                <w:tcPr>
                  <w:tcW w:w="1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C00000"/>
                    </w:rPr>
                  </w:pPr>
                  <w:r w:rsidRPr="0004125F">
                    <w:rPr>
                      <w:rFonts w:ascii="Calibri" w:eastAsia="Times New Roman" w:hAnsi="Calibri" w:cs="Calibri"/>
                      <w:b/>
                      <w:bCs/>
                      <w:color w:val="C00000"/>
                    </w:rPr>
                    <w:t>100</w:t>
                  </w:r>
                </w:p>
              </w:tc>
              <w:tc>
                <w:tcPr>
                  <w:tcW w:w="289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125F" w:rsidRPr="0004125F" w:rsidRDefault="0004125F" w:rsidP="0004125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C00000"/>
                    </w:rPr>
                  </w:pPr>
                  <w:r w:rsidRPr="0004125F">
                    <w:rPr>
                      <w:rFonts w:ascii="Calibri" w:eastAsia="Times New Roman" w:hAnsi="Calibri" w:cs="Calibri"/>
                      <w:b/>
                      <w:bCs/>
                      <w:color w:val="C00000"/>
                    </w:rPr>
                    <w:t>178</w:t>
                  </w:r>
                </w:p>
              </w:tc>
            </w:tr>
          </w:tbl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B9D" w:rsidRPr="00852B46" w:rsidTr="002A5329">
        <w:trPr>
          <w:trHeight w:val="30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B9D" w:rsidRPr="00852B46" w:rsidTr="002A5329">
        <w:trPr>
          <w:trHeight w:val="30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5329" w:rsidRDefault="002A5329" w:rsidP="002A5329">
            <w:pPr>
              <w:pStyle w:val="Prrafodelista"/>
              <w:tabs>
                <w:tab w:val="center" w:pos="4419"/>
              </w:tabs>
              <w:ind w:left="360"/>
              <w:jc w:val="both"/>
            </w:pPr>
            <w:r>
              <w:t xml:space="preserve">El gráfico anterior refleja que el </w:t>
            </w:r>
            <w:r w:rsidRPr="000363DA">
              <w:rPr>
                <w:b/>
              </w:rPr>
              <w:t>74%</w:t>
            </w:r>
            <w:r>
              <w:t xml:space="preserve"> de los encuestados considera que </w:t>
            </w:r>
            <w:r w:rsidRPr="00B31B09">
              <w:rPr>
                <w:b/>
                <w:i/>
              </w:rPr>
              <w:t>se abordaron temas de su interés en la exposición</w:t>
            </w:r>
            <w:r>
              <w:t xml:space="preserve">, el </w:t>
            </w:r>
            <w:r>
              <w:rPr>
                <w:b/>
              </w:rPr>
              <w:t>20</w:t>
            </w:r>
            <w:r w:rsidRPr="00B31B09">
              <w:rPr>
                <w:b/>
              </w:rPr>
              <w:t>%</w:t>
            </w:r>
            <w:r>
              <w:t xml:space="preserve"> expresa que algunos; y el </w:t>
            </w:r>
            <w:r>
              <w:rPr>
                <w:b/>
              </w:rPr>
              <w:t>2</w:t>
            </w:r>
            <w:r w:rsidRPr="00B31B09">
              <w:rPr>
                <w:b/>
              </w:rPr>
              <w:t>%</w:t>
            </w:r>
            <w:r>
              <w:t xml:space="preserve"> (3 personas) opinan que ningún tema fue de su interés y el </w:t>
            </w:r>
            <w:r w:rsidRPr="00BD6685">
              <w:rPr>
                <w:b/>
              </w:rPr>
              <w:t>4%</w:t>
            </w:r>
            <w:r>
              <w:t xml:space="preserve"> no expresó su punto de vista.</w:t>
            </w:r>
          </w:p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B9D" w:rsidRPr="00852B46" w:rsidTr="002A5329">
        <w:trPr>
          <w:trHeight w:val="30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B9D" w:rsidRPr="00852B46" w:rsidTr="002A5329">
        <w:trPr>
          <w:trHeight w:val="30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B9D" w:rsidRPr="00852B46" w:rsidTr="002A5329">
        <w:trPr>
          <w:trHeight w:val="225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</w:p>
        </w:tc>
        <w:tc>
          <w:tcPr>
            <w:tcW w:w="444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B46" w:rsidRPr="00852B46" w:rsidRDefault="002A5329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13EE831" wp14:editId="655E5200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125095</wp:posOffset>
                  </wp:positionV>
                  <wp:extent cx="5655945" cy="2487930"/>
                  <wp:effectExtent l="0" t="0" r="20955" b="26670"/>
                  <wp:wrapTight wrapText="bothSides">
                    <wp:wrapPolygon edited="0">
                      <wp:start x="0" y="0"/>
                      <wp:lineTo x="0" y="21666"/>
                      <wp:lineTo x="21607" y="21666"/>
                      <wp:lineTo x="21607" y="0"/>
                      <wp:lineTo x="0" y="0"/>
                    </wp:wrapPolygon>
                  </wp:wrapTight>
                  <wp:docPr id="20" name="Gráfico 2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52B46" w:rsidRPr="00852B46" w:rsidRDefault="00852B46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52B46" w:rsidRPr="00852B46" w:rsidRDefault="00852B46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52B46" w:rsidRPr="00852B46" w:rsidTr="002A5329">
        <w:trPr>
          <w:gridAfter w:val="7"/>
          <w:wAfter w:w="559" w:type="pct"/>
          <w:trHeight w:val="315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B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br w:type="page"/>
            </w:r>
          </w:p>
        </w:tc>
        <w:tc>
          <w:tcPr>
            <w:tcW w:w="39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46E3D" w:rsidRPr="00F46E3D" w:rsidRDefault="00F46E3D" w:rsidP="008B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4"/>
                <w:u w:val="single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2B46" w:rsidRPr="00852B46" w:rsidRDefault="00852B46" w:rsidP="008B1B9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B1B9D" w:rsidRPr="00852B46" w:rsidTr="002A5329">
        <w:trPr>
          <w:gridAfter w:val="6"/>
          <w:wAfter w:w="285" w:type="pct"/>
          <w:trHeight w:val="80"/>
          <w:jc w:val="center"/>
        </w:trPr>
        <w:tc>
          <w:tcPr>
            <w:tcW w:w="1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B9D" w:rsidRDefault="008B1B9D" w:rsidP="00852B46">
            <w:pPr>
              <w:spacing w:after="0" w:line="240" w:lineRule="auto"/>
            </w:pPr>
          </w:p>
        </w:tc>
        <w:tc>
          <w:tcPr>
            <w:tcW w:w="392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B1B9D" w:rsidRPr="00852B46" w:rsidRDefault="008B1B9D" w:rsidP="00852B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5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B1B9D" w:rsidRPr="00852B46" w:rsidRDefault="008B1B9D" w:rsidP="00852B4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16E88" w:rsidRPr="00E16E88" w:rsidTr="002A5329">
        <w:tblPrEx>
          <w:jc w:val="left"/>
        </w:tblPrEx>
        <w:trPr>
          <w:gridBefore w:val="1"/>
          <w:gridAfter w:val="9"/>
          <w:wBefore w:w="31" w:type="pct"/>
          <w:wAfter w:w="1854" w:type="pct"/>
          <w:trHeight w:val="510"/>
        </w:trPr>
        <w:tc>
          <w:tcPr>
            <w:tcW w:w="1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E16E88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CRITERIOS EVALUADOS PREGUNTA N° 2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E16E88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PORCENTAJES (%)</w:t>
            </w:r>
          </w:p>
        </w:tc>
        <w:tc>
          <w:tcPr>
            <w:tcW w:w="10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E16E88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CANTIDAD DE OPINIONES</w:t>
            </w:r>
          </w:p>
        </w:tc>
      </w:tr>
      <w:tr w:rsidR="00E16E88" w:rsidRPr="00E16E88" w:rsidTr="002A5329">
        <w:tblPrEx>
          <w:jc w:val="left"/>
        </w:tblPrEx>
        <w:trPr>
          <w:gridBefore w:val="1"/>
          <w:gridAfter w:val="9"/>
          <w:wBefore w:w="31" w:type="pct"/>
          <w:wAfter w:w="1854" w:type="pct"/>
          <w:trHeight w:val="315"/>
        </w:trPr>
        <w:tc>
          <w:tcPr>
            <w:tcW w:w="12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88" w:rsidRPr="00E16E88" w:rsidRDefault="00E16E88" w:rsidP="00E16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EXCELENTE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56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99</w:t>
            </w:r>
          </w:p>
        </w:tc>
      </w:tr>
      <w:tr w:rsidR="00E16E88" w:rsidRPr="00E16E88" w:rsidTr="002A5329">
        <w:tblPrEx>
          <w:jc w:val="left"/>
        </w:tblPrEx>
        <w:trPr>
          <w:gridBefore w:val="1"/>
          <w:gridAfter w:val="9"/>
          <w:wBefore w:w="31" w:type="pct"/>
          <w:wAfter w:w="1854" w:type="pct"/>
          <w:trHeight w:val="315"/>
        </w:trPr>
        <w:tc>
          <w:tcPr>
            <w:tcW w:w="12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88" w:rsidRPr="00E16E88" w:rsidRDefault="00E16E88" w:rsidP="00E16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SUFICIENTE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37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66</w:t>
            </w:r>
          </w:p>
        </w:tc>
      </w:tr>
      <w:tr w:rsidR="00E16E88" w:rsidRPr="00E16E88" w:rsidTr="002A5329">
        <w:tblPrEx>
          <w:jc w:val="left"/>
        </w:tblPrEx>
        <w:trPr>
          <w:gridBefore w:val="1"/>
          <w:gridAfter w:val="9"/>
          <w:wBefore w:w="31" w:type="pct"/>
          <w:wAfter w:w="1854" w:type="pct"/>
          <w:trHeight w:val="315"/>
        </w:trPr>
        <w:tc>
          <w:tcPr>
            <w:tcW w:w="12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88" w:rsidRPr="00E16E88" w:rsidRDefault="00E16E88" w:rsidP="00E16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DEFICIENTE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E16E88" w:rsidRPr="00E16E88" w:rsidTr="002A5329">
        <w:tblPrEx>
          <w:jc w:val="left"/>
        </w:tblPrEx>
        <w:trPr>
          <w:gridBefore w:val="1"/>
          <w:gridAfter w:val="9"/>
          <w:wBefore w:w="31" w:type="pct"/>
          <w:wAfter w:w="1854" w:type="pct"/>
          <w:trHeight w:val="315"/>
        </w:trPr>
        <w:tc>
          <w:tcPr>
            <w:tcW w:w="12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88" w:rsidRPr="00E16E88" w:rsidRDefault="00E16E88" w:rsidP="00E16E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NO OPINA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E16E88">
              <w:rPr>
                <w:rFonts w:ascii="Calibri" w:eastAsia="Times New Roman" w:hAnsi="Calibri" w:cs="Calibri"/>
                <w:color w:val="000000"/>
              </w:rPr>
              <w:t>0</w:t>
            </w:r>
          </w:p>
        </w:tc>
      </w:tr>
      <w:tr w:rsidR="00E16E88" w:rsidRPr="00E16E88" w:rsidTr="002A5329">
        <w:tblPrEx>
          <w:jc w:val="left"/>
        </w:tblPrEx>
        <w:trPr>
          <w:gridBefore w:val="1"/>
          <w:gridAfter w:val="9"/>
          <w:wBefore w:w="31" w:type="pct"/>
          <w:wAfter w:w="1854" w:type="pct"/>
          <w:trHeight w:val="315"/>
        </w:trPr>
        <w:tc>
          <w:tcPr>
            <w:tcW w:w="12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E88" w:rsidRPr="00E16E88" w:rsidRDefault="00E16E88" w:rsidP="00E16E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E16E88">
              <w:rPr>
                <w:rFonts w:ascii="Calibri" w:eastAsia="Times New Roman" w:hAnsi="Calibri" w:cs="Calibri"/>
                <w:b/>
                <w:bCs/>
                <w:color w:val="C00000"/>
              </w:rPr>
              <w:t>TOTAL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E16E88">
              <w:rPr>
                <w:rFonts w:ascii="Calibri" w:eastAsia="Times New Roman" w:hAnsi="Calibri" w:cs="Calibri"/>
                <w:b/>
                <w:bCs/>
                <w:color w:val="C00000"/>
              </w:rPr>
              <w:t>100</w:t>
            </w:r>
          </w:p>
        </w:tc>
        <w:tc>
          <w:tcPr>
            <w:tcW w:w="10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E88" w:rsidRPr="00E16E88" w:rsidRDefault="00E16E88" w:rsidP="00E16E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E16E88">
              <w:rPr>
                <w:rFonts w:ascii="Calibri" w:eastAsia="Times New Roman" w:hAnsi="Calibri" w:cs="Calibri"/>
                <w:b/>
                <w:bCs/>
                <w:color w:val="C00000"/>
              </w:rPr>
              <w:t>178</w:t>
            </w:r>
          </w:p>
        </w:tc>
      </w:tr>
    </w:tbl>
    <w:p w:rsidR="00E16E88" w:rsidRDefault="00E16E88"/>
    <w:p w:rsidR="002A5329" w:rsidRDefault="002A5329" w:rsidP="002A5329">
      <w:pPr>
        <w:pStyle w:val="Prrafodelista"/>
        <w:tabs>
          <w:tab w:val="center" w:pos="4419"/>
        </w:tabs>
        <w:ind w:left="360"/>
        <w:jc w:val="both"/>
      </w:pPr>
      <w:r>
        <w:t xml:space="preserve">En cuanto a </w:t>
      </w:r>
      <w:r w:rsidRPr="00B31B09">
        <w:rPr>
          <w:b/>
          <w:i/>
        </w:rPr>
        <w:t>cómo califica el contenido del informe de rendición de cuentas</w:t>
      </w:r>
      <w:r>
        <w:t xml:space="preserve">, la mayoría de los entrevistados </w:t>
      </w:r>
      <w:r w:rsidRPr="000363DA">
        <w:rPr>
          <w:b/>
        </w:rPr>
        <w:t>(56%)</w:t>
      </w:r>
      <w:r>
        <w:rPr>
          <w:b/>
        </w:rPr>
        <w:t xml:space="preserve"> </w:t>
      </w:r>
      <w:r>
        <w:t xml:space="preserve">considera que fue EXCELENTE; el </w:t>
      </w:r>
      <w:r>
        <w:rPr>
          <w:b/>
        </w:rPr>
        <w:t>37</w:t>
      </w:r>
      <w:r w:rsidRPr="00B31B09">
        <w:rPr>
          <w:b/>
        </w:rPr>
        <w:t>%</w:t>
      </w:r>
      <w:r>
        <w:t xml:space="preserve"> lo le asigna la nota de SUFICIENTE; y el </w:t>
      </w:r>
      <w:r>
        <w:rPr>
          <w:b/>
        </w:rPr>
        <w:t>7</w:t>
      </w:r>
      <w:r w:rsidRPr="00B31B09">
        <w:rPr>
          <w:b/>
        </w:rPr>
        <w:t>%</w:t>
      </w:r>
      <w:r>
        <w:t xml:space="preserve"> DEFICIENTE, que corresponde a la opinión de 13 personas.</w:t>
      </w: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F46E3D" w:rsidRDefault="00F46E3D" w:rsidP="00F46E3D">
      <w:pPr>
        <w:rPr>
          <w:b/>
          <w:u w:val="single"/>
        </w:rPr>
      </w:pPr>
    </w:p>
    <w:p w:rsidR="00CC1566" w:rsidRDefault="00CC1566" w:rsidP="00F46E3D">
      <w:pPr>
        <w:rPr>
          <w:b/>
          <w:u w:val="single"/>
        </w:rPr>
      </w:pPr>
    </w:p>
    <w:p w:rsidR="00CC1566" w:rsidRDefault="00CC1566" w:rsidP="00F46E3D">
      <w:pPr>
        <w:rPr>
          <w:b/>
          <w:u w:val="single"/>
        </w:rPr>
      </w:pPr>
    </w:p>
    <w:p w:rsidR="00CC1566" w:rsidRDefault="00CC1566" w:rsidP="00F46E3D">
      <w:pPr>
        <w:rPr>
          <w:b/>
          <w:u w:val="single"/>
        </w:rPr>
      </w:pPr>
    </w:p>
    <w:p w:rsidR="00F46E3D" w:rsidRDefault="002A5329" w:rsidP="00F46E3D">
      <w:pPr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17BBE3C6" wp14:editId="1E1DD3DC">
            <wp:simplePos x="0" y="0"/>
            <wp:positionH relativeFrom="column">
              <wp:posOffset>36830</wp:posOffset>
            </wp:positionH>
            <wp:positionV relativeFrom="paragraph">
              <wp:posOffset>187325</wp:posOffset>
            </wp:positionV>
            <wp:extent cx="5612130" cy="2596515"/>
            <wp:effectExtent l="0" t="0" r="26670" b="13335"/>
            <wp:wrapTopAndBottom/>
            <wp:docPr id="23" name="Gráfico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tbl>
      <w:tblPr>
        <w:tblW w:w="7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20"/>
        <w:gridCol w:w="2500"/>
      </w:tblGrid>
      <w:tr w:rsidR="00F46E3D" w:rsidRPr="00F46E3D" w:rsidTr="00F46E3D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CRITERIOS EVALUADOS PREGUNTA N° 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PORCENTAJES (%)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CANTIDAD DE OPINIONES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EXCELENTE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59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105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SUFICIENTE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35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62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DEFICIENTE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5.6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NO OPINA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0.6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C00000"/>
              </w:rPr>
              <w:t>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C00000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C00000"/>
              </w:rPr>
              <w:t>178</w:t>
            </w:r>
          </w:p>
        </w:tc>
      </w:tr>
    </w:tbl>
    <w:p w:rsidR="00E16E88" w:rsidRDefault="00E16E88"/>
    <w:p w:rsidR="00CC1566" w:rsidRDefault="00CC1566" w:rsidP="00CC1566">
      <w:pPr>
        <w:pStyle w:val="Prrafodelista"/>
        <w:tabs>
          <w:tab w:val="center" w:pos="4419"/>
        </w:tabs>
        <w:ind w:left="360"/>
        <w:jc w:val="both"/>
      </w:pPr>
      <w:r>
        <w:t xml:space="preserve">El </w:t>
      </w:r>
      <w:r>
        <w:rPr>
          <w:b/>
        </w:rPr>
        <w:t>59</w:t>
      </w:r>
      <w:r w:rsidRPr="00A23720">
        <w:rPr>
          <w:b/>
        </w:rPr>
        <w:t xml:space="preserve"> %</w:t>
      </w:r>
      <w:r>
        <w:t xml:space="preserve"> de los entrevistados calificó con nota de EXCELENTE </w:t>
      </w:r>
      <w:r w:rsidRPr="00AB59A2">
        <w:rPr>
          <w:b/>
          <w:i/>
        </w:rPr>
        <w:t>el d</w:t>
      </w:r>
      <w:r>
        <w:rPr>
          <w:b/>
          <w:i/>
        </w:rPr>
        <w:t>esempeño de la institución</w:t>
      </w:r>
      <w:r>
        <w:t xml:space="preserve">, </w:t>
      </w:r>
      <w:r w:rsidRPr="00A23720">
        <w:rPr>
          <w:b/>
          <w:i/>
        </w:rPr>
        <w:t>con respecto al informe presentado</w:t>
      </w:r>
      <w:r>
        <w:t xml:space="preserve">; el </w:t>
      </w:r>
      <w:r>
        <w:rPr>
          <w:b/>
        </w:rPr>
        <w:t>35</w:t>
      </w:r>
      <w:r w:rsidRPr="00B31B09">
        <w:rPr>
          <w:b/>
        </w:rPr>
        <w:t>%</w:t>
      </w:r>
      <w:r>
        <w:t xml:space="preserve"> lo valoró SUFICIENTE; el </w:t>
      </w:r>
      <w:r w:rsidRPr="00452575">
        <w:rPr>
          <w:b/>
        </w:rPr>
        <w:t>5.6%</w:t>
      </w:r>
      <w:r>
        <w:t xml:space="preserve"> DEFICIENTE y el </w:t>
      </w:r>
      <w:r w:rsidRPr="00452575">
        <w:rPr>
          <w:b/>
        </w:rPr>
        <w:t>0.6%</w:t>
      </w:r>
      <w:r>
        <w:t xml:space="preserve"> NO expresó su opinión.</w:t>
      </w:r>
    </w:p>
    <w:p w:rsidR="00F97A0E" w:rsidRDefault="00F97A0E" w:rsidP="00F46E3D">
      <w:pPr>
        <w:jc w:val="center"/>
        <w:rPr>
          <w:b/>
          <w:sz w:val="24"/>
          <w:u w:val="single"/>
        </w:rPr>
      </w:pPr>
    </w:p>
    <w:p w:rsidR="00F46E3D" w:rsidRDefault="00F46E3D" w:rsidP="00CC1566">
      <w:pPr>
        <w:jc w:val="center"/>
        <w:rPr>
          <w:noProof/>
        </w:rPr>
      </w:pPr>
    </w:p>
    <w:p w:rsidR="00CC1566" w:rsidRDefault="00CC1566" w:rsidP="00CC1566">
      <w:pPr>
        <w:jc w:val="center"/>
        <w:rPr>
          <w:noProof/>
        </w:rPr>
      </w:pPr>
    </w:p>
    <w:p w:rsidR="00CC1566" w:rsidRDefault="00CC1566" w:rsidP="00CC1566">
      <w:pPr>
        <w:jc w:val="center"/>
        <w:rPr>
          <w:noProof/>
        </w:rPr>
      </w:pPr>
    </w:p>
    <w:p w:rsidR="00CC1566" w:rsidRDefault="00CC1566" w:rsidP="00CC1566">
      <w:pPr>
        <w:jc w:val="center"/>
        <w:rPr>
          <w:noProof/>
        </w:rPr>
      </w:pPr>
    </w:p>
    <w:p w:rsidR="00CC1566" w:rsidRDefault="00CC1566" w:rsidP="00CC1566">
      <w:pPr>
        <w:jc w:val="center"/>
        <w:rPr>
          <w:noProof/>
        </w:rPr>
      </w:pPr>
    </w:p>
    <w:p w:rsidR="00CC1566" w:rsidRDefault="00CC1566" w:rsidP="00CC1566">
      <w:pPr>
        <w:jc w:val="center"/>
        <w:rPr>
          <w:noProof/>
        </w:rPr>
      </w:pPr>
    </w:p>
    <w:p w:rsidR="00CC1566" w:rsidRDefault="00CC1566" w:rsidP="00CC1566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F781B12" wp14:editId="17B751DD">
            <wp:extent cx="5612130" cy="2598420"/>
            <wp:effectExtent l="0" t="0" r="26670" b="1143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C1566" w:rsidRDefault="00CC1566" w:rsidP="00CC1566">
      <w:pPr>
        <w:jc w:val="center"/>
        <w:rPr>
          <w:noProof/>
        </w:rPr>
      </w:pPr>
    </w:p>
    <w:tbl>
      <w:tblPr>
        <w:tblW w:w="712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20"/>
        <w:gridCol w:w="2500"/>
      </w:tblGrid>
      <w:tr w:rsidR="00F46E3D" w:rsidRPr="00F46E3D" w:rsidTr="00F46E3D">
        <w:trPr>
          <w:trHeight w:val="510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CRITERIOS EVALUADOS PREGUNTA N° 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PORCENTAJES (%)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CANTIDAD DE OPINIONES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EXCELENTE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45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80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SUFICIENTE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57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DEFICIENTE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NO OPINA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46E3D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</w:tr>
      <w:tr w:rsidR="00F46E3D" w:rsidRPr="00F46E3D" w:rsidTr="00F46E3D">
        <w:trPr>
          <w:trHeight w:val="30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6E3D" w:rsidRPr="00F46E3D" w:rsidRDefault="00F46E3D" w:rsidP="00F46E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C00000"/>
              </w:rPr>
              <w:t>TOTAL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C00000"/>
              </w:rPr>
              <w:t>100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6E3D" w:rsidRPr="00F46E3D" w:rsidRDefault="00F46E3D" w:rsidP="00F46E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</w:rPr>
            </w:pPr>
            <w:r w:rsidRPr="00F46E3D">
              <w:rPr>
                <w:rFonts w:ascii="Calibri" w:eastAsia="Times New Roman" w:hAnsi="Calibri" w:cs="Calibri"/>
                <w:b/>
                <w:bCs/>
                <w:color w:val="C00000"/>
              </w:rPr>
              <w:t>178</w:t>
            </w:r>
          </w:p>
        </w:tc>
      </w:tr>
    </w:tbl>
    <w:p w:rsidR="00F46E3D" w:rsidRDefault="00F46E3D"/>
    <w:p w:rsidR="00CC1566" w:rsidRDefault="00CC1566" w:rsidP="00CC1566">
      <w:pPr>
        <w:pStyle w:val="Prrafodelista"/>
        <w:tabs>
          <w:tab w:val="center" w:pos="4419"/>
        </w:tabs>
        <w:ind w:left="360"/>
        <w:jc w:val="both"/>
      </w:pPr>
      <w:r>
        <w:t xml:space="preserve">Con relación a la pregunta número </w:t>
      </w:r>
      <w:r w:rsidRPr="00BD6685">
        <w:rPr>
          <w:i/>
        </w:rPr>
        <w:t xml:space="preserve">4 </w:t>
      </w:r>
      <w:r w:rsidRPr="00BD6685">
        <w:rPr>
          <w:b/>
          <w:i/>
        </w:rPr>
        <w:t>cómo califica</w:t>
      </w:r>
      <w:r w:rsidRPr="00BD6685">
        <w:rPr>
          <w:i/>
        </w:rPr>
        <w:t xml:space="preserve"> </w:t>
      </w:r>
      <w:r w:rsidRPr="00BD6685">
        <w:rPr>
          <w:b/>
          <w:i/>
        </w:rPr>
        <w:t>las respuestas de las autoridades a las preguntas del público</w:t>
      </w:r>
      <w:r>
        <w:rPr>
          <w:b/>
          <w:i/>
        </w:rPr>
        <w:t xml:space="preserve">; </w:t>
      </w:r>
      <w:r w:rsidRPr="00BD6685">
        <w:t>el</w:t>
      </w:r>
      <w:r>
        <w:t xml:space="preserve"> </w:t>
      </w:r>
      <w:r>
        <w:rPr>
          <w:b/>
        </w:rPr>
        <w:t>45</w:t>
      </w:r>
      <w:r w:rsidRPr="00A23720">
        <w:rPr>
          <w:b/>
        </w:rPr>
        <w:t>%</w:t>
      </w:r>
      <w:r>
        <w:t xml:space="preserve"> de las personas lo evaluó como EXCELENTE; el </w:t>
      </w:r>
      <w:r w:rsidRPr="00A23720">
        <w:rPr>
          <w:b/>
        </w:rPr>
        <w:t>3</w:t>
      </w:r>
      <w:r>
        <w:rPr>
          <w:b/>
        </w:rPr>
        <w:t>2</w:t>
      </w:r>
      <w:r w:rsidRPr="00A23720">
        <w:rPr>
          <w:b/>
        </w:rPr>
        <w:t>%</w:t>
      </w:r>
      <w:r>
        <w:t xml:space="preserve"> considera que fue SUFICIENTE; el </w:t>
      </w:r>
      <w:r>
        <w:rPr>
          <w:b/>
        </w:rPr>
        <w:t>12</w:t>
      </w:r>
      <w:r w:rsidRPr="00A23720">
        <w:rPr>
          <w:b/>
        </w:rPr>
        <w:t>%</w:t>
      </w:r>
      <w:r>
        <w:t xml:space="preserve"> considera que fue DIFICIENTE; y el </w:t>
      </w:r>
      <w:r w:rsidRPr="00A23720">
        <w:rPr>
          <w:b/>
        </w:rPr>
        <w:t>1</w:t>
      </w:r>
      <w:r>
        <w:rPr>
          <w:b/>
        </w:rPr>
        <w:t>1</w:t>
      </w:r>
      <w:r w:rsidRPr="00A23720">
        <w:rPr>
          <w:b/>
        </w:rPr>
        <w:t>%</w:t>
      </w:r>
      <w:r>
        <w:t>, que representa a 20 personas, no opinaron.</w:t>
      </w:r>
    </w:p>
    <w:p w:rsidR="00B05D80" w:rsidRDefault="00F46E3D">
      <w:r>
        <w:br w:type="page"/>
      </w:r>
    </w:p>
    <w:p w:rsidR="00B05D80" w:rsidRDefault="00B05D80"/>
    <w:p w:rsidR="00B05D80" w:rsidRPr="00B05D80" w:rsidRDefault="00B05D80">
      <w:pPr>
        <w:rPr>
          <w:b/>
        </w:rPr>
      </w:pPr>
      <w:r w:rsidRPr="00B05D80">
        <w:rPr>
          <w:b/>
        </w:rPr>
        <w:t>Otros resultados relevantes</w:t>
      </w:r>
    </w:p>
    <w:p w:rsidR="00B05D80" w:rsidRDefault="00B05D80" w:rsidP="004F4ABC">
      <w:pPr>
        <w:spacing w:after="0" w:line="240" w:lineRule="auto"/>
        <w:jc w:val="both"/>
      </w:pPr>
      <w:r>
        <w:t>Al observar  la gráfica y cuadro siguiente es importante destacar que el 89% de la población encuestada calificó favorablemente la actividad realizada.</w:t>
      </w:r>
    </w:p>
    <w:p w:rsidR="00B05D80" w:rsidRDefault="00B05D80">
      <w:r>
        <w:rPr>
          <w:noProof/>
        </w:rPr>
        <w:drawing>
          <wp:inline distT="0" distB="0" distL="0" distR="0" wp14:anchorId="1F6BB020" wp14:editId="671D321B">
            <wp:extent cx="5610225" cy="1657350"/>
            <wp:effectExtent l="0" t="0" r="9525" b="190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0"/>
        <w:gridCol w:w="1820"/>
        <w:gridCol w:w="2500"/>
      </w:tblGrid>
      <w:tr w:rsidR="00B05D80" w:rsidRPr="00B05D80" w:rsidTr="00B05D80">
        <w:trPr>
          <w:trHeight w:val="300"/>
        </w:trPr>
        <w:tc>
          <w:tcPr>
            <w:tcW w:w="7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</w:rPr>
            </w:pPr>
            <w:r w:rsidRPr="00B05D80">
              <w:rPr>
                <w:rFonts w:ascii="Calibri" w:eastAsia="Times New Roman" w:hAnsi="Calibri" w:cs="Calibri"/>
                <w:color w:val="000000"/>
                <w:sz w:val="20"/>
              </w:rPr>
              <w:t>Tendencias de respuestas favorables</w:t>
            </w:r>
          </w:p>
        </w:tc>
      </w:tr>
      <w:tr w:rsidR="00B05D80" w:rsidRPr="00B05D80" w:rsidTr="00B05D80">
        <w:trPr>
          <w:trHeight w:val="1020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B05D80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% de Personas que respondieron en la 1ª opción de respuesta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B05D80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 xml:space="preserve">% de Personas que respondieron en la 2ª </w:t>
            </w:r>
            <w:r w:rsidRPr="00F2367D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opción</w:t>
            </w:r>
            <w:r w:rsidRPr="00B05D80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 xml:space="preserve"> de respuesta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</w:pPr>
            <w:r w:rsidRPr="00B05D80">
              <w:rPr>
                <w:rFonts w:ascii="Calibri" w:eastAsia="Times New Roman" w:hAnsi="Calibri" w:cs="Calibri"/>
                <w:b/>
                <w:bCs/>
                <w:color w:val="000099"/>
                <w:sz w:val="20"/>
                <w:szCs w:val="20"/>
              </w:rPr>
              <w:t>% TOTAL</w:t>
            </w:r>
          </w:p>
        </w:tc>
      </w:tr>
      <w:tr w:rsidR="00B05D80" w:rsidRPr="00B05D80" w:rsidTr="00B05D80">
        <w:trPr>
          <w:trHeight w:val="405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05D80">
              <w:rPr>
                <w:rFonts w:ascii="Calibri" w:eastAsia="Times New Roman" w:hAnsi="Calibri" w:cs="Calibri"/>
                <w:b/>
                <w:bCs/>
                <w:color w:val="FF0000"/>
              </w:rPr>
              <w:t>58.5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05D80">
              <w:rPr>
                <w:rFonts w:ascii="Calibri" w:eastAsia="Times New Roman" w:hAnsi="Calibri" w:cs="Calibri"/>
                <w:b/>
                <w:bCs/>
                <w:color w:val="FF0000"/>
              </w:rPr>
              <w:t>31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5D80" w:rsidRPr="00B05D80" w:rsidRDefault="00B05D80" w:rsidP="00B05D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</w:rPr>
            </w:pPr>
            <w:r w:rsidRPr="00B05D80">
              <w:rPr>
                <w:rFonts w:ascii="Calibri" w:eastAsia="Times New Roman" w:hAnsi="Calibri" w:cs="Calibri"/>
                <w:b/>
                <w:bCs/>
                <w:color w:val="FF0000"/>
              </w:rPr>
              <w:t>89.50</w:t>
            </w:r>
          </w:p>
        </w:tc>
      </w:tr>
    </w:tbl>
    <w:p w:rsidR="004F4ABC" w:rsidRDefault="004F4ABC" w:rsidP="004F4ABC">
      <w:pPr>
        <w:spacing w:after="0" w:line="240" w:lineRule="auto"/>
        <w:jc w:val="both"/>
      </w:pPr>
    </w:p>
    <w:p w:rsidR="00B05D80" w:rsidRDefault="004A155A" w:rsidP="004A155A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40FC3FF" wp14:editId="0BDED08D">
            <wp:simplePos x="0" y="0"/>
            <wp:positionH relativeFrom="column">
              <wp:posOffset>0</wp:posOffset>
            </wp:positionH>
            <wp:positionV relativeFrom="paragraph">
              <wp:posOffset>621030</wp:posOffset>
            </wp:positionV>
            <wp:extent cx="5605145" cy="1721485"/>
            <wp:effectExtent l="0" t="0" r="14605" b="12065"/>
            <wp:wrapTopAndBottom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D80">
        <w:t xml:space="preserve">También es </w:t>
      </w:r>
      <w:r>
        <w:t>significativo subrayar</w:t>
      </w:r>
      <w:r w:rsidR="00B05D80">
        <w:t xml:space="preserve"> que solamente el </w:t>
      </w:r>
      <w:r w:rsidR="00B05D80" w:rsidRPr="00B05D80">
        <w:rPr>
          <w:b/>
        </w:rPr>
        <w:t>11%</w:t>
      </w:r>
      <w:r w:rsidR="00B05D80">
        <w:t xml:space="preserve"> de los asistentes que participaron </w:t>
      </w:r>
      <w:r>
        <w:t xml:space="preserve">en </w:t>
      </w:r>
      <w:r w:rsidR="00B05D80">
        <w:t xml:space="preserve">el evento opinaron desfavorablemente </w:t>
      </w:r>
      <w:r>
        <w:t>acerca del mismo,</w:t>
      </w:r>
      <w:r w:rsidR="00B05D80">
        <w:t xml:space="preserve"> lo cual no es </w:t>
      </w:r>
      <w:r>
        <w:t xml:space="preserve">trascendental </w:t>
      </w:r>
      <w:r w:rsidR="00B05D80">
        <w:t>con relación al 89% que lo calificó de manera positiva, lo anterior se visualiza en el grafico siguiente</w:t>
      </w:r>
      <w:r>
        <w:t>:</w:t>
      </w:r>
    </w:p>
    <w:p w:rsidR="00B05D80" w:rsidRDefault="004A155A">
      <w:r w:rsidRPr="004A155A"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71771</wp:posOffset>
            </wp:positionH>
            <wp:positionV relativeFrom="paragraph">
              <wp:posOffset>1938919</wp:posOffset>
            </wp:positionV>
            <wp:extent cx="5002198" cy="1116280"/>
            <wp:effectExtent l="0" t="0" r="0" b="825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427" cy="1116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155A" w:rsidRDefault="004A155A"/>
    <w:p w:rsidR="004A155A" w:rsidRDefault="004A155A"/>
    <w:p w:rsidR="004A155A" w:rsidRDefault="004A155A"/>
    <w:p w:rsidR="004A155A" w:rsidRDefault="004A155A"/>
    <w:p w:rsidR="004A155A" w:rsidRDefault="004A155A"/>
    <w:p w:rsidR="004A155A" w:rsidRDefault="004A155A"/>
    <w:p w:rsidR="00F46E3D" w:rsidRDefault="00F46E3D" w:rsidP="00F46E3D">
      <w:pPr>
        <w:pStyle w:val="Prrafodelista"/>
        <w:tabs>
          <w:tab w:val="center" w:pos="4419"/>
        </w:tabs>
        <w:rPr>
          <w:b/>
        </w:rPr>
      </w:pPr>
    </w:p>
    <w:p w:rsidR="004C0B32" w:rsidRPr="00B31B09" w:rsidRDefault="001E6ADE" w:rsidP="001E6ADE">
      <w:pPr>
        <w:pStyle w:val="Prrafodelista"/>
        <w:numPr>
          <w:ilvl w:val="0"/>
          <w:numId w:val="10"/>
        </w:numPr>
        <w:tabs>
          <w:tab w:val="center" w:pos="4419"/>
        </w:tabs>
        <w:rPr>
          <w:b/>
        </w:rPr>
      </w:pPr>
      <w:r>
        <w:rPr>
          <w:b/>
        </w:rPr>
        <w:t>CONCLUSIONES</w:t>
      </w:r>
    </w:p>
    <w:p w:rsidR="008330AC" w:rsidRDefault="008330AC" w:rsidP="00B05D80">
      <w:pPr>
        <w:tabs>
          <w:tab w:val="center" w:pos="4419"/>
        </w:tabs>
        <w:jc w:val="both"/>
      </w:pPr>
      <w:r>
        <w:t xml:space="preserve">Los resultados obtenidos representan el 14.48% de la población que asistió al evento, de un total de 1,229 asistentes; por tanto con base a ese porcentaje se realizan las </w:t>
      </w:r>
      <w:r w:rsidR="00B05D80">
        <w:t>siguientes conclusiones:</w:t>
      </w:r>
    </w:p>
    <w:p w:rsidR="009402E7" w:rsidRDefault="008330AC" w:rsidP="007B56C1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>Al analizar</w:t>
      </w:r>
      <w:r w:rsidR="009402E7">
        <w:t xml:space="preserve"> las tendencias </w:t>
      </w:r>
      <w:r>
        <w:t>en las puntuaciones,</w:t>
      </w:r>
      <w:r w:rsidR="009402E7">
        <w:t xml:space="preserve"> entre las 2 primeras opciones de respuestas</w:t>
      </w:r>
      <w:r>
        <w:t xml:space="preserve"> (excelente y suficiente)</w:t>
      </w:r>
      <w:r w:rsidR="009402E7">
        <w:t xml:space="preserve"> en cada una de las preguntas, puede concluirse que el </w:t>
      </w:r>
      <w:r w:rsidR="009402E7" w:rsidRPr="008330AC">
        <w:rPr>
          <w:b/>
        </w:rPr>
        <w:t>89%</w:t>
      </w:r>
      <w:r w:rsidR="009402E7">
        <w:t xml:space="preserve"> de la población encuestada califico el evento favorablemente; y solamente el </w:t>
      </w:r>
      <w:r w:rsidR="009402E7" w:rsidRPr="008330AC">
        <w:rPr>
          <w:b/>
        </w:rPr>
        <w:t>11%</w:t>
      </w:r>
      <w:r w:rsidR="009402E7">
        <w:t xml:space="preserve"> lo calificó desfavorablemente, y son aquellos que optaron por calificar la última alternativa de respuesta</w:t>
      </w:r>
      <w:r>
        <w:t>: “no ninguno o deficiente”; lo cual no es significativo en comparación al 89% que respondió positivamente.</w:t>
      </w:r>
    </w:p>
    <w:p w:rsidR="008330AC" w:rsidRDefault="008330AC" w:rsidP="008330AC">
      <w:pPr>
        <w:pStyle w:val="Prrafodelista"/>
        <w:tabs>
          <w:tab w:val="center" w:pos="4419"/>
        </w:tabs>
        <w:ind w:left="360"/>
        <w:jc w:val="both"/>
      </w:pPr>
    </w:p>
    <w:p w:rsidR="008330AC" w:rsidRDefault="008330AC" w:rsidP="007B56C1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 xml:space="preserve">También es importante </w:t>
      </w:r>
      <w:r w:rsidR="00E65B37">
        <w:t>enfatizar</w:t>
      </w:r>
      <w:r>
        <w:t xml:space="preserve"> que el 3.89% no opinó</w:t>
      </w:r>
      <w:r w:rsidR="00B05D80">
        <w:t xml:space="preserve"> sobre el evento, lo cual no es significativo</w:t>
      </w:r>
    </w:p>
    <w:p w:rsidR="001E6ADE" w:rsidRDefault="001E6ADE" w:rsidP="00B31B09">
      <w:pPr>
        <w:pStyle w:val="Prrafodelista"/>
        <w:tabs>
          <w:tab w:val="center" w:pos="4419"/>
        </w:tabs>
        <w:ind w:left="360"/>
        <w:jc w:val="both"/>
      </w:pPr>
    </w:p>
    <w:p w:rsidR="001E6ADE" w:rsidRDefault="001E6ADE" w:rsidP="007B56C1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 xml:space="preserve">Se obtuvo una </w:t>
      </w:r>
      <w:r w:rsidR="00BD6685">
        <w:t>considerable</w:t>
      </w:r>
      <w:r>
        <w:t xml:space="preserve"> participación de las mujeres en el evento de Rendición de Cuentas, la cual representa el 3</w:t>
      </w:r>
      <w:r w:rsidR="00BD6685">
        <w:t>2%</w:t>
      </w:r>
      <w:r>
        <w:t xml:space="preserve"> del total de la asistencia.</w:t>
      </w:r>
    </w:p>
    <w:p w:rsidR="001E6ADE" w:rsidRDefault="001E6ADE" w:rsidP="001E6ADE">
      <w:pPr>
        <w:pStyle w:val="Prrafodelista"/>
        <w:tabs>
          <w:tab w:val="center" w:pos="4419"/>
        </w:tabs>
        <w:ind w:left="360"/>
        <w:jc w:val="both"/>
      </w:pPr>
    </w:p>
    <w:p w:rsidR="001E6ADE" w:rsidRDefault="001E6ADE" w:rsidP="007B56C1">
      <w:pPr>
        <w:pStyle w:val="Prrafodelista"/>
        <w:numPr>
          <w:ilvl w:val="0"/>
          <w:numId w:val="11"/>
        </w:numPr>
        <w:tabs>
          <w:tab w:val="center" w:pos="4419"/>
        </w:tabs>
        <w:jc w:val="both"/>
      </w:pPr>
      <w:r>
        <w:t xml:space="preserve">También es </w:t>
      </w:r>
      <w:r w:rsidR="007B56C1">
        <w:t>significativo</w:t>
      </w:r>
      <w:r>
        <w:t xml:space="preserve"> </w:t>
      </w:r>
      <w:r w:rsidR="002A2053">
        <w:t>resaltar</w:t>
      </w:r>
      <w:r>
        <w:t xml:space="preserve"> que el 3</w:t>
      </w:r>
      <w:r w:rsidR="00BD6685">
        <w:t>7%</w:t>
      </w:r>
      <w:r>
        <w:t xml:space="preserve"> de los encuestados de la muestra tomada para esta evaluación fueron del género femenino.</w:t>
      </w:r>
    </w:p>
    <w:p w:rsidR="009F291C" w:rsidRDefault="009F291C" w:rsidP="001E6ADE">
      <w:pPr>
        <w:pStyle w:val="Prrafodelista"/>
        <w:tabs>
          <w:tab w:val="center" w:pos="4419"/>
        </w:tabs>
        <w:ind w:left="360"/>
        <w:jc w:val="both"/>
      </w:pPr>
    </w:p>
    <w:p w:rsidR="009F291C" w:rsidRDefault="009F291C" w:rsidP="001E6ADE">
      <w:pPr>
        <w:pStyle w:val="Prrafodelista"/>
        <w:tabs>
          <w:tab w:val="center" w:pos="4419"/>
        </w:tabs>
        <w:ind w:left="360"/>
        <w:jc w:val="both"/>
      </w:pPr>
    </w:p>
    <w:p w:rsidR="009F291C" w:rsidRDefault="009F291C" w:rsidP="001E6ADE">
      <w:pPr>
        <w:pStyle w:val="Prrafodelista"/>
        <w:tabs>
          <w:tab w:val="center" w:pos="4419"/>
        </w:tabs>
        <w:ind w:left="360"/>
        <w:jc w:val="both"/>
      </w:pPr>
    </w:p>
    <w:p w:rsidR="009F291C" w:rsidRPr="009F291C" w:rsidRDefault="00BD6685" w:rsidP="001E6ADE">
      <w:pPr>
        <w:pStyle w:val="Prrafodelista"/>
        <w:tabs>
          <w:tab w:val="center" w:pos="4419"/>
        </w:tabs>
        <w:ind w:left="360"/>
        <w:jc w:val="both"/>
        <w:rPr>
          <w:i/>
        </w:rPr>
      </w:pPr>
      <w:r>
        <w:rPr>
          <w:i/>
        </w:rPr>
        <w:t xml:space="preserve">Santa Tecla, </w:t>
      </w:r>
      <w:r w:rsidR="00B05D80">
        <w:rPr>
          <w:i/>
        </w:rPr>
        <w:t xml:space="preserve">8 </w:t>
      </w:r>
      <w:r>
        <w:rPr>
          <w:i/>
        </w:rPr>
        <w:t xml:space="preserve"> de </w:t>
      </w:r>
      <w:r w:rsidR="008330AC">
        <w:rPr>
          <w:i/>
        </w:rPr>
        <w:t xml:space="preserve">octubre </w:t>
      </w:r>
      <w:r>
        <w:rPr>
          <w:i/>
        </w:rPr>
        <w:t xml:space="preserve"> de 2018</w:t>
      </w:r>
      <w:bookmarkStart w:id="0" w:name="_GoBack"/>
      <w:bookmarkEnd w:id="0"/>
    </w:p>
    <w:p w:rsidR="00E63FBA" w:rsidRDefault="00E63FBA" w:rsidP="00B31B09">
      <w:pPr>
        <w:pStyle w:val="Prrafodelista"/>
        <w:tabs>
          <w:tab w:val="center" w:pos="4419"/>
        </w:tabs>
        <w:ind w:left="360"/>
        <w:jc w:val="both"/>
      </w:pPr>
    </w:p>
    <w:p w:rsidR="00B31B09" w:rsidRDefault="00B31B09" w:rsidP="00E63FBA">
      <w:pPr>
        <w:tabs>
          <w:tab w:val="center" w:pos="4419"/>
        </w:tabs>
      </w:pPr>
    </w:p>
    <w:p w:rsidR="00E63FBA" w:rsidRDefault="00E63FBA" w:rsidP="00E63FBA">
      <w:pPr>
        <w:tabs>
          <w:tab w:val="center" w:pos="4419"/>
        </w:tabs>
      </w:pPr>
      <w:r>
        <w:tab/>
      </w:r>
    </w:p>
    <w:sectPr w:rsidR="00E63FBA" w:rsidSect="002955EC">
      <w:headerReference w:type="default" r:id="rId15"/>
      <w:footerReference w:type="default" r:id="rId1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4D9" w:rsidRDefault="006814D9" w:rsidP="00CE5E7C">
      <w:pPr>
        <w:spacing w:after="0" w:line="240" w:lineRule="auto"/>
      </w:pPr>
      <w:r>
        <w:separator/>
      </w:r>
    </w:p>
  </w:endnote>
  <w:endnote w:type="continuationSeparator" w:id="0">
    <w:p w:rsidR="006814D9" w:rsidRDefault="006814D9" w:rsidP="00C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C00000"/>
      </w:rPr>
      <w:id w:val="-60483845"/>
      <w:docPartObj>
        <w:docPartGallery w:val="Page Numbers (Bottom of Page)"/>
        <w:docPartUnique/>
      </w:docPartObj>
    </w:sdtPr>
    <w:sdtEndPr/>
    <w:sdtContent>
      <w:sdt>
        <w:sdtPr>
          <w:rPr>
            <w:color w:val="C0000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B31B09" w:rsidRPr="00A57556" w:rsidRDefault="00B31B09" w:rsidP="00A57556">
            <w:pPr>
              <w:pStyle w:val="Piedepgina"/>
              <w:jc w:val="right"/>
              <w:rPr>
                <w:color w:val="C00000"/>
              </w:rPr>
            </w:pPr>
            <w:r w:rsidRPr="00A57556">
              <w:rPr>
                <w:color w:val="C00000"/>
                <w:lang w:val="es-ES"/>
              </w:rPr>
              <w:t xml:space="preserve">Página </w:t>
            </w:r>
            <w:r w:rsidRPr="00A57556">
              <w:rPr>
                <w:b/>
                <w:bCs/>
                <w:color w:val="C00000"/>
                <w:sz w:val="24"/>
                <w:szCs w:val="24"/>
              </w:rPr>
              <w:fldChar w:fldCharType="begin"/>
            </w:r>
            <w:r w:rsidRPr="00A57556">
              <w:rPr>
                <w:b/>
                <w:bCs/>
                <w:color w:val="C00000"/>
              </w:rPr>
              <w:instrText>PAGE</w:instrText>
            </w:r>
            <w:r w:rsidRPr="00A57556">
              <w:rPr>
                <w:b/>
                <w:bCs/>
                <w:color w:val="C00000"/>
                <w:sz w:val="24"/>
                <w:szCs w:val="24"/>
              </w:rPr>
              <w:fldChar w:fldCharType="separate"/>
            </w:r>
            <w:r w:rsidR="002A2053">
              <w:rPr>
                <w:b/>
                <w:bCs/>
                <w:noProof/>
                <w:color w:val="C00000"/>
              </w:rPr>
              <w:t>7</w:t>
            </w:r>
            <w:r w:rsidRPr="00A57556">
              <w:rPr>
                <w:b/>
                <w:bCs/>
                <w:color w:val="C00000"/>
                <w:sz w:val="24"/>
                <w:szCs w:val="24"/>
              </w:rPr>
              <w:fldChar w:fldCharType="end"/>
            </w:r>
            <w:r w:rsidRPr="00A57556">
              <w:rPr>
                <w:color w:val="C00000"/>
                <w:lang w:val="es-ES"/>
              </w:rPr>
              <w:t xml:space="preserve"> de </w:t>
            </w:r>
            <w:r w:rsidRPr="00A57556">
              <w:rPr>
                <w:b/>
                <w:bCs/>
                <w:color w:val="C00000"/>
                <w:sz w:val="24"/>
                <w:szCs w:val="24"/>
              </w:rPr>
              <w:fldChar w:fldCharType="begin"/>
            </w:r>
            <w:r w:rsidRPr="00A57556">
              <w:rPr>
                <w:b/>
                <w:bCs/>
                <w:color w:val="C00000"/>
              </w:rPr>
              <w:instrText>NUMPAGES</w:instrText>
            </w:r>
            <w:r w:rsidRPr="00A57556">
              <w:rPr>
                <w:b/>
                <w:bCs/>
                <w:color w:val="C00000"/>
                <w:sz w:val="24"/>
                <w:szCs w:val="24"/>
              </w:rPr>
              <w:fldChar w:fldCharType="separate"/>
            </w:r>
            <w:r w:rsidR="002A2053">
              <w:rPr>
                <w:b/>
                <w:bCs/>
                <w:noProof/>
                <w:color w:val="C00000"/>
              </w:rPr>
              <w:t>7</w:t>
            </w:r>
            <w:r w:rsidRPr="00A57556">
              <w:rPr>
                <w:b/>
                <w:bCs/>
                <w:color w:val="C00000"/>
                <w:sz w:val="24"/>
                <w:szCs w:val="24"/>
              </w:rPr>
              <w:fldChar w:fldCharType="end"/>
            </w:r>
          </w:p>
        </w:sdtContent>
      </w:sdt>
    </w:sdtContent>
  </w:sdt>
  <w:p w:rsidR="00B31B09" w:rsidRDefault="00B31B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4D9" w:rsidRDefault="006814D9" w:rsidP="00CE5E7C">
      <w:pPr>
        <w:spacing w:after="0" w:line="240" w:lineRule="auto"/>
      </w:pPr>
      <w:r>
        <w:separator/>
      </w:r>
    </w:p>
  </w:footnote>
  <w:footnote w:type="continuationSeparator" w:id="0">
    <w:p w:rsidR="006814D9" w:rsidRDefault="006814D9" w:rsidP="00CE5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E11" w:rsidRPr="006B5E11" w:rsidRDefault="006B5E11" w:rsidP="006B5E11">
    <w:pPr>
      <w:tabs>
        <w:tab w:val="center" w:pos="4252"/>
        <w:tab w:val="right" w:pos="8504"/>
      </w:tabs>
      <w:spacing w:after="0" w:line="240" w:lineRule="auto"/>
      <w:rPr>
        <w:lang w:val="es-ES" w:eastAsia="es-ES"/>
      </w:rPr>
    </w:pPr>
    <w:r w:rsidRPr="006B5E11">
      <w:rPr>
        <w:noProof/>
      </w:rPr>
      <w:drawing>
        <wp:anchor distT="0" distB="0" distL="0" distR="114300" simplePos="0" relativeHeight="251626496" behindDoc="1" locked="0" layoutInCell="1" allowOverlap="1" wp14:anchorId="3721EC31" wp14:editId="2B6EDD75">
          <wp:simplePos x="0" y="0"/>
          <wp:positionH relativeFrom="margin">
            <wp:align>left</wp:align>
          </wp:positionH>
          <wp:positionV relativeFrom="paragraph">
            <wp:posOffset>-307975</wp:posOffset>
          </wp:positionV>
          <wp:extent cx="1676400" cy="1035685"/>
          <wp:effectExtent l="0" t="0" r="0" b="0"/>
          <wp:wrapSquare wrapText="bothSides"/>
          <wp:docPr id="1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1035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5E11">
      <w:rPr>
        <w:noProof/>
      </w:rPr>
      <w:drawing>
        <wp:anchor distT="0" distB="1270" distL="114300" distR="114300" simplePos="0" relativeHeight="251629568" behindDoc="1" locked="0" layoutInCell="1" allowOverlap="1" wp14:anchorId="57329A2F" wp14:editId="4B51DE41">
          <wp:simplePos x="0" y="0"/>
          <wp:positionH relativeFrom="column">
            <wp:posOffset>3529965</wp:posOffset>
          </wp:positionH>
          <wp:positionV relativeFrom="paragraph">
            <wp:posOffset>-11430</wp:posOffset>
          </wp:positionV>
          <wp:extent cx="2115185" cy="494030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15185" cy="494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B31B09" w:rsidRDefault="00B31B0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55D9"/>
    <w:multiLevelType w:val="hybridMultilevel"/>
    <w:tmpl w:val="678CD576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1B1AC3"/>
    <w:multiLevelType w:val="hybridMultilevel"/>
    <w:tmpl w:val="AC9C90B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B3DF6"/>
    <w:multiLevelType w:val="hybridMultilevel"/>
    <w:tmpl w:val="69488E6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7049EB"/>
    <w:multiLevelType w:val="hybridMultilevel"/>
    <w:tmpl w:val="24C62F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1C3EB3"/>
    <w:multiLevelType w:val="hybridMultilevel"/>
    <w:tmpl w:val="35661254"/>
    <w:lvl w:ilvl="0" w:tplc="F04C2E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AE3038"/>
    <w:multiLevelType w:val="hybridMultilevel"/>
    <w:tmpl w:val="1A6E64B4"/>
    <w:lvl w:ilvl="0" w:tplc="D9949BE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A71A7"/>
    <w:multiLevelType w:val="hybridMultilevel"/>
    <w:tmpl w:val="DD44F68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927F6E"/>
    <w:multiLevelType w:val="hybridMultilevel"/>
    <w:tmpl w:val="C5CCDE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013EF"/>
    <w:multiLevelType w:val="hybridMultilevel"/>
    <w:tmpl w:val="2B1E76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DD7B5E"/>
    <w:multiLevelType w:val="hybridMultilevel"/>
    <w:tmpl w:val="3CD8BED4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EEC65EA"/>
    <w:multiLevelType w:val="hybridMultilevel"/>
    <w:tmpl w:val="00BEC0B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8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FC"/>
    <w:rsid w:val="00025B81"/>
    <w:rsid w:val="000363DA"/>
    <w:rsid w:val="000403D4"/>
    <w:rsid w:val="0004125F"/>
    <w:rsid w:val="000577D8"/>
    <w:rsid w:val="0008679C"/>
    <w:rsid w:val="000D21E9"/>
    <w:rsid w:val="000F0F14"/>
    <w:rsid w:val="0010030A"/>
    <w:rsid w:val="00161314"/>
    <w:rsid w:val="001E0BBF"/>
    <w:rsid w:val="001E6ADE"/>
    <w:rsid w:val="00216AAE"/>
    <w:rsid w:val="002955EC"/>
    <w:rsid w:val="002A2053"/>
    <w:rsid w:val="002A5329"/>
    <w:rsid w:val="002B01D4"/>
    <w:rsid w:val="002B6062"/>
    <w:rsid w:val="00315046"/>
    <w:rsid w:val="00324777"/>
    <w:rsid w:val="00384213"/>
    <w:rsid w:val="003A23F4"/>
    <w:rsid w:val="00452575"/>
    <w:rsid w:val="00464E1E"/>
    <w:rsid w:val="004A155A"/>
    <w:rsid w:val="004C0B32"/>
    <w:rsid w:val="004F4ABC"/>
    <w:rsid w:val="00523B30"/>
    <w:rsid w:val="00531159"/>
    <w:rsid w:val="00650261"/>
    <w:rsid w:val="006814D9"/>
    <w:rsid w:val="006B5E11"/>
    <w:rsid w:val="006B7BBB"/>
    <w:rsid w:val="007B56C1"/>
    <w:rsid w:val="007C4056"/>
    <w:rsid w:val="007D2BFC"/>
    <w:rsid w:val="007F25A7"/>
    <w:rsid w:val="007F5B25"/>
    <w:rsid w:val="008330AC"/>
    <w:rsid w:val="00852B46"/>
    <w:rsid w:val="008B1B9D"/>
    <w:rsid w:val="008C7755"/>
    <w:rsid w:val="0090258C"/>
    <w:rsid w:val="009131A6"/>
    <w:rsid w:val="00915A52"/>
    <w:rsid w:val="009402E7"/>
    <w:rsid w:val="0098673D"/>
    <w:rsid w:val="009C719A"/>
    <w:rsid w:val="009F291C"/>
    <w:rsid w:val="00A23720"/>
    <w:rsid w:val="00A55B6F"/>
    <w:rsid w:val="00A57556"/>
    <w:rsid w:val="00A8130C"/>
    <w:rsid w:val="00A852FF"/>
    <w:rsid w:val="00AA20DF"/>
    <w:rsid w:val="00AB02E8"/>
    <w:rsid w:val="00AB59A2"/>
    <w:rsid w:val="00AC299B"/>
    <w:rsid w:val="00B05D80"/>
    <w:rsid w:val="00B24B8A"/>
    <w:rsid w:val="00B31B09"/>
    <w:rsid w:val="00B34A98"/>
    <w:rsid w:val="00B964C2"/>
    <w:rsid w:val="00BD0FDE"/>
    <w:rsid w:val="00BD6685"/>
    <w:rsid w:val="00BE5401"/>
    <w:rsid w:val="00C07A28"/>
    <w:rsid w:val="00C11CD1"/>
    <w:rsid w:val="00C1576E"/>
    <w:rsid w:val="00C308F6"/>
    <w:rsid w:val="00C3455D"/>
    <w:rsid w:val="00C41529"/>
    <w:rsid w:val="00C46599"/>
    <w:rsid w:val="00C6789D"/>
    <w:rsid w:val="00C909F0"/>
    <w:rsid w:val="00CC1566"/>
    <w:rsid w:val="00CC5B4A"/>
    <w:rsid w:val="00CE5E7C"/>
    <w:rsid w:val="00CF5000"/>
    <w:rsid w:val="00D170FD"/>
    <w:rsid w:val="00D676EC"/>
    <w:rsid w:val="00D7156B"/>
    <w:rsid w:val="00D8401E"/>
    <w:rsid w:val="00E16E88"/>
    <w:rsid w:val="00E60C7E"/>
    <w:rsid w:val="00E63FBA"/>
    <w:rsid w:val="00E65B37"/>
    <w:rsid w:val="00EC73DD"/>
    <w:rsid w:val="00ED7287"/>
    <w:rsid w:val="00EE0293"/>
    <w:rsid w:val="00EF7707"/>
    <w:rsid w:val="00F2367D"/>
    <w:rsid w:val="00F46E3D"/>
    <w:rsid w:val="00F81A74"/>
    <w:rsid w:val="00F97A0E"/>
    <w:rsid w:val="00FB01E0"/>
    <w:rsid w:val="00FB42B6"/>
    <w:rsid w:val="00FC4042"/>
    <w:rsid w:val="00F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F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E7C"/>
  </w:style>
  <w:style w:type="paragraph" w:styleId="Piedepgina">
    <w:name w:val="footer"/>
    <w:basedOn w:val="Normal"/>
    <w:link w:val="Piedepgina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E7C"/>
  </w:style>
  <w:style w:type="paragraph" w:styleId="Textodeglobo">
    <w:name w:val="Balloon Text"/>
    <w:basedOn w:val="Normal"/>
    <w:link w:val="TextodegloboCar"/>
    <w:uiPriority w:val="99"/>
    <w:semiHidden/>
    <w:unhideWhenUsed/>
    <w:rsid w:val="000D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F8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E7C"/>
  </w:style>
  <w:style w:type="paragraph" w:styleId="Piedepgina">
    <w:name w:val="footer"/>
    <w:basedOn w:val="Normal"/>
    <w:link w:val="PiedepginaCar"/>
    <w:uiPriority w:val="99"/>
    <w:unhideWhenUsed/>
    <w:rsid w:val="00CE5E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E7C"/>
  </w:style>
  <w:style w:type="paragraph" w:styleId="Textodeglobo">
    <w:name w:val="Balloon Text"/>
    <w:basedOn w:val="Normal"/>
    <w:link w:val="TextodegloboCar"/>
    <w:uiPriority w:val="99"/>
    <w:semiHidden/>
    <w:unhideWhenUsed/>
    <w:rsid w:val="000D2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21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w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file:///F:\MAG%202018\IRC%20y%20Memoria%20de%20Labores%202018\Informe%20Evaluacion%20Ciud.%20IRC%2025%20sept%202018\Resultados%20Evaluaci&#243;n%20Ciud%20IRC%2025%20SEP%2018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>
                <a:solidFill>
                  <a:srgbClr val="000099"/>
                </a:solidFill>
              </a:defRPr>
            </a:pPr>
            <a:r>
              <a:rPr lang="en-US" sz="1100">
                <a:solidFill>
                  <a:srgbClr val="000099"/>
                </a:solidFill>
              </a:rPr>
              <a:t>PREGUNTA</a:t>
            </a:r>
            <a:r>
              <a:rPr lang="en-US" sz="1100" baseline="0">
                <a:solidFill>
                  <a:srgbClr val="000099"/>
                </a:solidFill>
              </a:rPr>
              <a:t> N° 1</a:t>
            </a:r>
          </a:p>
          <a:p>
            <a:pPr>
              <a:defRPr>
                <a:solidFill>
                  <a:srgbClr val="000099"/>
                </a:solidFill>
              </a:defRPr>
            </a:pPr>
            <a:r>
              <a:rPr lang="en-US" sz="1100" baseline="0">
                <a:solidFill>
                  <a:srgbClr val="000099"/>
                </a:solidFill>
              </a:rPr>
              <a:t>¿Se abordaron temas de su interés en la exposición?</a:t>
            </a:r>
          </a:p>
        </c:rich>
      </c:tx>
      <c:layout>
        <c:manualLayout>
          <c:xMode val="edge"/>
          <c:yMode val="edge"/>
          <c:x val="0.29365056203236189"/>
          <c:y val="7.366210296123618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4573175224465789E-2"/>
          <c:y val="0.1828994565413512"/>
          <c:w val="0.69210253328826743"/>
          <c:h val="0.68947192510961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Graficas!$C$28</c:f>
              <c:strCache>
                <c:ptCount val="1"/>
                <c:pt idx="0">
                  <c:v>PORCENTAJES (%)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Graficas!$B$29:$B$32</c:f>
              <c:strCache>
                <c:ptCount val="4"/>
                <c:pt idx="0">
                  <c:v>EN GENERAL SI</c:v>
                </c:pt>
                <c:pt idx="1">
                  <c:v>SE ABORDARON ALGUNOS</c:v>
                </c:pt>
                <c:pt idx="2">
                  <c:v>NO NINGUNO</c:v>
                </c:pt>
                <c:pt idx="3">
                  <c:v>NO OPINA</c:v>
                </c:pt>
              </c:strCache>
            </c:strRef>
          </c:cat>
          <c:val>
            <c:numRef>
              <c:f>Graficas!$C$29:$C$32</c:f>
              <c:numCache>
                <c:formatCode>General</c:formatCode>
                <c:ptCount val="4"/>
                <c:pt idx="0">
                  <c:v>74</c:v>
                </c:pt>
                <c:pt idx="1">
                  <c:v>20</c:v>
                </c:pt>
                <c:pt idx="2">
                  <c:v>2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938624"/>
        <c:axId val="156940160"/>
      </c:barChart>
      <c:catAx>
        <c:axId val="1569386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s-SV"/>
          </a:p>
        </c:txPr>
        <c:crossAx val="156940160"/>
        <c:crosses val="autoZero"/>
        <c:auto val="1"/>
        <c:lblAlgn val="ctr"/>
        <c:lblOffset val="100"/>
        <c:noMultiLvlLbl val="0"/>
      </c:catAx>
      <c:valAx>
        <c:axId val="15694016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#,##0.00" sourceLinked="0"/>
        <c:majorTickMark val="out"/>
        <c:minorTickMark val="none"/>
        <c:tickLblPos val="nextTo"/>
        <c:crossAx val="15693862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77812450709162151"/>
          <c:y val="0.43389825747027411"/>
          <c:w val="0.18060375383590646"/>
          <c:h val="9.3090931201167418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>
                <a:solidFill>
                  <a:srgbClr val="C00000"/>
                </a:solidFill>
              </a:defRPr>
            </a:pPr>
            <a:r>
              <a:rPr lang="en-US" sz="1100">
                <a:solidFill>
                  <a:srgbClr val="C00000"/>
                </a:solidFill>
              </a:rPr>
              <a:t>PREGUNTA N° 2</a:t>
            </a:r>
          </a:p>
          <a:p>
            <a:pPr>
              <a:defRPr>
                <a:solidFill>
                  <a:srgbClr val="C00000"/>
                </a:solidFill>
              </a:defRPr>
            </a:pPr>
            <a:r>
              <a:rPr lang="en-US" sz="1100">
                <a:solidFill>
                  <a:srgbClr val="C00000"/>
                </a:solidFill>
              </a:rPr>
              <a:t>¿Cómo califica</a:t>
            </a:r>
            <a:r>
              <a:rPr lang="en-US" sz="1100" baseline="0">
                <a:solidFill>
                  <a:srgbClr val="C00000"/>
                </a:solidFill>
              </a:rPr>
              <a:t> el contenido del informe?</a:t>
            </a:r>
            <a:endParaRPr lang="en-US" sz="1100">
              <a:solidFill>
                <a:srgbClr val="C00000"/>
              </a:solidFill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6620807931599967E-2"/>
          <c:y val="0.15841058181087384"/>
          <c:w val="0.69210253328826743"/>
          <c:h val="0.68947192510961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Graficas!$C$51</c:f>
              <c:strCache>
                <c:ptCount val="1"/>
                <c:pt idx="0">
                  <c:v>PORCENTAJES (%)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Graficas!$B$52:$B$55</c:f>
              <c:strCache>
                <c:ptCount val="4"/>
                <c:pt idx="0">
                  <c:v>EXCELENTE</c:v>
                </c:pt>
                <c:pt idx="1">
                  <c:v>SUFICIENTE</c:v>
                </c:pt>
                <c:pt idx="2">
                  <c:v>DEFICIENTE</c:v>
                </c:pt>
                <c:pt idx="3">
                  <c:v>NO OPINA</c:v>
                </c:pt>
              </c:strCache>
            </c:strRef>
          </c:cat>
          <c:val>
            <c:numRef>
              <c:f>Graficas!$C$52:$C$55</c:f>
              <c:numCache>
                <c:formatCode>0</c:formatCode>
                <c:ptCount val="4"/>
                <c:pt idx="0">
                  <c:v>56</c:v>
                </c:pt>
                <c:pt idx="1">
                  <c:v>37</c:v>
                </c:pt>
                <c:pt idx="2">
                  <c:v>7</c:v>
                </c:pt>
                <c:pt idx="3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552576"/>
        <c:axId val="156554368"/>
      </c:barChart>
      <c:catAx>
        <c:axId val="1565525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6554368"/>
        <c:crosses val="autoZero"/>
        <c:auto val="1"/>
        <c:lblAlgn val="ctr"/>
        <c:lblOffset val="100"/>
        <c:noMultiLvlLbl val="0"/>
      </c:catAx>
      <c:valAx>
        <c:axId val="156554368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#,##0.00" sourceLinked="0"/>
        <c:majorTickMark val="out"/>
        <c:minorTickMark val="none"/>
        <c:tickLblPos val="nextTo"/>
        <c:crossAx val="1565525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076168527098471"/>
          <c:y val="0.43900270506002981"/>
          <c:w val="0.2170213811634395"/>
          <c:h val="8.27119960180627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title>
      <c:tx>
        <c:rich>
          <a:bodyPr/>
          <a:lstStyle/>
          <a:p>
            <a:pPr>
              <a:defRPr>
                <a:solidFill>
                  <a:srgbClr val="003300"/>
                </a:solidFill>
              </a:defRPr>
            </a:pPr>
            <a:r>
              <a:rPr lang="en-US" sz="1100">
                <a:solidFill>
                  <a:srgbClr val="003300"/>
                </a:solidFill>
              </a:rPr>
              <a:t>PREGUNTA N° 3</a:t>
            </a:r>
          </a:p>
          <a:p>
            <a:pPr>
              <a:defRPr>
                <a:solidFill>
                  <a:srgbClr val="003300"/>
                </a:solidFill>
              </a:defRPr>
            </a:pPr>
            <a:r>
              <a:rPr lang="en-US" sz="1100">
                <a:solidFill>
                  <a:srgbClr val="003300"/>
                </a:solidFill>
              </a:rPr>
              <a:t>¿De acuerdo al informe, cómo valora el desempeño de la institución?</a:t>
            </a:r>
          </a:p>
        </c:rich>
      </c:tx>
      <c:layout>
        <c:manualLayout>
          <c:xMode val="edge"/>
          <c:yMode val="edge"/>
          <c:x val="0.20254898002003144"/>
          <c:y val="1.6718913270637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620807931599967E-2"/>
          <c:y val="0.15841058181087384"/>
          <c:w val="0.69210253328826743"/>
          <c:h val="0.68947192510961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Graficas!$C$78</c:f>
              <c:strCache>
                <c:ptCount val="1"/>
                <c:pt idx="0">
                  <c:v>PORCENTAJES (%)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Graficas!$B$79:$B$82</c:f>
              <c:strCache>
                <c:ptCount val="4"/>
                <c:pt idx="0">
                  <c:v>EXCELENTE</c:v>
                </c:pt>
                <c:pt idx="1">
                  <c:v>SUFICIENTE</c:v>
                </c:pt>
                <c:pt idx="2">
                  <c:v>DEFICIENTE</c:v>
                </c:pt>
                <c:pt idx="3">
                  <c:v>NO OPINA</c:v>
                </c:pt>
              </c:strCache>
            </c:strRef>
          </c:cat>
          <c:val>
            <c:numRef>
              <c:f>Graficas!$C$79:$C$82</c:f>
              <c:numCache>
                <c:formatCode>0</c:formatCode>
                <c:ptCount val="4"/>
                <c:pt idx="0">
                  <c:v>59</c:v>
                </c:pt>
                <c:pt idx="1">
                  <c:v>35</c:v>
                </c:pt>
                <c:pt idx="2" formatCode="0.0">
                  <c:v>5.56</c:v>
                </c:pt>
                <c:pt idx="3" formatCode="0.0">
                  <c:v>0.56000000000000005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94124416"/>
        <c:axId val="194130304"/>
      </c:barChart>
      <c:catAx>
        <c:axId val="194124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94130304"/>
        <c:crosses val="autoZero"/>
        <c:auto val="1"/>
        <c:lblAlgn val="ctr"/>
        <c:lblOffset val="100"/>
        <c:noMultiLvlLbl val="0"/>
      </c:catAx>
      <c:valAx>
        <c:axId val="194130304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#,##0.00" sourceLinked="0"/>
        <c:majorTickMark val="out"/>
        <c:minorTickMark val="none"/>
        <c:tickLblPos val="nextTo"/>
        <c:crossAx val="194124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7812450709162151"/>
          <c:y val="0.43389825747027411"/>
          <c:w val="0.19007899052364083"/>
          <c:h val="8.27119960180627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100">
                <a:solidFill>
                  <a:srgbClr val="660066"/>
                </a:solidFill>
              </a:rPr>
              <a:t>PREGUNTA N° 4</a:t>
            </a:r>
          </a:p>
          <a:p>
            <a:pPr>
              <a:defRPr/>
            </a:pPr>
            <a:r>
              <a:rPr lang="en-US" sz="1100">
                <a:solidFill>
                  <a:srgbClr val="660066"/>
                </a:solidFill>
              </a:rPr>
              <a:t>¿Cómo califica las respuestas de las autoridades a las preguntas del público?</a:t>
            </a:r>
          </a:p>
        </c:rich>
      </c:tx>
      <c:layout>
        <c:manualLayout>
          <c:xMode val="edge"/>
          <c:yMode val="edge"/>
          <c:x val="0.20254898002003144"/>
          <c:y val="1.671891327063741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9.6620807931599967E-2"/>
          <c:y val="0.15841058181087384"/>
          <c:w val="0.69210253328826743"/>
          <c:h val="0.689471925109614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Graficas!$C$103</c:f>
              <c:strCache>
                <c:ptCount val="1"/>
                <c:pt idx="0">
                  <c:v>PORCENTAJES (%)</c:v>
                </c:pt>
              </c:strCache>
            </c:strRef>
          </c:tx>
          <c:invertIfNegative val="0"/>
          <c:dLbls>
            <c:numFmt formatCode="#,##0" sourceLinked="0"/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Graficas!$B$104:$B$107</c:f>
              <c:strCache>
                <c:ptCount val="4"/>
                <c:pt idx="0">
                  <c:v>EXCELENTE</c:v>
                </c:pt>
                <c:pt idx="1">
                  <c:v>SUFICIENTE</c:v>
                </c:pt>
                <c:pt idx="2">
                  <c:v>DEFICIENTE</c:v>
                </c:pt>
                <c:pt idx="3">
                  <c:v>NO OPINA</c:v>
                </c:pt>
              </c:strCache>
            </c:strRef>
          </c:cat>
          <c:val>
            <c:numRef>
              <c:f>Graficas!$C$104:$C$107</c:f>
              <c:numCache>
                <c:formatCode>0</c:formatCode>
                <c:ptCount val="4"/>
                <c:pt idx="0">
                  <c:v>45</c:v>
                </c:pt>
                <c:pt idx="1">
                  <c:v>32</c:v>
                </c:pt>
                <c:pt idx="2">
                  <c:v>12</c:v>
                </c:pt>
                <c:pt idx="3">
                  <c:v>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6128384"/>
        <c:axId val="156129920"/>
      </c:barChart>
      <c:catAx>
        <c:axId val="1561283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56129920"/>
        <c:crosses val="autoZero"/>
        <c:auto val="1"/>
        <c:lblAlgn val="ctr"/>
        <c:lblOffset val="100"/>
        <c:noMultiLvlLbl val="0"/>
      </c:catAx>
      <c:valAx>
        <c:axId val="156129920"/>
        <c:scaling>
          <c:orientation val="minMax"/>
        </c:scaling>
        <c:delete val="0"/>
        <c:axPos val="l"/>
        <c:majorGridlines>
          <c:spPr>
            <a:ln>
              <a:noFill/>
            </a:ln>
          </c:spPr>
        </c:majorGridlines>
        <c:numFmt formatCode="#,##0.00" sourceLinked="0"/>
        <c:majorTickMark val="out"/>
        <c:minorTickMark val="none"/>
        <c:tickLblPos val="nextTo"/>
        <c:crossAx val="156128384"/>
        <c:crosses val="autoZero"/>
        <c:crossBetween val="between"/>
      </c:valAx>
      <c:spPr>
        <a:noFill/>
      </c:spPr>
    </c:plotArea>
    <c:legend>
      <c:legendPos val="r"/>
      <c:layout>
        <c:manualLayout>
          <c:xMode val="edge"/>
          <c:yMode val="edge"/>
          <c:x val="0.61519173647082315"/>
          <c:y val="0.41923553544076786"/>
          <c:w val="0.27383678907708692"/>
          <c:h val="8.2711996018062783E-2"/>
        </c:manualLayout>
      </c:layout>
      <c:overlay val="0"/>
    </c:legend>
    <c:plotVisOnly val="1"/>
    <c:dispBlanksAs val="gap"/>
    <c:showDLblsOverMax val="0"/>
  </c:chart>
  <c:externalData r:id="rId1">
    <c:autoUpdate val="0"/>
  </c:externalData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Tendencias de respuestas</a:t>
            </a:r>
            <a:r>
              <a:rPr lang="en-US" sz="1600" baseline="0"/>
              <a:t> favorables</a:t>
            </a:r>
            <a:endParaRPr lang="en-US" sz="16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95044937564622"/>
          <c:y val="0.1695184456109653"/>
          <c:w val="0.35856931519923646"/>
          <c:h val="0.78418525809273842"/>
        </c:manualLayout>
      </c:layout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Graficas!$B$127:$D$127</c:f>
              <c:strCache>
                <c:ptCount val="3"/>
                <c:pt idx="0">
                  <c:v>% de Personas que respondieron en la 1ª opcion de respuesta</c:v>
                </c:pt>
                <c:pt idx="1">
                  <c:v>% de Personas que respondieron en la 2ª opcion de respuesta</c:v>
                </c:pt>
                <c:pt idx="2">
                  <c:v>% TOTAL</c:v>
                </c:pt>
              </c:strCache>
            </c:strRef>
          </c:cat>
          <c:val>
            <c:numRef>
              <c:f>Graficas!$B$128:$D$128</c:f>
              <c:numCache>
                <c:formatCode>General</c:formatCode>
                <c:ptCount val="3"/>
                <c:pt idx="0">
                  <c:v>58.5</c:v>
                </c:pt>
                <c:pt idx="1">
                  <c:v>31</c:v>
                </c:pt>
                <c:pt idx="2" formatCode="0.00">
                  <c:v>89.5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58884753042233362"/>
          <c:y val="0.23599555263925343"/>
          <c:w val="0.33341605026644394"/>
          <c:h val="0.52661453776611256"/>
        </c:manualLayout>
      </c:layout>
      <c:overlay val="0"/>
      <c:txPr>
        <a:bodyPr/>
        <a:lstStyle/>
        <a:p>
          <a:pPr rtl="0">
            <a:defRPr/>
          </a:pPr>
          <a:endParaRPr lang="es-SV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600"/>
              <a:t>Tendencias de respuestas</a:t>
            </a:r>
            <a:r>
              <a:rPr lang="en-US" sz="1600" baseline="0"/>
              <a:t> no favorables</a:t>
            </a:r>
            <a:endParaRPr lang="en-US" sz="160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2095044937564622"/>
          <c:y val="0.1695184456109653"/>
          <c:w val="0.35856931519923646"/>
          <c:h val="0.78418525809273842"/>
        </c:manualLayout>
      </c:layout>
      <c:pieChart>
        <c:varyColors val="1"/>
        <c:ser>
          <c:idx val="0"/>
          <c:order val="0"/>
          <c:explosion val="25"/>
          <c:dLbls>
            <c:txPr>
              <a:bodyPr/>
              <a:lstStyle/>
              <a:p>
                <a:pPr>
                  <a:defRPr b="1"/>
                </a:pPr>
                <a:endParaRPr lang="es-SV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Graficas!$B$144:$D$144</c:f>
              <c:strCache>
                <c:ptCount val="3"/>
                <c:pt idx="0">
                  <c:v>% de Personas que respondieron en la 3ª opcion de respuesta</c:v>
                </c:pt>
                <c:pt idx="1">
                  <c:v>% de Personas que respondieron en la 4ª opcion de respuesta</c:v>
                </c:pt>
                <c:pt idx="2">
                  <c:v>% TOTAL</c:v>
                </c:pt>
              </c:strCache>
            </c:strRef>
          </c:cat>
          <c:val>
            <c:numRef>
              <c:f>Graficas!$B$145:$D$145</c:f>
              <c:numCache>
                <c:formatCode>General</c:formatCode>
                <c:ptCount val="3"/>
                <c:pt idx="0">
                  <c:v>6.65</c:v>
                </c:pt>
                <c:pt idx="1">
                  <c:v>3.9</c:v>
                </c:pt>
                <c:pt idx="2" formatCode="0">
                  <c:v>10.55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t"/>
      <c:layout>
        <c:manualLayout>
          <c:xMode val="edge"/>
          <c:yMode val="edge"/>
          <c:x val="0.58884753042233362"/>
          <c:y val="0.23599555263925343"/>
          <c:w val="0.33341605026644394"/>
          <c:h val="0.52661453776611256"/>
        </c:manualLayout>
      </c:layout>
      <c:overlay val="0"/>
      <c:txPr>
        <a:bodyPr/>
        <a:lstStyle/>
        <a:p>
          <a:pPr rtl="0">
            <a:defRPr/>
          </a:pPr>
          <a:endParaRPr lang="es-SV"/>
        </a:p>
      </c:txPr>
    </c:legend>
    <c:plotVisOnly val="1"/>
    <c:dispBlanksAs val="gap"/>
    <c:showDLblsOverMax val="0"/>
  </c:chart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0.78537</cdr:x>
      <cdr:y>0.67067</cdr:y>
    </cdr:from>
    <cdr:to>
      <cdr:x>0.938</cdr:x>
      <cdr:y>1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705351" y="251936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0.78537</cdr:x>
      <cdr:y>0.67067</cdr:y>
    </cdr:from>
    <cdr:to>
      <cdr:x>0.938</cdr:x>
      <cdr:y>1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705351" y="251936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0.78537</cdr:x>
      <cdr:y>0.67067</cdr:y>
    </cdr:from>
    <cdr:to>
      <cdr:x>0.938</cdr:x>
      <cdr:y>1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705351" y="251936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0.78537</cdr:x>
      <cdr:y>0.67067</cdr:y>
    </cdr:from>
    <cdr:to>
      <cdr:x>0.938</cdr:x>
      <cdr:y>1</cdr:y>
    </cdr:to>
    <cdr:sp macro="" textlink="">
      <cdr:nvSpPr>
        <cdr:cNvPr id="2" name="1 CuadroTexto"/>
        <cdr:cNvSpPr txBox="1"/>
      </cdr:nvSpPr>
      <cdr:spPr>
        <a:xfrm xmlns:a="http://schemas.openxmlformats.org/drawingml/2006/main">
          <a:off x="4705351" y="2519363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s-SV" sz="1100"/>
        </a:p>
      </cdr:txBody>
    </cdr:sp>
  </cdr:relSizeAnchor>
</c:userShape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860</Words>
  <Characters>4734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Ana Patricia Sanchez Cruz</cp:lastModifiedBy>
  <cp:revision>3</cp:revision>
  <cp:lastPrinted>2018-10-08T20:11:00Z</cp:lastPrinted>
  <dcterms:created xsi:type="dcterms:W3CDTF">2018-10-08T20:14:00Z</dcterms:created>
  <dcterms:modified xsi:type="dcterms:W3CDTF">2018-10-08T20:15:00Z</dcterms:modified>
</cp:coreProperties>
</file>