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62140E" w:rsidRDefault="00D93120" w:rsidP="0062140E">
      <w:pPr>
        <w:pStyle w:val="Sinespaciado"/>
        <w:jc w:val="center"/>
        <w:rPr>
          <w:rFonts w:eastAsia="Times New Roman"/>
          <w:b/>
          <w:sz w:val="32"/>
          <w:lang w:val="es-SV" w:eastAsia="ar-SA"/>
        </w:rPr>
      </w:pPr>
      <w:r>
        <w:rPr>
          <w:rFonts w:eastAsia="Times New Roman"/>
          <w:b/>
          <w:sz w:val="32"/>
          <w:lang w:val="es-SV" w:eastAsia="ar-SA"/>
        </w:rPr>
        <w:t xml:space="preserve">DIRECCIÓN </w:t>
      </w:r>
      <w:r w:rsidR="00ED3D91">
        <w:rPr>
          <w:rFonts w:eastAsia="Times New Roman"/>
          <w:b/>
          <w:sz w:val="32"/>
          <w:lang w:val="es-SV" w:eastAsia="ar-SA"/>
        </w:rPr>
        <w:t>GENERAL DE ECONOMÍA AGROPECUARIA</w:t>
      </w:r>
    </w:p>
    <w:p w:rsidR="0050715E" w:rsidRPr="00AD71B4" w:rsidRDefault="0050715E" w:rsidP="00ED3D91">
      <w:pPr>
        <w:jc w:val="both"/>
        <w:rPr>
          <w:rFonts w:eastAsia="Times New Roman" w:cstheme="minorHAnsi"/>
          <w:i/>
          <w:color w:val="000000"/>
          <w:szCs w:val="25"/>
          <w:lang w:val="es-SV" w:eastAsia="ar-SA"/>
        </w:rPr>
      </w:pPr>
    </w:p>
    <w:tbl>
      <w:tblPr>
        <w:tblW w:w="4982" w:type="pct"/>
        <w:tblInd w:w="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2"/>
        <w:gridCol w:w="1866"/>
        <w:gridCol w:w="143"/>
        <w:gridCol w:w="1483"/>
        <w:gridCol w:w="521"/>
        <w:gridCol w:w="995"/>
        <w:gridCol w:w="1374"/>
        <w:gridCol w:w="299"/>
        <w:gridCol w:w="1356"/>
      </w:tblGrid>
      <w:tr w:rsidR="00157DF0" w:rsidRPr="00157DF0" w:rsidTr="00823399">
        <w:trPr>
          <w:trHeight w:val="28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  <w:tbl>
            <w:tblPr>
              <w:tblW w:w="953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5"/>
            </w:tblGrid>
            <w:tr w:rsidR="00157DF0" w:rsidRPr="00157DF0" w:rsidTr="001302A7">
              <w:trPr>
                <w:trHeight w:val="287"/>
                <w:tblCellSpacing w:w="0" w:type="dxa"/>
                <w:jc w:val="center"/>
              </w:trPr>
              <w:tc>
                <w:tcPr>
                  <w:tcW w:w="9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DF0" w:rsidRPr="00157DF0" w:rsidRDefault="00157DF0" w:rsidP="0050715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</w:pPr>
                  <w:r w:rsidRPr="00157DF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  <w:t>MINI</w:t>
                  </w:r>
                  <w:r w:rsidR="0050715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  <w:t>STERIO DE AGRICULTURA Y GANADERÍ</w:t>
                  </w:r>
                  <w:r w:rsidRPr="00157DF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es-SV" w:eastAsia="es-SV"/>
                    </w:rPr>
                    <w:t>A</w:t>
                  </w:r>
                </w:p>
              </w:tc>
            </w:tr>
          </w:tbl>
          <w:p w:rsidR="00157DF0" w:rsidRPr="00157DF0" w:rsidRDefault="00157DF0" w:rsidP="00157D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</w:tr>
      <w:tr w:rsidR="00157DF0" w:rsidRPr="00157DF0" w:rsidTr="00823399">
        <w:trPr>
          <w:trHeight w:val="28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DIRECCION GENERAL DE </w:t>
            </w:r>
            <w:r w:rsidR="0050715E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ECONOMÍ</w:t>
            </w: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A AGROPECUARIA</w:t>
            </w:r>
          </w:p>
        </w:tc>
      </w:tr>
      <w:tr w:rsidR="00157DF0" w:rsidRPr="00157DF0" w:rsidTr="00823399">
        <w:trPr>
          <w:trHeight w:val="28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157DF0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 xml:space="preserve">DIVISIÓN DE </w:t>
            </w:r>
            <w:r w:rsidR="00AD71B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ESTADÍSTICAS AGROPECUARIAS</w:t>
            </w:r>
          </w:p>
        </w:tc>
      </w:tr>
      <w:tr w:rsidR="001302A7" w:rsidRPr="00157DF0" w:rsidTr="00823399">
        <w:trPr>
          <w:trHeight w:val="287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11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F0" w:rsidRPr="00157DF0" w:rsidRDefault="00157DF0" w:rsidP="00157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3734" w:type="pct"/>
            <w:gridSpan w:val="7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  <w:t>EL SALVADOR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390"/>
        </w:trPr>
        <w:tc>
          <w:tcPr>
            <w:tcW w:w="3734" w:type="pct"/>
            <w:gridSpan w:val="7"/>
            <w:tcBorders>
              <w:top w:val="single" w:sz="12" w:space="0" w:color="4F6228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  <w:t>ALGODÓN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375"/>
        </w:trPr>
        <w:tc>
          <w:tcPr>
            <w:tcW w:w="373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  <w:t>SUPERFICIE SEMBRADA SEGÚN DEPARTAMENTO Y MUNICIPIO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375"/>
        </w:trPr>
        <w:tc>
          <w:tcPr>
            <w:tcW w:w="373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4F6228"/>
                <w:sz w:val="24"/>
                <w:szCs w:val="24"/>
                <w:lang w:val="es-SV" w:eastAsia="es-SV"/>
              </w:rPr>
              <w:t>CICLO AGRICOLA 2018-2019</w:t>
            </w:r>
          </w:p>
        </w:tc>
      </w:tr>
      <w:tr w:rsidR="00823399" w:rsidRPr="00AD71B4" w:rsidTr="00823399">
        <w:trPr>
          <w:gridBefore w:val="2"/>
          <w:gridAfter w:val="1"/>
          <w:wBefore w:w="508" w:type="pct"/>
          <w:wAfter w:w="758" w:type="pct"/>
          <w:trHeight w:val="63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DEPARTAMENTO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MUNICIPIO</w:t>
            </w:r>
          </w:p>
        </w:tc>
        <w:tc>
          <w:tcPr>
            <w:tcW w:w="1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b/>
                <w:bCs/>
                <w:color w:val="000000"/>
                <w:lang w:val="es-SV" w:eastAsia="es-SV"/>
              </w:rPr>
              <w:t>ÁREA SEMBRADA (MZ)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Usulután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Usulután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17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Jiquilisco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8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Santa Elena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Concepción Batres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14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Ereguayquín</w:t>
            </w:r>
            <w:proofErr w:type="spellEnd"/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Miguel</w:t>
            </w: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Chapeltique</w:t>
            </w:r>
            <w:proofErr w:type="spellEnd"/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proofErr w:type="spellStart"/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Lolotique</w:t>
            </w:r>
            <w:proofErr w:type="spellEnd"/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EL Tránsito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11</w:t>
            </w:r>
          </w:p>
        </w:tc>
      </w:tr>
      <w:tr w:rsidR="00AD71B4" w:rsidRPr="00AD71B4" w:rsidTr="00823399">
        <w:trPr>
          <w:gridBefore w:val="2"/>
          <w:gridAfter w:val="1"/>
          <w:wBefore w:w="508" w:type="pct"/>
          <w:wAfter w:w="758" w:type="pct"/>
          <w:trHeight w:val="405"/>
        </w:trPr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San Miguel</w:t>
            </w:r>
          </w:p>
        </w:tc>
        <w:tc>
          <w:tcPr>
            <w:tcW w:w="149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1B4" w:rsidRPr="00AD71B4" w:rsidRDefault="00AD71B4" w:rsidP="00AD71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AD71B4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</w:t>
            </w:r>
          </w:p>
        </w:tc>
      </w:tr>
    </w:tbl>
    <w:p w:rsidR="00157DF0" w:rsidRDefault="00157DF0" w:rsidP="00ED3D91">
      <w:pPr>
        <w:jc w:val="both"/>
        <w:rPr>
          <w:rStyle w:val="nfasis"/>
          <w:rFonts w:eastAsia="Arial Unicode MS"/>
          <w:i w:val="0"/>
          <w:lang w:val="es-SV"/>
        </w:rPr>
      </w:pPr>
    </w:p>
    <w:p w:rsidR="00AD71B4" w:rsidRDefault="00AD71B4" w:rsidP="00ED3D91">
      <w:pPr>
        <w:jc w:val="both"/>
        <w:rPr>
          <w:rStyle w:val="nfasis"/>
          <w:rFonts w:eastAsia="Arial Unicode MS"/>
          <w:i w:val="0"/>
          <w:lang w:val="es-SV"/>
        </w:rPr>
      </w:pPr>
    </w:p>
    <w:p w:rsidR="00AD71B4" w:rsidRDefault="00AD71B4" w:rsidP="00ED3D91">
      <w:pPr>
        <w:jc w:val="both"/>
        <w:rPr>
          <w:rStyle w:val="nfasis"/>
          <w:rFonts w:eastAsia="Arial Unicode MS"/>
          <w:i w:val="0"/>
          <w:lang w:val="es-SV"/>
        </w:rPr>
      </w:pPr>
    </w:p>
    <w:p w:rsidR="00AD71B4" w:rsidRDefault="00AD71B4" w:rsidP="00ED3D91">
      <w:pPr>
        <w:jc w:val="both"/>
        <w:rPr>
          <w:rStyle w:val="nfasis"/>
          <w:rFonts w:eastAsia="Arial Unicode MS"/>
          <w:i w:val="0"/>
          <w:lang w:val="es-SV"/>
        </w:rPr>
      </w:pPr>
    </w:p>
    <w:p w:rsidR="00AD71B4" w:rsidRPr="00157DF0" w:rsidRDefault="00AD71B4" w:rsidP="00ED3D91">
      <w:pPr>
        <w:jc w:val="both"/>
        <w:rPr>
          <w:rStyle w:val="nfasis"/>
          <w:rFonts w:eastAsia="Arial Unicode MS"/>
          <w:i w:val="0"/>
          <w:lang w:val="es-SV"/>
        </w:rPr>
      </w:pPr>
      <w:bookmarkStart w:id="0" w:name="_GoBack"/>
      <w:bookmarkEnd w:id="0"/>
    </w:p>
    <w:sectPr w:rsidR="00AD71B4" w:rsidRPr="00157DF0" w:rsidSect="00144210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B7" w:rsidRDefault="007F59B7" w:rsidP="00063E85">
      <w:pPr>
        <w:spacing w:after="0" w:line="240" w:lineRule="auto"/>
      </w:pPr>
      <w:r>
        <w:separator/>
      </w:r>
    </w:p>
  </w:endnote>
  <w:endnote w:type="continuationSeparator" w:id="0">
    <w:p w:rsidR="007F59B7" w:rsidRDefault="007F59B7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BC45E74" wp14:editId="37688E1D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luis.vargas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luis.vargas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4120BFAF" wp14:editId="20666B8D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B7" w:rsidRDefault="007F59B7" w:rsidP="00063E85">
      <w:pPr>
        <w:spacing w:after="0" w:line="240" w:lineRule="auto"/>
      </w:pPr>
      <w:r>
        <w:separator/>
      </w:r>
    </w:p>
  </w:footnote>
  <w:footnote w:type="continuationSeparator" w:id="0">
    <w:p w:rsidR="007F59B7" w:rsidRDefault="007F59B7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F59B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0364E9">
    <w:pPr>
      <w:pStyle w:val="Encabezado"/>
    </w:pPr>
    <w:r w:rsidRPr="000364E9">
      <w:rPr>
        <w:noProof/>
        <w:lang w:val="es-SV" w:eastAsia="es-SV"/>
      </w:rPr>
      <w:drawing>
        <wp:anchor distT="0" distB="0" distL="114300" distR="114300" simplePos="0" relativeHeight="251668992" behindDoc="0" locked="0" layoutInCell="1" allowOverlap="1" wp14:anchorId="0732D589" wp14:editId="44369966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733550" cy="1085850"/>
          <wp:effectExtent l="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9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>
    <w:pPr>
      <w:pStyle w:val="Encabezado"/>
    </w:pPr>
  </w:p>
  <w:p w:rsidR="00C51218" w:rsidRDefault="000364E9">
    <w:pPr>
      <w:pStyle w:val="Encabezado"/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E05C7BA" wp14:editId="5ECBEE87">
              <wp:extent cx="304800" cy="304800"/>
              <wp:effectExtent l="0" t="0" r="0" b="0"/>
              <wp:docPr id="1" name="Rectángulo 1" descr="https://mail.mag.gob.sv/service/home/~/?auth=co&amp;loc=es&amp;id=15572&amp;part=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w16se="http://schemas.microsoft.com/office/word/2015/wordml/symex" xmlns:cx="http://schemas.microsoft.com/office/drawing/2014/chartex">
          <w:pict>
            <v:rect w14:anchorId="0EF8BBAE" id="Rectángulo 1" o:spid="_x0000_s1026" alt="https://mail.mag.gob.sv/service/home/~/?auth=co&amp;loc=es&amp;id=15572&amp;part=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PQDsk9AIAABQG&#10;AAAOAAAAAAAAAAAAAAAAAC4CAABkcnMvZTJvRG9jLnhtbFBLAQItABQABgAIAAAAIQBMoOks2AAA&#10;AAMBAAAPAAAAAAAAAAAAAAAAAE4FAABkcnMvZG93bnJldi54bWxQSwUGAAAAAAQABADzAAAAUwYA&#10;AAAA&#10;" filled="f" stroked="f">
              <o:lock v:ext="edit" aspectratio="t"/>
              <w10:anchorlock/>
            </v:rect>
          </w:pict>
        </mc:Fallback>
      </mc:AlternateContent>
    </w: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7F59B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38F5"/>
    <w:rsid w:val="000364E9"/>
    <w:rsid w:val="00045A61"/>
    <w:rsid w:val="00050681"/>
    <w:rsid w:val="00063E85"/>
    <w:rsid w:val="000C123E"/>
    <w:rsid w:val="000F0A15"/>
    <w:rsid w:val="001302A7"/>
    <w:rsid w:val="00144210"/>
    <w:rsid w:val="00157DF0"/>
    <w:rsid w:val="001839CD"/>
    <w:rsid w:val="001B4253"/>
    <w:rsid w:val="001B6AAC"/>
    <w:rsid w:val="001E4A41"/>
    <w:rsid w:val="001F20CB"/>
    <w:rsid w:val="00230C07"/>
    <w:rsid w:val="00237B45"/>
    <w:rsid w:val="002C466D"/>
    <w:rsid w:val="002C7C49"/>
    <w:rsid w:val="002D55AE"/>
    <w:rsid w:val="002E2788"/>
    <w:rsid w:val="002E33BE"/>
    <w:rsid w:val="002F5474"/>
    <w:rsid w:val="00382CCC"/>
    <w:rsid w:val="00396846"/>
    <w:rsid w:val="003A340C"/>
    <w:rsid w:val="003D4B1C"/>
    <w:rsid w:val="003D548C"/>
    <w:rsid w:val="00432556"/>
    <w:rsid w:val="00481EB7"/>
    <w:rsid w:val="004A518E"/>
    <w:rsid w:val="00502EEC"/>
    <w:rsid w:val="0050715E"/>
    <w:rsid w:val="0056103F"/>
    <w:rsid w:val="005B361B"/>
    <w:rsid w:val="005E078A"/>
    <w:rsid w:val="0061184E"/>
    <w:rsid w:val="0062140E"/>
    <w:rsid w:val="00643C09"/>
    <w:rsid w:val="006751CB"/>
    <w:rsid w:val="00695919"/>
    <w:rsid w:val="006D24FE"/>
    <w:rsid w:val="006F6B20"/>
    <w:rsid w:val="0071274E"/>
    <w:rsid w:val="0073185B"/>
    <w:rsid w:val="0075138E"/>
    <w:rsid w:val="007637BA"/>
    <w:rsid w:val="007750D2"/>
    <w:rsid w:val="007A44ED"/>
    <w:rsid w:val="007B0623"/>
    <w:rsid w:val="007C05FF"/>
    <w:rsid w:val="007F59B7"/>
    <w:rsid w:val="00803A5A"/>
    <w:rsid w:val="00823399"/>
    <w:rsid w:val="00834093"/>
    <w:rsid w:val="00891372"/>
    <w:rsid w:val="008949D8"/>
    <w:rsid w:val="008A6BFF"/>
    <w:rsid w:val="008C48B0"/>
    <w:rsid w:val="008F05D6"/>
    <w:rsid w:val="00912617"/>
    <w:rsid w:val="00914E44"/>
    <w:rsid w:val="009173DB"/>
    <w:rsid w:val="009175F6"/>
    <w:rsid w:val="00954F81"/>
    <w:rsid w:val="00980649"/>
    <w:rsid w:val="009865F0"/>
    <w:rsid w:val="009C2013"/>
    <w:rsid w:val="009C2588"/>
    <w:rsid w:val="00A240CE"/>
    <w:rsid w:val="00A30994"/>
    <w:rsid w:val="00A56357"/>
    <w:rsid w:val="00A56F4B"/>
    <w:rsid w:val="00AA7244"/>
    <w:rsid w:val="00AD71B4"/>
    <w:rsid w:val="00B71BAC"/>
    <w:rsid w:val="00BC7F3D"/>
    <w:rsid w:val="00BF5914"/>
    <w:rsid w:val="00C00F22"/>
    <w:rsid w:val="00C35190"/>
    <w:rsid w:val="00C51218"/>
    <w:rsid w:val="00C57590"/>
    <w:rsid w:val="00C801A4"/>
    <w:rsid w:val="00CB1F7C"/>
    <w:rsid w:val="00CE08CB"/>
    <w:rsid w:val="00D011E9"/>
    <w:rsid w:val="00D230F2"/>
    <w:rsid w:val="00D463A1"/>
    <w:rsid w:val="00D81EFF"/>
    <w:rsid w:val="00D93120"/>
    <w:rsid w:val="00DD1DAE"/>
    <w:rsid w:val="00E152E0"/>
    <w:rsid w:val="00E85D49"/>
    <w:rsid w:val="00E8701C"/>
    <w:rsid w:val="00ED3D91"/>
    <w:rsid w:val="00F064D0"/>
    <w:rsid w:val="00F12F33"/>
    <w:rsid w:val="00F543A2"/>
    <w:rsid w:val="00F64508"/>
    <w:rsid w:val="00F708E3"/>
    <w:rsid w:val="00F72855"/>
    <w:rsid w:val="00F87B03"/>
    <w:rsid w:val="00FA1B46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067F-AD48-45A3-98A9-553B1B3A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2018-07-06T20:36:00Z</cp:lastPrinted>
  <dcterms:created xsi:type="dcterms:W3CDTF">2018-10-09T21:34:00Z</dcterms:created>
  <dcterms:modified xsi:type="dcterms:W3CDTF">2018-10-09T21:34:00Z</dcterms:modified>
</cp:coreProperties>
</file>