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E0151E" w:rsidRDefault="00E0151E" w:rsidP="00E0151E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4"/>
        </w:rPr>
      </w:pPr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967F0D"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eastAsia="Arial Unicode MS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bookmarkStart w:id="0" w:name="_GoBack"/>
      <w:bookmarkEnd w:id="0"/>
      <w:r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401C67" w:rsidRDefault="00401C67" w:rsidP="007304F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CE5114" w:rsidRPr="00401C67" w:rsidRDefault="00523609" w:rsidP="007304F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401C67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 xml:space="preserve">MAG OIR N° </w:t>
      </w:r>
      <w:r w:rsidR="004117C5">
        <w:rPr>
          <w:rFonts w:eastAsia="Arial Unicode MS" w:cstheme="minorHAnsi"/>
          <w:b/>
          <w:color w:val="002060"/>
          <w:sz w:val="24"/>
          <w:u w:val="single"/>
        </w:rPr>
        <w:t>21</w:t>
      </w:r>
      <w:r w:rsidR="00055D3C">
        <w:rPr>
          <w:rFonts w:eastAsia="Arial Unicode MS" w:cstheme="minorHAnsi"/>
          <w:b/>
          <w:color w:val="002060"/>
          <w:sz w:val="24"/>
          <w:u w:val="single"/>
        </w:rPr>
        <w:t>1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401C67" w:rsidRPr="001705F3" w:rsidRDefault="00401C67" w:rsidP="007304F8">
      <w:pPr>
        <w:tabs>
          <w:tab w:val="left" w:pos="5115"/>
        </w:tabs>
        <w:spacing w:after="0" w:line="240" w:lineRule="auto"/>
        <w:jc w:val="center"/>
        <w:rPr>
          <w:rFonts w:eastAsia="Meiryo UI" w:cs="Microsoft New Tai Lue"/>
        </w:rPr>
      </w:pPr>
    </w:p>
    <w:p w:rsidR="00CE5114" w:rsidRDefault="00CE5114" w:rsidP="007304F8">
      <w:pPr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>Santa Tecla, departamento de La Libertad</w:t>
      </w:r>
      <w:r w:rsidRPr="001705F3">
        <w:rPr>
          <w:rFonts w:eastAsia="Meiryo UI" w:cs="Microsoft New Tai Lue"/>
          <w:color w:val="003399"/>
        </w:rPr>
        <w:t xml:space="preserve"> </w:t>
      </w:r>
      <w:r w:rsidRPr="001705F3">
        <w:rPr>
          <w:rFonts w:eastAsia="Meiryo UI" w:cs="Microsoft New Tai Lue"/>
        </w:rPr>
        <w:t xml:space="preserve">a </w:t>
      </w:r>
      <w:r w:rsidRPr="001705F3">
        <w:rPr>
          <w:rFonts w:eastAsia="Meiryo UI" w:cs="Microsoft New Tai Lue"/>
          <w:color w:val="000066"/>
        </w:rPr>
        <w:t xml:space="preserve">las </w:t>
      </w:r>
      <w:r w:rsidR="00401C67">
        <w:rPr>
          <w:rFonts w:eastAsia="Meiryo UI" w:cs="Microsoft New Tai Lue"/>
          <w:color w:val="000066"/>
        </w:rPr>
        <w:t>tr</w:t>
      </w:r>
      <w:r w:rsidR="004117C5">
        <w:rPr>
          <w:rFonts w:eastAsia="Meiryo UI" w:cs="Microsoft New Tai Lue"/>
          <w:color w:val="000066"/>
        </w:rPr>
        <w:t>e</w:t>
      </w:r>
      <w:r w:rsidR="00401C67">
        <w:rPr>
          <w:rFonts w:eastAsia="Meiryo UI" w:cs="Microsoft New Tai Lue"/>
          <w:color w:val="000066"/>
        </w:rPr>
        <w:t>c</w:t>
      </w:r>
      <w:r w:rsidRPr="001705F3">
        <w:rPr>
          <w:rFonts w:eastAsia="Meiryo UI" w:cs="Microsoft New Tai Lue"/>
          <w:color w:val="000066"/>
        </w:rPr>
        <w:t xml:space="preserve">e horas con </w:t>
      </w:r>
      <w:r w:rsidR="00055D3C">
        <w:rPr>
          <w:rFonts w:eastAsia="Meiryo UI" w:cs="Microsoft New Tai Lue"/>
          <w:color w:val="000066"/>
        </w:rPr>
        <w:t>cuarenta y tres</w:t>
      </w:r>
      <w:r w:rsidR="004117C5">
        <w:rPr>
          <w:rFonts w:eastAsia="Meiryo UI" w:cs="Microsoft New Tai Lue"/>
          <w:color w:val="000066"/>
        </w:rPr>
        <w:t xml:space="preserve"> </w:t>
      </w:r>
      <w:r w:rsidRPr="001705F3">
        <w:rPr>
          <w:rFonts w:eastAsia="Meiryo UI" w:cs="Microsoft New Tai Lue"/>
          <w:color w:val="000066"/>
        </w:rPr>
        <w:t xml:space="preserve">minutos del día </w:t>
      </w:r>
      <w:r w:rsidR="00055D3C">
        <w:rPr>
          <w:rFonts w:eastAsia="Meiryo UI" w:cs="Microsoft New Tai Lue"/>
          <w:color w:val="000066"/>
        </w:rPr>
        <w:t xml:space="preserve">veinte </w:t>
      </w:r>
      <w:r w:rsidRPr="001705F3">
        <w:rPr>
          <w:rFonts w:eastAsia="Meiryo UI" w:cs="Microsoft New Tai Lue"/>
          <w:color w:val="000066"/>
        </w:rPr>
        <w:t xml:space="preserve">de </w:t>
      </w:r>
      <w:r w:rsidR="004117C5">
        <w:rPr>
          <w:rFonts w:eastAsia="Meiryo UI" w:cs="Microsoft New Tai Lue"/>
          <w:color w:val="000066"/>
        </w:rPr>
        <w:t xml:space="preserve">septiembre de </w:t>
      </w:r>
      <w:r w:rsidRPr="001705F3">
        <w:rPr>
          <w:rFonts w:eastAsia="Meiryo UI" w:cs="Microsoft New Tai Lue"/>
          <w:color w:val="000066"/>
        </w:rPr>
        <w:t>dos mil dieciocho</w:t>
      </w:r>
      <w:r w:rsidRPr="001705F3">
        <w:rPr>
          <w:rFonts w:eastAsia="Meiryo UI" w:cs="Microsoft New Tai Lue"/>
        </w:rPr>
        <w:t xml:space="preserve">, el Ministerio de Agricultura y Ganadería luego de haber recibido y admitido la solicitud de información </w:t>
      </w:r>
      <w:r w:rsidRPr="001705F3">
        <w:rPr>
          <w:rFonts w:eastAsia="Arial Unicode MS" w:cstheme="minorHAnsi"/>
          <w:b/>
          <w:color w:val="000066"/>
        </w:rPr>
        <w:t xml:space="preserve">MAG OIR No. </w:t>
      </w:r>
      <w:r w:rsidR="00055D3C">
        <w:rPr>
          <w:rFonts w:eastAsia="Arial Unicode MS" w:cstheme="minorHAnsi"/>
          <w:b/>
          <w:color w:val="000066"/>
        </w:rPr>
        <w:t>211</w:t>
      </w:r>
      <w:r w:rsidRPr="001705F3">
        <w:rPr>
          <w:rFonts w:eastAsia="Arial Unicode MS" w:cstheme="minorHAnsi"/>
          <w:b/>
          <w:color w:val="000066"/>
        </w:rPr>
        <w:t>-2018</w:t>
      </w:r>
      <w:r w:rsidRPr="001705F3">
        <w:rPr>
          <w:rFonts w:eastAsia="Meiryo UI" w:cs="Microsoft New Tai Lue"/>
          <w:b/>
          <w:color w:val="003399"/>
        </w:rPr>
        <w:t xml:space="preserve"> </w:t>
      </w:r>
      <w:r w:rsidRPr="001705F3">
        <w:rPr>
          <w:rFonts w:eastAsia="Meiryo UI" w:cs="Microsoft New Tai Lue"/>
        </w:rPr>
        <w:t>sobre:</w:t>
      </w:r>
    </w:p>
    <w:p w:rsidR="00401C67" w:rsidRPr="001705F3" w:rsidRDefault="00401C67" w:rsidP="007304F8">
      <w:pPr>
        <w:spacing w:after="0" w:line="240" w:lineRule="auto"/>
        <w:jc w:val="both"/>
        <w:rPr>
          <w:rFonts w:eastAsia="Meiryo UI" w:cs="Microsoft New Tai Lue"/>
          <w:color w:val="003399"/>
          <w:lang w:eastAsia="es-SV"/>
        </w:rPr>
      </w:pPr>
    </w:p>
    <w:p w:rsidR="00055D3C" w:rsidRPr="002714BA" w:rsidRDefault="00055D3C" w:rsidP="00730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Times New Roman" w:cstheme="minorHAnsi"/>
          <w:b/>
          <w:color w:val="000066"/>
          <w:szCs w:val="24"/>
          <w:lang w:val="x-none"/>
        </w:rPr>
      </w:pPr>
      <w:r w:rsidRPr="002714BA">
        <w:rPr>
          <w:rFonts w:eastAsia="Times New Roman" w:cstheme="minorHAnsi"/>
          <w:b/>
          <w:color w:val="000066"/>
          <w:szCs w:val="24"/>
          <w:lang w:val="x-none"/>
        </w:rPr>
        <w:t>"Estudio de factibilidad del proyecto Central de Abastos"</w:t>
      </w:r>
    </w:p>
    <w:p w:rsidR="00401C67" w:rsidRDefault="00401C67" w:rsidP="007304F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7304F8" w:rsidRDefault="00CE5114" w:rsidP="007304F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 xml:space="preserve">Presentada ante la Oficina de Información y Respuesta de esta dependencia por parte de: </w:t>
      </w:r>
      <w:r w:rsidR="00E0151E">
        <w:rPr>
          <w:rFonts w:eastAsia="Meiryo UI" w:cs="Microsoft New Tai Lue"/>
        </w:rPr>
        <w:t>--</w:t>
      </w:r>
      <w:r w:rsidRPr="001705F3">
        <w:rPr>
          <w:rFonts w:eastAsia="Meiryo UI" w:cs="Microsoft New Tai Lue"/>
        </w:rPr>
        <w:t xml:space="preserve">, </w:t>
      </w:r>
      <w:r w:rsidR="007304F8" w:rsidRPr="007304F8">
        <w:rPr>
          <w:rFonts w:eastAsia="Meiryo UI" w:cs="Microsoft New Tai Lue"/>
        </w:rPr>
        <w:t>ha analizado el fondo de lo solicitado identificando que la información requerida está contemplada entre las excepciones que cita el art. 19 de la Ley de Acceso a la Información Pública como información reservada, y que dicha información tendrá ese carácter por</w:t>
      </w:r>
      <w:r w:rsidR="002714BA">
        <w:rPr>
          <w:rFonts w:eastAsia="Meiryo UI" w:cs="Microsoft New Tai Lue"/>
        </w:rPr>
        <w:t xml:space="preserve"> un período de</w:t>
      </w:r>
      <w:r w:rsidR="007304F8" w:rsidRPr="007304F8">
        <w:rPr>
          <w:rFonts w:eastAsia="Meiryo UI" w:cs="Microsoft New Tai Lue"/>
        </w:rPr>
        <w:t xml:space="preserve"> </w:t>
      </w:r>
      <w:r w:rsidR="007304F8" w:rsidRPr="007304F8">
        <w:rPr>
          <w:rFonts w:eastAsia="Meiryo UI" w:cs="Microsoft New Tai Lue"/>
          <w:i/>
        </w:rPr>
        <w:t>tres años</w:t>
      </w:r>
      <w:r w:rsidR="007304F8" w:rsidRPr="007304F8">
        <w:rPr>
          <w:rFonts w:eastAsia="Meiryo UI" w:cs="Microsoft New Tai Lue"/>
        </w:rPr>
        <w:t>.</w:t>
      </w:r>
    </w:p>
    <w:p w:rsidR="007304F8" w:rsidRPr="007304F8" w:rsidRDefault="007304F8" w:rsidP="007304F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7304F8" w:rsidRDefault="007304F8" w:rsidP="007304F8">
      <w:pPr>
        <w:spacing w:after="0" w:line="240" w:lineRule="auto"/>
        <w:jc w:val="both"/>
        <w:rPr>
          <w:rFonts w:eastAsia="Meiryo UI" w:cs="Microsoft New Tai Lue"/>
        </w:rPr>
      </w:pPr>
      <w:r w:rsidRPr="007304F8">
        <w:rPr>
          <w:rFonts w:eastAsia="Meiryo UI" w:cs="Microsoft New Tai Lue"/>
        </w:rPr>
        <w:t>Por tanto, esta institución se declara impedida para proveer los datos de la petición, por encontrarse clasificada como reservada y estar restringida su difusión por mandato Constitucional o legal, en razón de un interés personal jurídicamente protegido. En consecuencia resuelve:</w:t>
      </w:r>
    </w:p>
    <w:p w:rsidR="007304F8" w:rsidRPr="007304F8" w:rsidRDefault="007304F8" w:rsidP="007304F8">
      <w:pPr>
        <w:spacing w:after="0" w:line="240" w:lineRule="auto"/>
        <w:jc w:val="both"/>
        <w:rPr>
          <w:rFonts w:eastAsia="Meiryo UI" w:cs="Microsoft New Tai Lue"/>
        </w:rPr>
      </w:pPr>
      <w:r w:rsidRPr="007304F8">
        <w:rPr>
          <w:rFonts w:eastAsia="Meiryo UI" w:cs="Microsoft New Tai Lue"/>
        </w:rPr>
        <w:t xml:space="preserve"> </w:t>
      </w:r>
    </w:p>
    <w:p w:rsidR="007304F8" w:rsidRDefault="007304F8" w:rsidP="007304F8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</w:rPr>
      </w:pPr>
      <w:r w:rsidRPr="007304F8">
        <w:rPr>
          <w:rFonts w:eastAsia="Meiryo UI" w:cs="Microsoft New Tai Lue"/>
          <w:b/>
          <w:color w:val="000066"/>
        </w:rPr>
        <w:t>NEGAR EL ACCESO A LA INFORMACIÓN SOLICITAD</w:t>
      </w:r>
      <w:r w:rsidRPr="007304F8">
        <w:rPr>
          <w:rFonts w:eastAsia="Meiryo UI" w:cs="Microsoft New Tai Lue"/>
          <w:b/>
          <w:color w:val="000066"/>
        </w:rPr>
        <w:t>A POR SER DE CARÁCTER RESERVADO</w:t>
      </w:r>
    </w:p>
    <w:p w:rsidR="007304F8" w:rsidRDefault="007304F8" w:rsidP="007304F8">
      <w:pPr>
        <w:spacing w:after="0" w:line="240" w:lineRule="auto"/>
        <w:jc w:val="both"/>
        <w:rPr>
          <w:rFonts w:eastAsia="Meiryo UI" w:cs="Microsoft New Tai Lue"/>
        </w:rPr>
      </w:pPr>
    </w:p>
    <w:p w:rsidR="007304F8" w:rsidRPr="007304F8" w:rsidRDefault="007304F8" w:rsidP="007304F8">
      <w:pPr>
        <w:spacing w:after="0" w:line="240" w:lineRule="auto"/>
        <w:jc w:val="both"/>
        <w:rPr>
          <w:rFonts w:eastAsia="Meiryo UI" w:cs="Microsoft New Tai Lue"/>
        </w:rPr>
      </w:pPr>
      <w:r>
        <w:rPr>
          <w:rFonts w:eastAsia="Meiryo UI" w:cs="Microsoft New Tai Lue"/>
        </w:rPr>
        <w:t>En esos términos</w:t>
      </w:r>
      <w:r w:rsidR="002714BA">
        <w:rPr>
          <w:rFonts w:eastAsia="Meiryo UI" w:cs="Microsoft New Tai Lue"/>
        </w:rPr>
        <w:t xml:space="preserve">, </w:t>
      </w:r>
      <w:r>
        <w:rPr>
          <w:rFonts w:eastAsia="Meiryo UI" w:cs="Microsoft New Tai Lue"/>
        </w:rPr>
        <w:t xml:space="preserve">para </w:t>
      </w:r>
      <w:r w:rsidR="002714BA">
        <w:rPr>
          <w:rFonts w:eastAsia="Meiryo UI" w:cs="Microsoft New Tai Lue"/>
        </w:rPr>
        <w:t xml:space="preserve">su </w:t>
      </w:r>
      <w:r>
        <w:rPr>
          <w:rFonts w:eastAsia="Meiryo UI" w:cs="Microsoft New Tai Lue"/>
        </w:rPr>
        <w:t>conocimiento se adjunta a la presente resolución la DECLARATORIA DE RESERVA con número OPPS/01/2018 de fecha 17 de septiembre de 2018</w:t>
      </w:r>
      <w:r w:rsidR="002714BA">
        <w:rPr>
          <w:rFonts w:eastAsia="Meiryo UI" w:cs="Microsoft New Tai Lue"/>
        </w:rPr>
        <w:t>; en dicho documento se fundamentan las razones de la clasificación.</w:t>
      </w:r>
    </w:p>
    <w:p w:rsidR="007304F8" w:rsidRDefault="007304F8" w:rsidP="007304F8">
      <w:pPr>
        <w:spacing w:after="0" w:line="240" w:lineRule="auto"/>
        <w:rPr>
          <w:rFonts w:cs="Calibri"/>
          <w:sz w:val="15"/>
          <w:szCs w:val="15"/>
        </w:rPr>
      </w:pPr>
    </w:p>
    <w:p w:rsidR="001705F3" w:rsidRDefault="00CE5114" w:rsidP="007304F8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1705F3">
        <w:rPr>
          <w:rFonts w:eastAsia="Meiryo UI" w:cs="Microsoft New Tai Lue"/>
        </w:rPr>
        <w:t>Comuníque</w:t>
      </w:r>
      <w:r w:rsidR="001705F3">
        <w:rPr>
          <w:rFonts w:eastAsia="Meiryo UI" w:cs="Microsoft New Tai Lue"/>
        </w:rPr>
        <w:t>se para los efectos pertinentes</w:t>
      </w:r>
      <w:r w:rsidR="007304F8">
        <w:rPr>
          <w:rFonts w:eastAsia="Meiryo UI" w:cs="Microsoft New Tai Lue"/>
        </w:rPr>
        <w:t>,</w:t>
      </w:r>
    </w:p>
    <w:p w:rsidR="001705F3" w:rsidRDefault="001705F3" w:rsidP="007304F8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2841A7" w:rsidRDefault="002841A7" w:rsidP="007304F8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1705F3" w:rsidRDefault="001705F3" w:rsidP="007304F8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07636" w:rsidRPr="001705F3" w:rsidRDefault="00C07636" w:rsidP="007304F8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E5114" w:rsidRPr="00C07636" w:rsidRDefault="00CE5114" w:rsidP="007304F8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C07636">
        <w:rPr>
          <w:rFonts w:eastAsia="Meiryo UI" w:cs="Microsoft New Tai Lue"/>
          <w:b/>
          <w:i/>
          <w:color w:val="000066"/>
        </w:rPr>
        <w:t>Ana Patricia Sánchez de Cruz</w:t>
      </w:r>
    </w:p>
    <w:p w:rsidR="00CE5114" w:rsidRPr="00C07636" w:rsidRDefault="001705F3" w:rsidP="007304F8">
      <w:pPr>
        <w:spacing w:after="0" w:line="240" w:lineRule="auto"/>
        <w:jc w:val="center"/>
        <w:rPr>
          <w:rFonts w:eastAsia="Meiryo UI" w:cs="Microsoft New Tai Lue"/>
          <w:b/>
          <w:color w:val="000066"/>
          <w:sz w:val="20"/>
        </w:rPr>
      </w:pPr>
      <w:r w:rsidRPr="00C07636">
        <w:rPr>
          <w:rFonts w:eastAsia="Meiryo UI" w:cs="Microsoft New Tai Lue"/>
          <w:b/>
          <w:color w:val="000066"/>
          <w:sz w:val="20"/>
        </w:rPr>
        <w:t>Oficial de Información, OIR-Ministerio de Agricultura y Ganadería</w:t>
      </w:r>
    </w:p>
    <w:p w:rsidR="001705F3" w:rsidRPr="00C07636" w:rsidRDefault="001705F3" w:rsidP="007304F8">
      <w:pPr>
        <w:spacing w:after="0" w:line="240" w:lineRule="auto"/>
        <w:jc w:val="center"/>
        <w:rPr>
          <w:rFonts w:eastAsia="Arial Unicode MS" w:cstheme="minorHAnsi"/>
          <w:color w:val="000066"/>
          <w:sz w:val="20"/>
        </w:rPr>
      </w:pPr>
    </w:p>
    <w:sectPr w:rsidR="001705F3" w:rsidRPr="00C07636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A0" w:rsidRDefault="000972A0" w:rsidP="00063E85">
      <w:pPr>
        <w:spacing w:after="0" w:line="240" w:lineRule="auto"/>
      </w:pPr>
      <w:r>
        <w:separator/>
      </w:r>
    </w:p>
  </w:endnote>
  <w:endnote w:type="continuationSeparator" w:id="0">
    <w:p w:rsidR="000972A0" w:rsidRDefault="000972A0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0972A0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0151E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E0151E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A0" w:rsidRDefault="000972A0" w:rsidP="00063E85">
      <w:pPr>
        <w:spacing w:after="0" w:line="240" w:lineRule="auto"/>
      </w:pPr>
      <w:r>
        <w:separator/>
      </w:r>
    </w:p>
  </w:footnote>
  <w:footnote w:type="continuationSeparator" w:id="0">
    <w:p w:rsidR="000972A0" w:rsidRDefault="000972A0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972A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972A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55D3C"/>
    <w:rsid w:val="00063E85"/>
    <w:rsid w:val="000972A0"/>
    <w:rsid w:val="000D42C9"/>
    <w:rsid w:val="000F7BBE"/>
    <w:rsid w:val="001203EF"/>
    <w:rsid w:val="00132D8B"/>
    <w:rsid w:val="001705F3"/>
    <w:rsid w:val="001839CD"/>
    <w:rsid w:val="001B5C60"/>
    <w:rsid w:val="001B6AAC"/>
    <w:rsid w:val="001D57DE"/>
    <w:rsid w:val="001F20CB"/>
    <w:rsid w:val="002714BA"/>
    <w:rsid w:val="0028049F"/>
    <w:rsid w:val="002841A7"/>
    <w:rsid w:val="002C2035"/>
    <w:rsid w:val="002C7C49"/>
    <w:rsid w:val="002D0F1E"/>
    <w:rsid w:val="002E33BE"/>
    <w:rsid w:val="00301F15"/>
    <w:rsid w:val="00361B90"/>
    <w:rsid w:val="00382CCC"/>
    <w:rsid w:val="00396846"/>
    <w:rsid w:val="003F7A84"/>
    <w:rsid w:val="00401C67"/>
    <w:rsid w:val="00410963"/>
    <w:rsid w:val="004117C5"/>
    <w:rsid w:val="00417C95"/>
    <w:rsid w:val="00430147"/>
    <w:rsid w:val="004A1E52"/>
    <w:rsid w:val="004A518E"/>
    <w:rsid w:val="00523609"/>
    <w:rsid w:val="00530E0D"/>
    <w:rsid w:val="00586E3D"/>
    <w:rsid w:val="005B361B"/>
    <w:rsid w:val="005D431F"/>
    <w:rsid w:val="005E34FE"/>
    <w:rsid w:val="0067724E"/>
    <w:rsid w:val="006D24FE"/>
    <w:rsid w:val="006F6B20"/>
    <w:rsid w:val="00703E0F"/>
    <w:rsid w:val="007304F8"/>
    <w:rsid w:val="0073185B"/>
    <w:rsid w:val="007342AD"/>
    <w:rsid w:val="0075138E"/>
    <w:rsid w:val="007750D2"/>
    <w:rsid w:val="007760DC"/>
    <w:rsid w:val="007847D1"/>
    <w:rsid w:val="007B678A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A31F2D"/>
    <w:rsid w:val="00AA2691"/>
    <w:rsid w:val="00AA7244"/>
    <w:rsid w:val="00AE5F91"/>
    <w:rsid w:val="00B561A8"/>
    <w:rsid w:val="00BE111F"/>
    <w:rsid w:val="00C00F22"/>
    <w:rsid w:val="00C07636"/>
    <w:rsid w:val="00C14091"/>
    <w:rsid w:val="00C4746C"/>
    <w:rsid w:val="00C51218"/>
    <w:rsid w:val="00C9514C"/>
    <w:rsid w:val="00CB1F7C"/>
    <w:rsid w:val="00CE5114"/>
    <w:rsid w:val="00D230F2"/>
    <w:rsid w:val="00D463A1"/>
    <w:rsid w:val="00D62F72"/>
    <w:rsid w:val="00D70F04"/>
    <w:rsid w:val="00DC5379"/>
    <w:rsid w:val="00DD1DAE"/>
    <w:rsid w:val="00E0151E"/>
    <w:rsid w:val="00E1217D"/>
    <w:rsid w:val="00E1757E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453FD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AE26-76E1-4150-A5CC-2703BE0F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2018-09-20T20:08:00Z</cp:lastPrinted>
  <dcterms:created xsi:type="dcterms:W3CDTF">2018-09-20T20:11:00Z</dcterms:created>
  <dcterms:modified xsi:type="dcterms:W3CDTF">2018-09-20T20:12:00Z</dcterms:modified>
</cp:coreProperties>
</file>