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79" w:rsidRDefault="00646D79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24"/>
        </w:rPr>
      </w:pPr>
    </w:p>
    <w:p w:rsidR="00C81589" w:rsidRPr="008F7046" w:rsidRDefault="00C81589" w:rsidP="00C81589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C81589" w:rsidRDefault="00C81589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</w:p>
    <w:p w:rsidR="001F4004" w:rsidRPr="00646D79" w:rsidRDefault="00973C14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46D79">
        <w:rPr>
          <w:rFonts w:eastAsia="Arial Unicode MS" w:cstheme="minorHAnsi"/>
          <w:b/>
          <w:color w:val="182F7C"/>
          <w:sz w:val="24"/>
          <w:lang w:val="es-SV"/>
        </w:rPr>
        <w:t>RESOLUCIÓN EN RESPUESTA A SOLICITUD DE INFORMACIÓN MAG OIR N° 19</w:t>
      </w:r>
      <w:r w:rsidR="00933F93">
        <w:rPr>
          <w:rFonts w:eastAsia="Arial Unicode MS" w:cstheme="minorHAnsi"/>
          <w:b/>
          <w:color w:val="182F7C"/>
          <w:sz w:val="24"/>
          <w:lang w:val="es-SV"/>
        </w:rPr>
        <w:t>6</w:t>
      </w:r>
      <w:r w:rsidRPr="00646D7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2C5078" w:rsidRDefault="00973C1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Santa Tecla, departamento de La Libertad a las </w:t>
      </w:r>
      <w:r w:rsidR="00134EE2" w:rsidRPr="00933F93">
        <w:rPr>
          <w:rFonts w:eastAsia="Arial Unicode MS" w:cstheme="minorHAnsi"/>
          <w:color w:val="182F7C"/>
        </w:rPr>
        <w:t>c</w:t>
      </w:r>
      <w:r w:rsidR="00933F93" w:rsidRPr="00933F93">
        <w:rPr>
          <w:rFonts w:eastAsia="Arial Unicode MS" w:cstheme="minorHAnsi"/>
          <w:color w:val="182F7C"/>
        </w:rPr>
        <w:t>atorc</w:t>
      </w:r>
      <w:r w:rsidR="00134EE2" w:rsidRPr="00933F93">
        <w:rPr>
          <w:rFonts w:eastAsia="Arial Unicode MS" w:cstheme="minorHAnsi"/>
          <w:color w:val="182F7C"/>
        </w:rPr>
        <w:t xml:space="preserve">e </w:t>
      </w:r>
      <w:r w:rsidRPr="00933F93">
        <w:rPr>
          <w:rFonts w:eastAsia="Arial Unicode MS" w:cstheme="minorHAnsi"/>
          <w:color w:val="182F7C"/>
        </w:rPr>
        <w:t xml:space="preserve">horas con </w:t>
      </w:r>
      <w:r w:rsidR="00933F93" w:rsidRPr="00933F93">
        <w:rPr>
          <w:rFonts w:eastAsia="Arial Unicode MS" w:cstheme="minorHAnsi"/>
          <w:color w:val="182F7C"/>
        </w:rPr>
        <w:t xml:space="preserve">treinta y siete </w:t>
      </w:r>
      <w:r w:rsidRPr="00933F93">
        <w:rPr>
          <w:rFonts w:eastAsia="Arial Unicode MS" w:cstheme="minorHAnsi"/>
          <w:color w:val="182F7C"/>
        </w:rPr>
        <w:t xml:space="preserve">minutos del día </w:t>
      </w:r>
      <w:r w:rsidR="00933F93" w:rsidRPr="00933F93">
        <w:rPr>
          <w:rFonts w:eastAsia="Arial Unicode MS" w:cstheme="minorHAnsi"/>
          <w:color w:val="182F7C"/>
        </w:rPr>
        <w:t xml:space="preserve">treinta de </w:t>
      </w:r>
      <w:r w:rsidRPr="00933F93">
        <w:rPr>
          <w:rFonts w:eastAsia="Arial Unicode MS" w:cstheme="minorHAnsi"/>
          <w:color w:val="182F7C"/>
        </w:rPr>
        <w:t>agosto de dos mil dieciocho</w:t>
      </w:r>
      <w:r w:rsidRPr="00933F93">
        <w:rPr>
          <w:rFonts w:eastAsia="Arial Unicode MS" w:cstheme="minorHAnsi"/>
          <w:color w:val="002060"/>
        </w:rPr>
        <w:t>,</w:t>
      </w:r>
      <w:r w:rsidRPr="002C5078">
        <w:rPr>
          <w:rFonts w:eastAsia="Arial Unicode MS" w:cstheme="minorHAnsi"/>
        </w:rPr>
        <w:t xml:space="preserve"> el Ministerio de Agricultura y Ganadería luego de haber r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cibido y admitido la solicitud de información</w:t>
      </w:r>
      <w:r w:rsidRPr="002C5078">
        <w:rPr>
          <w:rFonts w:eastAsia="Arial Unicode MS" w:cstheme="minorHAnsi"/>
          <w:color w:val="182F7C"/>
        </w:rPr>
        <w:t xml:space="preserve"> </w:t>
      </w:r>
      <w:r w:rsidRPr="00646D79">
        <w:rPr>
          <w:rFonts w:eastAsia="Arial Unicode MS" w:cstheme="minorHAnsi"/>
          <w:b/>
          <w:color w:val="182F7C"/>
          <w:lang w:val="es-SV"/>
        </w:rPr>
        <w:t>MAG OIR No. 1</w:t>
      </w:r>
      <w:r w:rsidR="009338EA" w:rsidRPr="00646D79">
        <w:rPr>
          <w:rFonts w:eastAsia="Arial Unicode MS" w:cstheme="minorHAnsi"/>
          <w:b/>
          <w:color w:val="182F7C"/>
          <w:lang w:val="es-SV"/>
        </w:rPr>
        <w:t>9</w:t>
      </w:r>
      <w:r w:rsidR="00933F93">
        <w:rPr>
          <w:rFonts w:eastAsia="Arial Unicode MS" w:cstheme="minorHAnsi"/>
          <w:b/>
          <w:color w:val="182F7C"/>
          <w:lang w:val="es-SV"/>
        </w:rPr>
        <w:t>6</w:t>
      </w:r>
      <w:r w:rsidRPr="00646D79">
        <w:rPr>
          <w:rFonts w:eastAsia="Arial Unicode MS" w:cstheme="minorHAnsi"/>
          <w:b/>
          <w:color w:val="182F7C"/>
          <w:lang w:val="es-SV"/>
        </w:rPr>
        <w:t xml:space="preserve"> -2018</w:t>
      </w:r>
      <w:r w:rsidRPr="002C5078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</w:rPr>
        <w:t>sobre:</w:t>
      </w:r>
    </w:p>
    <w:p w:rsidR="00933F93" w:rsidRDefault="00933F93" w:rsidP="00933F93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eastAsia="Times New Roman" w:hAnsi="Times-Roman" w:cs="Times-Roman"/>
          <w:color w:val="000000"/>
          <w:sz w:val="19"/>
          <w:szCs w:val="24"/>
          <w:lang w:val="es-SV"/>
        </w:rPr>
      </w:pPr>
    </w:p>
    <w:p w:rsidR="00933F93" w:rsidRPr="00933F93" w:rsidRDefault="00933F93" w:rsidP="00933F9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933F93">
        <w:rPr>
          <w:rFonts w:eastAsia="Arial Unicode MS" w:cstheme="minorHAnsi"/>
        </w:rPr>
        <w:t>Proyecto distrito de riego el porvenir dos ríos:</w:t>
      </w:r>
    </w:p>
    <w:p w:rsidR="00933F93" w:rsidRPr="00933F93" w:rsidRDefault="00933F93" w:rsidP="00933F9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933F93">
        <w:rPr>
          <w:rFonts w:eastAsia="Arial Unicode MS" w:cstheme="minorHAnsi"/>
        </w:rPr>
        <w:t>1) Conocer el área de influencia.</w:t>
      </w:r>
    </w:p>
    <w:p w:rsidR="00933F93" w:rsidRPr="00933F93" w:rsidRDefault="00933F93" w:rsidP="00933F9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933F93">
        <w:rPr>
          <w:rFonts w:eastAsia="Arial Unicode MS" w:cstheme="minorHAnsi"/>
        </w:rPr>
        <w:t>2) Copia de plano</w:t>
      </w:r>
    </w:p>
    <w:p w:rsidR="001F4004" w:rsidRPr="002C5078" w:rsidRDefault="00933F93" w:rsidP="00933F9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933F93">
        <w:rPr>
          <w:rFonts w:eastAsia="Arial Unicode MS" w:cstheme="minorHAnsi"/>
        </w:rPr>
        <w:t xml:space="preserve">3) Finalidades del proyecto de riego y beneficiarios directos </w:t>
      </w:r>
      <w:proofErr w:type="gramStart"/>
      <w:r w:rsidRPr="00933F93">
        <w:rPr>
          <w:rFonts w:eastAsia="Arial Unicode MS" w:cstheme="minorHAnsi"/>
        </w:rPr>
        <w:t>a</w:t>
      </w:r>
      <w:proofErr w:type="gramEnd"/>
      <w:r w:rsidRPr="00933F93">
        <w:rPr>
          <w:rFonts w:eastAsia="Arial Unicode MS" w:cstheme="minorHAnsi"/>
        </w:rPr>
        <w:t xml:space="preserve"> los que está dirigido el</w:t>
      </w:r>
      <w:r>
        <w:rPr>
          <w:rFonts w:eastAsia="Arial Unicode MS" w:cstheme="minorHAnsi"/>
        </w:rPr>
        <w:t xml:space="preserve"> </w:t>
      </w:r>
      <w:r w:rsidRPr="00933F93">
        <w:rPr>
          <w:rFonts w:eastAsia="Arial Unicode MS" w:cstheme="minorHAnsi"/>
        </w:rPr>
        <w:t>proyecto de riego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E631D3" w:rsidRDefault="00973C14" w:rsidP="002C5078">
      <w:pPr>
        <w:snapToGrid w:val="0"/>
        <w:spacing w:after="0" w:line="240" w:lineRule="auto"/>
        <w:jc w:val="both"/>
        <w:rPr>
          <w:rFonts w:eastAsia="Arial Unicode MS" w:cstheme="minorHAnsi"/>
        </w:rPr>
      </w:pPr>
      <w:r w:rsidRPr="002C5078">
        <w:rPr>
          <w:rFonts w:eastAsia="Arial Unicode MS" w:cstheme="minorHAnsi"/>
        </w:rPr>
        <w:t xml:space="preserve">Presentada ante la Oficina de Información y Respuesta de esta dependencia por parte de: </w:t>
      </w:r>
      <w:r w:rsidR="00C81589">
        <w:rPr>
          <w:rFonts w:ascii="Times-Bold" w:eastAsia="Times New Roman" w:hAnsi="Times-Bold" w:cs="Times-Bold"/>
          <w:b/>
          <w:color w:val="000000"/>
          <w:sz w:val="19"/>
          <w:szCs w:val="24"/>
          <w:lang w:val="es-SV"/>
        </w:rPr>
        <w:t>------</w:t>
      </w:r>
      <w:r w:rsidRPr="002C5078">
        <w:rPr>
          <w:rFonts w:eastAsia="Arial Unicode MS" w:cstheme="minorHAnsi"/>
        </w:rPr>
        <w:t>,</w:t>
      </w:r>
      <w:r w:rsidRPr="002C5078">
        <w:rPr>
          <w:rFonts w:eastAsia="Arial Unicode MS" w:cstheme="minorHAnsi"/>
          <w:b/>
          <w:color w:val="000099"/>
        </w:rPr>
        <w:t xml:space="preserve"> </w:t>
      </w:r>
      <w:r w:rsidRPr="002C5078">
        <w:rPr>
          <w:rFonts w:eastAsia="Arial Unicode MS" w:cstheme="minorHAnsi"/>
        </w:rPr>
        <w:t>y co</w:t>
      </w:r>
      <w:r w:rsidRPr="002C5078">
        <w:rPr>
          <w:rFonts w:eastAsia="Arial Unicode MS" w:cstheme="minorHAnsi"/>
        </w:rPr>
        <w:t>n</w:t>
      </w:r>
      <w:r w:rsidRPr="002C5078">
        <w:rPr>
          <w:rFonts w:eastAsia="Arial Unicode MS" w:cstheme="minorHAnsi"/>
        </w:rPr>
        <w:t>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radas en los arts. 19 y 24 de la Ley, y 19 del Regl</w:t>
      </w:r>
      <w:r w:rsidRPr="002C5078">
        <w:rPr>
          <w:rFonts w:eastAsia="Arial Unicode MS" w:cstheme="minorHAnsi"/>
        </w:rPr>
        <w:t>a</w:t>
      </w:r>
      <w:r w:rsidRPr="002C5078">
        <w:rPr>
          <w:rFonts w:eastAsia="Arial Unicode MS" w:cstheme="minorHAnsi"/>
        </w:rPr>
        <w:t xml:space="preserve">mento, </w:t>
      </w:r>
      <w:proofErr w:type="gramStart"/>
      <w:r w:rsidRPr="002C5078">
        <w:rPr>
          <w:rFonts w:eastAsia="Arial Unicode MS" w:cstheme="minorHAnsi"/>
        </w:rPr>
        <w:t>resuelve</w:t>
      </w:r>
      <w:proofErr w:type="gramEnd"/>
      <w:r w:rsidRPr="002C5078">
        <w:rPr>
          <w:rFonts w:eastAsia="Arial Unicode MS" w:cstheme="minorHAnsi"/>
        </w:rPr>
        <w:t>:</w:t>
      </w:r>
    </w:p>
    <w:p w:rsidR="001F4004" w:rsidRPr="002C5078" w:rsidRDefault="00973C1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  <w:r w:rsidRPr="002C5078">
        <w:rPr>
          <w:rFonts w:eastAsia="Arial Unicode MS" w:cstheme="minorHAnsi"/>
        </w:rPr>
        <w:t xml:space="preserve"> </w:t>
      </w:r>
    </w:p>
    <w:p w:rsidR="00921C09" w:rsidRDefault="00973C14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PROPORCIONAR</w:t>
      </w:r>
      <w:r w:rsidR="00C44F02">
        <w:rPr>
          <w:rFonts w:eastAsia="Arial Unicode MS" w:cstheme="minorHAnsi"/>
          <w:b/>
          <w:color w:val="182F7C"/>
          <w:lang w:val="es-SV"/>
        </w:rPr>
        <w:t xml:space="preserve"> LA INFORMACIÓN SOLICITADA</w:t>
      </w:r>
    </w:p>
    <w:p w:rsidR="00921C09" w:rsidRDefault="00921C09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933F93" w:rsidRDefault="00933F93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Al respecto la Dirección General de Ordenamiento Forestal respondió lo siguiente:</w:t>
      </w:r>
      <w:bookmarkStart w:id="0" w:name="_GoBack"/>
      <w:bookmarkEnd w:id="0"/>
    </w:p>
    <w:p w:rsidR="00933F93" w:rsidRDefault="00933F93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933F93" w:rsidRDefault="00933F93" w:rsidP="00933F93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E</w:t>
      </w:r>
      <w:r w:rsidRPr="00933F93">
        <w:rPr>
          <w:rFonts w:eastAsia="Arial Unicode MS" w:cstheme="minorHAnsi"/>
          <w:color w:val="000000"/>
        </w:rPr>
        <w:t>l área de influencia del proyecto corresponde a un máximo de 365 h</w:t>
      </w:r>
      <w:r>
        <w:rPr>
          <w:rFonts w:eastAsia="Arial Unicode MS" w:cstheme="minorHAnsi"/>
          <w:color w:val="000000"/>
        </w:rPr>
        <w:t>ectáreas</w:t>
      </w:r>
      <w:r w:rsidRPr="00933F93">
        <w:rPr>
          <w:rFonts w:eastAsia="Arial Unicode MS" w:cstheme="minorHAnsi"/>
          <w:color w:val="000000"/>
        </w:rPr>
        <w:t>,</w:t>
      </w:r>
      <w:r>
        <w:rPr>
          <w:rFonts w:eastAsia="Arial Unicode MS" w:cstheme="minorHAnsi"/>
          <w:color w:val="000000"/>
        </w:rPr>
        <w:t xml:space="preserve"> </w:t>
      </w:r>
      <w:r w:rsidRPr="00933F93">
        <w:rPr>
          <w:rFonts w:eastAsia="Arial Unicode MS" w:cstheme="minorHAnsi"/>
          <w:color w:val="000000"/>
        </w:rPr>
        <w:t>distribuidas en las parcelas agrícolas</w:t>
      </w:r>
      <w:r>
        <w:rPr>
          <w:rFonts w:eastAsia="Arial Unicode MS" w:cstheme="minorHAnsi"/>
          <w:color w:val="000000"/>
        </w:rPr>
        <w:t>,</w:t>
      </w:r>
      <w:r w:rsidRPr="00933F93">
        <w:rPr>
          <w:rFonts w:eastAsia="Arial Unicode MS" w:cstheme="minorHAnsi"/>
          <w:color w:val="000000"/>
        </w:rPr>
        <w:t xml:space="preserve"> propiedad de los regantes de la zona; ubica</w:t>
      </w:r>
      <w:r>
        <w:rPr>
          <w:rFonts w:eastAsia="Arial Unicode MS" w:cstheme="minorHAnsi"/>
          <w:color w:val="000000"/>
        </w:rPr>
        <w:t xml:space="preserve">dos </w:t>
      </w:r>
      <w:r w:rsidRPr="00933F93">
        <w:rPr>
          <w:rFonts w:eastAsia="Arial Unicode MS" w:cstheme="minorHAnsi"/>
          <w:color w:val="000000"/>
        </w:rPr>
        <w:t>en el municipio de El Porv</w:t>
      </w:r>
      <w:r w:rsidRPr="00933F93">
        <w:rPr>
          <w:rFonts w:eastAsia="Arial Unicode MS" w:cstheme="minorHAnsi"/>
          <w:color w:val="000000"/>
        </w:rPr>
        <w:t>e</w:t>
      </w:r>
      <w:r w:rsidRPr="00933F93">
        <w:rPr>
          <w:rFonts w:eastAsia="Arial Unicode MS" w:cstheme="minorHAnsi"/>
          <w:color w:val="000000"/>
        </w:rPr>
        <w:t xml:space="preserve">nir, </w:t>
      </w:r>
      <w:r>
        <w:rPr>
          <w:rFonts w:eastAsia="Arial Unicode MS" w:cstheme="minorHAnsi"/>
          <w:color w:val="000000"/>
        </w:rPr>
        <w:t>d</w:t>
      </w:r>
      <w:r w:rsidRPr="00933F93">
        <w:rPr>
          <w:rFonts w:eastAsia="Arial Unicode MS" w:cstheme="minorHAnsi"/>
          <w:color w:val="000000"/>
        </w:rPr>
        <w:t xml:space="preserve">epartamento de Santa Ana. </w:t>
      </w:r>
      <w:r>
        <w:rPr>
          <w:rFonts w:eastAsia="Arial Unicode MS" w:cstheme="minorHAnsi"/>
          <w:color w:val="000000"/>
        </w:rPr>
        <w:t xml:space="preserve">La </w:t>
      </w:r>
      <w:r w:rsidRPr="00933F93">
        <w:rPr>
          <w:rFonts w:eastAsia="Arial Unicode MS" w:cstheme="minorHAnsi"/>
          <w:color w:val="000000"/>
        </w:rPr>
        <w:t>finalidad del</w:t>
      </w:r>
      <w:r>
        <w:rPr>
          <w:rFonts w:eastAsia="Arial Unicode MS" w:cstheme="minorHAnsi"/>
          <w:color w:val="000000"/>
        </w:rPr>
        <w:t xml:space="preserve"> </w:t>
      </w:r>
      <w:r w:rsidRPr="00933F93">
        <w:rPr>
          <w:rFonts w:eastAsia="Arial Unicode MS" w:cstheme="minorHAnsi"/>
          <w:color w:val="000000"/>
        </w:rPr>
        <w:t>proyecto es para contribuir en el increme</w:t>
      </w:r>
      <w:r w:rsidRPr="00933F93">
        <w:rPr>
          <w:rFonts w:eastAsia="Arial Unicode MS" w:cstheme="minorHAnsi"/>
          <w:color w:val="000000"/>
        </w:rPr>
        <w:t>n</w:t>
      </w:r>
      <w:r w:rsidRPr="00933F93">
        <w:rPr>
          <w:rFonts w:eastAsia="Arial Unicode MS" w:cstheme="minorHAnsi"/>
          <w:color w:val="000000"/>
        </w:rPr>
        <w:t>to de la intensidad y producción agrícola</w:t>
      </w:r>
      <w:r>
        <w:rPr>
          <w:rFonts w:eastAsia="Arial Unicode MS" w:cstheme="minorHAnsi"/>
          <w:color w:val="000000"/>
        </w:rPr>
        <w:t xml:space="preserve"> </w:t>
      </w:r>
      <w:r w:rsidRPr="00933F93">
        <w:rPr>
          <w:rFonts w:eastAsia="Arial Unicode MS" w:cstheme="minorHAnsi"/>
          <w:color w:val="000000"/>
        </w:rPr>
        <w:t>nacional</w:t>
      </w:r>
      <w:r>
        <w:rPr>
          <w:rFonts w:eastAsia="Arial Unicode MS" w:cstheme="minorHAnsi"/>
          <w:color w:val="000000"/>
        </w:rPr>
        <w:t>;</w:t>
      </w:r>
      <w:r w:rsidRPr="00933F93">
        <w:rPr>
          <w:rFonts w:eastAsia="Arial Unicode MS" w:cstheme="minorHAnsi"/>
          <w:color w:val="000000"/>
        </w:rPr>
        <w:t xml:space="preserve"> y el empleo, la ampliación y modernización del área regable, aportar a </w:t>
      </w:r>
      <w:r>
        <w:rPr>
          <w:rFonts w:eastAsia="Arial Unicode MS" w:cstheme="minorHAnsi"/>
          <w:color w:val="000000"/>
        </w:rPr>
        <w:t xml:space="preserve">la </w:t>
      </w:r>
      <w:r w:rsidRPr="00933F93">
        <w:rPr>
          <w:rFonts w:eastAsia="Arial Unicode MS" w:cstheme="minorHAnsi"/>
          <w:color w:val="000000"/>
        </w:rPr>
        <w:t>sostenibilidad alimentaria del país, además de desarrollar la agricu</w:t>
      </w:r>
      <w:r w:rsidRPr="00933F93">
        <w:rPr>
          <w:rFonts w:eastAsia="Arial Unicode MS" w:cstheme="minorHAnsi"/>
          <w:color w:val="000000"/>
        </w:rPr>
        <w:t>l</w:t>
      </w:r>
      <w:r w:rsidRPr="00933F93">
        <w:rPr>
          <w:rFonts w:eastAsia="Arial Unicode MS" w:cstheme="minorHAnsi"/>
          <w:color w:val="000000"/>
        </w:rPr>
        <w:t>tura bajo riego</w:t>
      </w:r>
      <w:r>
        <w:rPr>
          <w:rFonts w:eastAsia="Arial Unicode MS" w:cstheme="minorHAnsi"/>
          <w:color w:val="000000"/>
        </w:rPr>
        <w:t xml:space="preserve">, la cual </w:t>
      </w:r>
      <w:r w:rsidRPr="00933F93">
        <w:rPr>
          <w:rFonts w:eastAsia="Arial Unicode MS" w:cstheme="minorHAnsi"/>
          <w:color w:val="000000"/>
        </w:rPr>
        <w:t>disminuye la vulnerabilidad de la producción frente a fenómenos climáticos adve</w:t>
      </w:r>
      <w:r w:rsidRPr="00933F93">
        <w:rPr>
          <w:rFonts w:eastAsia="Arial Unicode MS" w:cstheme="minorHAnsi"/>
          <w:color w:val="000000"/>
        </w:rPr>
        <w:t>r</w:t>
      </w:r>
      <w:r w:rsidRPr="00933F93">
        <w:rPr>
          <w:rFonts w:eastAsia="Arial Unicode MS" w:cstheme="minorHAnsi"/>
          <w:color w:val="000000"/>
        </w:rPr>
        <w:t>sos.</w:t>
      </w:r>
    </w:p>
    <w:p w:rsidR="00933F93" w:rsidRDefault="00933F93" w:rsidP="00933F93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933F93" w:rsidRDefault="00933F93" w:rsidP="00933F93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 xml:space="preserve">Se adjunta a la presente resolución </w:t>
      </w:r>
      <w:r w:rsidR="008858C8">
        <w:rPr>
          <w:rFonts w:eastAsia="Arial Unicode MS" w:cstheme="minorHAnsi"/>
          <w:color w:val="000000"/>
        </w:rPr>
        <w:t>una copia d</w:t>
      </w:r>
      <w:r>
        <w:rPr>
          <w:rFonts w:eastAsia="Arial Unicode MS" w:cstheme="minorHAnsi"/>
          <w:color w:val="000000"/>
        </w:rPr>
        <w:t xml:space="preserve">el </w:t>
      </w:r>
      <w:r w:rsidRPr="00933F93">
        <w:rPr>
          <w:rFonts w:eastAsia="Arial Unicode MS" w:cstheme="minorHAnsi"/>
          <w:color w:val="000000"/>
        </w:rPr>
        <w:t>plano</w:t>
      </w:r>
      <w:r>
        <w:rPr>
          <w:rFonts w:eastAsia="Arial Unicode MS" w:cstheme="minorHAnsi"/>
          <w:color w:val="000000"/>
        </w:rPr>
        <w:t xml:space="preserve"> del Distrito de Riego</w:t>
      </w:r>
      <w:r w:rsidR="008858C8">
        <w:rPr>
          <w:rFonts w:eastAsia="Arial Unicode MS" w:cstheme="minorHAnsi"/>
          <w:color w:val="000000"/>
        </w:rPr>
        <w:t xml:space="preserve"> El Porvenir</w:t>
      </w:r>
    </w:p>
    <w:p w:rsidR="00933F93" w:rsidRDefault="00933F93" w:rsidP="00933F93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8858C8" w:rsidRDefault="008858C8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646D79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46D79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646D79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646D79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72" w:rsidRDefault="00B85672">
      <w:pPr>
        <w:spacing w:after="0" w:line="240" w:lineRule="auto"/>
      </w:pPr>
      <w:r>
        <w:separator/>
      </w:r>
    </w:p>
  </w:endnote>
  <w:endnote w:type="continuationSeparator" w:id="0">
    <w:p w:rsidR="00B85672" w:rsidRDefault="00B8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0F3FBC42" wp14:editId="1B25D658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E631D3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E631D3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72" w:rsidRDefault="00B85672">
      <w:pPr>
        <w:spacing w:after="0" w:line="240" w:lineRule="auto"/>
      </w:pPr>
      <w:r>
        <w:separator/>
      </w:r>
    </w:p>
  </w:footnote>
  <w:footnote w:type="continuationSeparator" w:id="0">
    <w:p w:rsidR="00B85672" w:rsidRDefault="00B8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A1018"/>
    <w:multiLevelType w:val="hybridMultilevel"/>
    <w:tmpl w:val="77101C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134EE2"/>
    <w:rsid w:val="001932C6"/>
    <w:rsid w:val="001C62ED"/>
    <w:rsid w:val="001F4004"/>
    <w:rsid w:val="002726FF"/>
    <w:rsid w:val="002A7749"/>
    <w:rsid w:val="002C5078"/>
    <w:rsid w:val="00360B7E"/>
    <w:rsid w:val="003C5E11"/>
    <w:rsid w:val="0048359D"/>
    <w:rsid w:val="005114CC"/>
    <w:rsid w:val="005D027F"/>
    <w:rsid w:val="00646D79"/>
    <w:rsid w:val="006622DA"/>
    <w:rsid w:val="00685CC9"/>
    <w:rsid w:val="006A0D49"/>
    <w:rsid w:val="0075545E"/>
    <w:rsid w:val="008858C8"/>
    <w:rsid w:val="008A5ACC"/>
    <w:rsid w:val="00921C09"/>
    <w:rsid w:val="009338EA"/>
    <w:rsid w:val="00933F93"/>
    <w:rsid w:val="0094049D"/>
    <w:rsid w:val="00973C14"/>
    <w:rsid w:val="0099038E"/>
    <w:rsid w:val="00B85672"/>
    <w:rsid w:val="00C44F02"/>
    <w:rsid w:val="00C7004A"/>
    <w:rsid w:val="00C81589"/>
    <w:rsid w:val="00DA2A92"/>
    <w:rsid w:val="00E21071"/>
    <w:rsid w:val="00E6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81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customStyle="1" w:styleId="Ttulo1Car">
    <w:name w:val="Título 1 Car"/>
    <w:basedOn w:val="Fuentedeprrafopredeter"/>
    <w:link w:val="Ttulo1"/>
    <w:uiPriority w:val="9"/>
    <w:rsid w:val="00C81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81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customStyle="1" w:styleId="Ttulo1Car">
    <w:name w:val="Título 1 Car"/>
    <w:basedOn w:val="Fuentedeprrafopredeter"/>
    <w:link w:val="Ttulo1"/>
    <w:uiPriority w:val="9"/>
    <w:rsid w:val="00C81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5591-0B24-4EFA-B260-9DDE438F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2018-08-30T20:46:00Z</cp:lastPrinted>
  <dcterms:created xsi:type="dcterms:W3CDTF">2018-08-30T20:49:00Z</dcterms:created>
  <dcterms:modified xsi:type="dcterms:W3CDTF">2018-08-30T20:50:00Z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