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6F2702" w:rsidRPr="00883D41" w:rsidRDefault="006F2702" w:rsidP="006F2702">
      <w:pPr>
        <w:jc w:val="center"/>
        <w:rPr>
          <w:rFonts w:eastAsia="Arial Unicode MS" w:cs="Arial Unicode MS"/>
          <w:b/>
          <w:color w:val="000099"/>
          <w:sz w:val="24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F2702" w:rsidRDefault="006F2702" w:rsidP="006F2702">
      <w:pPr>
        <w:jc w:val="center"/>
        <w:rPr>
          <w:rFonts w:eastAsia="Arial Unicode MS" w:cs="Arial Unicode MS"/>
          <w:b/>
          <w:color w:val="000099"/>
          <w:sz w:val="24"/>
        </w:rPr>
      </w:pPr>
      <w:r w:rsidRPr="007059DA">
        <w:rPr>
          <w:rFonts w:eastAsia="Arial Unicode MS" w:cs="Arial Unicode MS"/>
          <w:b/>
          <w:color w:val="000099"/>
          <w:sz w:val="24"/>
        </w:rPr>
        <w:t xml:space="preserve">RESOLUCIÓN </w:t>
      </w:r>
      <w:r>
        <w:rPr>
          <w:rFonts w:eastAsia="Arial Unicode MS" w:cs="Arial Unicode MS"/>
          <w:b/>
          <w:color w:val="000099"/>
          <w:sz w:val="24"/>
        </w:rPr>
        <w:t>FALTA DE</w:t>
      </w:r>
      <w:r w:rsidRPr="007059DA">
        <w:rPr>
          <w:rFonts w:eastAsia="Arial Unicode MS" w:cs="Arial Unicode MS"/>
          <w:b/>
          <w:color w:val="000099"/>
          <w:sz w:val="24"/>
        </w:rPr>
        <w:t xml:space="preserve"> RESPUESTA </w:t>
      </w:r>
    </w:p>
    <w:p w:rsidR="006F2702" w:rsidRPr="006F2702" w:rsidRDefault="006F2702" w:rsidP="006F2702">
      <w:pPr>
        <w:jc w:val="center"/>
        <w:rPr>
          <w:rFonts w:eastAsia="Arial Unicode MS" w:cs="Arial Unicode MS"/>
          <w:b/>
          <w:color w:val="000099"/>
        </w:rPr>
      </w:pPr>
      <w:r w:rsidRPr="006F2702">
        <w:rPr>
          <w:rFonts w:eastAsia="Arial Unicode MS" w:cs="Arial Unicode MS"/>
          <w:b/>
          <w:color w:val="000099"/>
        </w:rPr>
        <w:t xml:space="preserve">A SOLICITUD DE INFORMACIÓN N° </w:t>
      </w:r>
      <w:r w:rsidRPr="006F2702">
        <w:rPr>
          <w:rFonts w:eastAsia="Arial Unicode MS" w:cs="Arial Unicode MS"/>
          <w:b/>
          <w:color w:val="000099"/>
        </w:rPr>
        <w:t>161-2018</w:t>
      </w:r>
    </w:p>
    <w:p w:rsidR="006F2702" w:rsidRPr="006F2702" w:rsidRDefault="006F2702" w:rsidP="006F27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Cs w:val="24"/>
        </w:rPr>
      </w:pPr>
      <w:r w:rsidRPr="006F2702">
        <w:rPr>
          <w:rFonts w:eastAsia="Arial Unicode MS" w:cstheme="minorHAnsi"/>
          <w:szCs w:val="24"/>
        </w:rPr>
        <w:t xml:space="preserve">Santa Tecla, departamento de La Libertad a las </w:t>
      </w:r>
      <w:r w:rsidRPr="006F2702">
        <w:rPr>
          <w:rFonts w:eastAsia="Arial Unicode MS" w:cstheme="minorHAnsi"/>
          <w:color w:val="000099"/>
          <w:szCs w:val="24"/>
        </w:rPr>
        <w:t>veinte</w:t>
      </w:r>
      <w:r w:rsidRPr="006F2702">
        <w:rPr>
          <w:rFonts w:eastAsia="Arial Unicode MS" w:cstheme="minorHAnsi"/>
          <w:color w:val="000099"/>
          <w:szCs w:val="24"/>
        </w:rPr>
        <w:t xml:space="preserve"> horas con </w:t>
      </w:r>
      <w:r w:rsidRPr="006F2702">
        <w:rPr>
          <w:rFonts w:eastAsia="Arial Unicode MS" w:cstheme="minorHAnsi"/>
          <w:color w:val="000099"/>
          <w:szCs w:val="24"/>
        </w:rPr>
        <w:t>dieciséis</w:t>
      </w:r>
      <w:r w:rsidRPr="006F2702">
        <w:rPr>
          <w:rFonts w:eastAsia="Arial Unicode MS" w:cstheme="minorHAnsi"/>
          <w:color w:val="000099"/>
          <w:szCs w:val="24"/>
        </w:rPr>
        <w:t xml:space="preserve"> minutos del día </w:t>
      </w:r>
      <w:r w:rsidRPr="006F2702">
        <w:rPr>
          <w:rFonts w:eastAsia="Arial Unicode MS" w:cstheme="minorHAnsi"/>
          <w:color w:val="000099"/>
          <w:szCs w:val="24"/>
        </w:rPr>
        <w:t>dieciocho</w:t>
      </w:r>
      <w:r w:rsidRPr="006F2702">
        <w:rPr>
          <w:rFonts w:eastAsia="Arial Unicode MS" w:cstheme="minorHAnsi"/>
          <w:b/>
          <w:color w:val="000099"/>
          <w:szCs w:val="24"/>
        </w:rPr>
        <w:t xml:space="preserve"> </w:t>
      </w:r>
      <w:r w:rsidRPr="006F2702">
        <w:rPr>
          <w:rFonts w:eastAsia="Arial Unicode MS" w:cstheme="minorHAnsi"/>
          <w:color w:val="000099"/>
          <w:szCs w:val="24"/>
        </w:rPr>
        <w:t xml:space="preserve">de </w:t>
      </w:r>
      <w:r w:rsidRPr="006F2702">
        <w:rPr>
          <w:rFonts w:eastAsia="Arial Unicode MS" w:cstheme="minorHAnsi"/>
          <w:color w:val="000099"/>
          <w:szCs w:val="24"/>
        </w:rPr>
        <w:t>julio d</w:t>
      </w:r>
      <w:r w:rsidRPr="006F2702">
        <w:rPr>
          <w:rFonts w:eastAsia="Arial Unicode MS" w:cstheme="minorHAnsi"/>
          <w:color w:val="000099"/>
          <w:szCs w:val="24"/>
        </w:rPr>
        <w:t>e dos mil dieciocho</w:t>
      </w:r>
      <w:r w:rsidRPr="006F2702">
        <w:rPr>
          <w:rFonts w:eastAsia="Arial Unicode MS" w:cstheme="minorHAnsi"/>
          <w:szCs w:val="24"/>
        </w:rPr>
        <w:t xml:space="preserve">, el Ministerio de Agricultura y Ganadería luego de haber recibido y admitido la solicitud de información </w:t>
      </w:r>
      <w:r w:rsidRPr="006F2702">
        <w:rPr>
          <w:rFonts w:eastAsia="Arial Unicode MS" w:cstheme="minorHAnsi"/>
          <w:b/>
          <w:color w:val="000099"/>
          <w:szCs w:val="24"/>
        </w:rPr>
        <w:t xml:space="preserve">No. </w:t>
      </w:r>
      <w:r w:rsidRPr="006F2702">
        <w:rPr>
          <w:rFonts w:eastAsia="Arial Unicode MS" w:cstheme="minorHAnsi"/>
          <w:b/>
          <w:color w:val="000099"/>
          <w:szCs w:val="24"/>
        </w:rPr>
        <w:t>161</w:t>
      </w:r>
      <w:r w:rsidRPr="006F2702">
        <w:rPr>
          <w:rFonts w:eastAsia="Arial Unicode MS" w:cstheme="minorHAnsi"/>
          <w:b/>
          <w:color w:val="000099"/>
          <w:szCs w:val="24"/>
        </w:rPr>
        <w:t>-2018</w:t>
      </w:r>
      <w:r w:rsidRPr="006F2702">
        <w:rPr>
          <w:rFonts w:eastAsia="Arial Unicode MS" w:cstheme="minorHAnsi"/>
          <w:color w:val="000099"/>
          <w:szCs w:val="24"/>
        </w:rPr>
        <w:t xml:space="preserve"> </w:t>
      </w:r>
      <w:r w:rsidRPr="006F2702">
        <w:rPr>
          <w:rFonts w:eastAsia="Arial Unicode MS" w:cstheme="minorHAnsi"/>
          <w:szCs w:val="24"/>
        </w:rPr>
        <w:t>sobre:</w:t>
      </w:r>
    </w:p>
    <w:p w:rsidR="006F2702" w:rsidRPr="006F2702" w:rsidRDefault="006F2702" w:rsidP="006F27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Cs w:val="24"/>
        </w:rPr>
      </w:pPr>
    </w:p>
    <w:p w:rsidR="006F2702" w:rsidRPr="006F2702" w:rsidRDefault="006F2702" w:rsidP="006F2702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  <w:lang w:eastAsia="es-ES"/>
        </w:rPr>
      </w:pPr>
      <w:r w:rsidRPr="006F2702">
        <w:rPr>
          <w:rFonts w:asciiTheme="minorHAnsi" w:eastAsia="Arial Unicode MS" w:hAnsiTheme="minorHAnsi" w:cstheme="minorHAnsi"/>
          <w:color w:val="000099"/>
          <w:sz w:val="22"/>
          <w:lang w:eastAsia="es-ES"/>
        </w:rPr>
        <w:t xml:space="preserve">Documento que demuestre en la estructura organizativa del MAG, la creación de la clínica médica de SEDE; desde cuando ha estado en funcionamiento, y de quien dependía tanto logística como estructuralmente </w:t>
      </w:r>
    </w:p>
    <w:p w:rsidR="006F2702" w:rsidRPr="006F2702" w:rsidRDefault="006F2702" w:rsidP="006F2702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  <w:lang w:eastAsia="es-ES"/>
        </w:rPr>
      </w:pPr>
      <w:r w:rsidRPr="006F2702">
        <w:rPr>
          <w:rFonts w:asciiTheme="minorHAnsi" w:eastAsia="Arial Unicode MS" w:hAnsiTheme="minorHAnsi" w:cstheme="minorHAnsi"/>
          <w:color w:val="000099"/>
          <w:sz w:val="22"/>
          <w:lang w:eastAsia="es-ES"/>
        </w:rPr>
        <w:t>Documento que demuestre la existencia de la clínica empresarial detallando: funciones, objetivos y estructura organizativa interna</w:t>
      </w:r>
    </w:p>
    <w:p w:rsidR="006F2702" w:rsidRPr="006F2702" w:rsidRDefault="006F2702" w:rsidP="006F2702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</w:rPr>
      </w:pPr>
    </w:p>
    <w:p w:rsidR="006F2702" w:rsidRPr="006F2702" w:rsidRDefault="006F2702" w:rsidP="006F2702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</w:rPr>
      </w:pPr>
      <w:r w:rsidRPr="006F2702">
        <w:rPr>
          <w:rFonts w:eastAsia="Arial Unicode MS" w:cstheme="minorHAnsi"/>
          <w:color w:val="000099"/>
        </w:rPr>
        <w:t>De no existir lo anteriormente solicitado explicar y /o justificar la inexistencia</w:t>
      </w:r>
    </w:p>
    <w:p w:rsidR="006F2702" w:rsidRPr="006F2702" w:rsidRDefault="006F2702" w:rsidP="006F2702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6F2702" w:rsidRPr="00BF2071" w:rsidRDefault="006F2702" w:rsidP="006F2702">
      <w:pPr>
        <w:jc w:val="both"/>
        <w:rPr>
          <w:rFonts w:cstheme="minorHAnsi"/>
          <w:sz w:val="10"/>
          <w:lang w:eastAsia="es-SV"/>
        </w:rPr>
      </w:pPr>
      <w:r w:rsidRPr="006F2702">
        <w:rPr>
          <w:rFonts w:eastAsia="Arial Unicode MS" w:cstheme="minorHAnsi"/>
        </w:rPr>
        <w:t xml:space="preserve">Presentada ante la Oficina de Información y Respuesta de esta dependencia por parte de: </w:t>
      </w:r>
      <w:r w:rsidR="00A52115">
        <w:rPr>
          <w:rFonts w:eastAsia="Arial Unicode MS" w:cstheme="minorHAnsi"/>
          <w:b/>
        </w:rPr>
        <w:t>-----</w:t>
      </w:r>
      <w:r w:rsidRPr="006F2702">
        <w:rPr>
          <w:rFonts w:eastAsia="Arial Unicode MS" w:cstheme="minorHAnsi"/>
          <w:b/>
        </w:rPr>
        <w:t xml:space="preserve">, </w:t>
      </w:r>
      <w:r>
        <w:rPr>
          <w:rFonts w:eastAsia="Arial Unicode MS" w:cstheme="minorHAnsi"/>
        </w:rPr>
        <w:t>al respecto se recuerda q</w:t>
      </w:r>
      <w:r w:rsidRPr="00C46F27">
        <w:rPr>
          <w:rFonts w:cstheme="minorHAnsi"/>
        </w:rPr>
        <w:t xml:space="preserve">ue en </w:t>
      </w:r>
      <w:r>
        <w:rPr>
          <w:rFonts w:cstheme="minorHAnsi"/>
        </w:rPr>
        <w:t xml:space="preserve">fecha </w:t>
      </w:r>
      <w:r w:rsidRPr="00456B28">
        <w:rPr>
          <w:rFonts w:cstheme="minorHAnsi"/>
          <w:b/>
          <w:color w:val="000099"/>
        </w:rPr>
        <w:t>2 de julio</w:t>
      </w:r>
      <w:r>
        <w:rPr>
          <w:rFonts w:cstheme="minorHAnsi"/>
        </w:rPr>
        <w:t xml:space="preserve"> </w:t>
      </w:r>
      <w:r w:rsidRPr="00C46F27">
        <w:rPr>
          <w:rFonts w:cstheme="minorHAnsi"/>
        </w:rPr>
        <w:t>del corriente el director de la Dirección General de A</w:t>
      </w:r>
      <w:r>
        <w:rPr>
          <w:rFonts w:cstheme="minorHAnsi"/>
        </w:rPr>
        <w:t>dministración</w:t>
      </w:r>
      <w:r w:rsidRPr="00C46F27">
        <w:rPr>
          <w:rFonts w:cstheme="minorHAnsi"/>
        </w:rPr>
        <w:t>-</w:t>
      </w:r>
      <w:r>
        <w:rPr>
          <w:rFonts w:cstheme="minorHAnsi"/>
        </w:rPr>
        <w:t>OGA</w:t>
      </w:r>
      <w:r w:rsidRPr="00C46F27">
        <w:rPr>
          <w:rFonts w:cstheme="minorHAnsi"/>
        </w:rPr>
        <w:t>, emitió respuest</w:t>
      </w:r>
      <w:r>
        <w:rPr>
          <w:rFonts w:cstheme="minorHAnsi"/>
        </w:rPr>
        <w:t xml:space="preserve">a a la OIR, no obstante después de enviar respuesta a su persona, y considerando que ha </w:t>
      </w:r>
      <w:r w:rsidRPr="00456B28">
        <w:rPr>
          <w:rFonts w:cstheme="minorHAnsi"/>
          <w:u w:val="single"/>
        </w:rPr>
        <w:t>expresado su no conformidad</w:t>
      </w:r>
      <w:r>
        <w:rPr>
          <w:rFonts w:cstheme="minorHAnsi"/>
        </w:rPr>
        <w:t xml:space="preserve"> con la información proporcionada, </w:t>
      </w:r>
      <w:r w:rsidRPr="00C46F27">
        <w:rPr>
          <w:rFonts w:cstheme="minorHAnsi"/>
        </w:rPr>
        <w:t>se determin</w:t>
      </w:r>
      <w:r>
        <w:rPr>
          <w:rFonts w:cstheme="minorHAnsi"/>
        </w:rPr>
        <w:t>ó</w:t>
      </w:r>
      <w:r w:rsidRPr="00C46F27">
        <w:rPr>
          <w:rFonts w:cstheme="minorHAnsi"/>
        </w:rPr>
        <w:t xml:space="preserve"> que dicha respuesta y/o información no cumpl</w:t>
      </w:r>
      <w:r>
        <w:rPr>
          <w:rFonts w:cstheme="minorHAnsi"/>
        </w:rPr>
        <w:t>ía</w:t>
      </w:r>
      <w:r w:rsidRPr="00C46F27">
        <w:rPr>
          <w:rFonts w:cstheme="minorHAnsi"/>
        </w:rPr>
        <w:t xml:space="preserve"> con el fondo de lo solicitado, porque est</w:t>
      </w:r>
      <w:r>
        <w:rPr>
          <w:rFonts w:cstheme="minorHAnsi"/>
        </w:rPr>
        <w:t>aban</w:t>
      </w:r>
      <w:r w:rsidRPr="00C46F27">
        <w:rPr>
          <w:rFonts w:cstheme="minorHAnsi"/>
        </w:rPr>
        <w:t xml:space="preserve"> pendientes los siguientes datos:</w:t>
      </w:r>
    </w:p>
    <w:p w:rsidR="006F2702" w:rsidRPr="00F905B7" w:rsidRDefault="006F2702" w:rsidP="006F2702">
      <w:pPr>
        <w:jc w:val="both"/>
        <w:rPr>
          <w:rFonts w:cstheme="minorHAnsi"/>
          <w:color w:val="000099"/>
          <w:lang w:eastAsia="es-SV"/>
        </w:rPr>
      </w:pPr>
      <w:r w:rsidRPr="00F905B7">
        <w:rPr>
          <w:rFonts w:cstheme="minorHAnsi"/>
          <w:color w:val="000099"/>
          <w:lang w:eastAsia="es-SV"/>
        </w:rPr>
        <w:t>Documentos y/o evidencias en los cuales conste lo siguiente:</w:t>
      </w:r>
    </w:p>
    <w:p w:rsidR="006F2702" w:rsidRPr="00F905B7" w:rsidRDefault="006F2702" w:rsidP="006F2702">
      <w:pPr>
        <w:pStyle w:val="Prrafodelist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905B7">
        <w:rPr>
          <w:rFonts w:asciiTheme="minorHAnsi" w:hAnsiTheme="minorHAnsi" w:cstheme="minorHAnsi"/>
          <w:color w:val="000099"/>
          <w:sz w:val="22"/>
          <w:szCs w:val="22"/>
        </w:rPr>
        <w:t>Nombre del funcionario que gestionó y/o promovió la creación de la clínica médica, cuáles fueron las razones que motivaron la apertura, y fechas de la gestión</w:t>
      </w:r>
    </w:p>
    <w:p w:rsidR="006F2702" w:rsidRPr="00F905B7" w:rsidRDefault="006F2702" w:rsidP="006F2702">
      <w:pPr>
        <w:pStyle w:val="Prrafodelist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905B7">
        <w:rPr>
          <w:rFonts w:asciiTheme="minorHAnsi" w:hAnsiTheme="minorHAnsi" w:cstheme="minorHAnsi"/>
          <w:color w:val="000099"/>
          <w:sz w:val="22"/>
          <w:szCs w:val="22"/>
        </w:rPr>
        <w:t>Nombre de funcionario que autorizo la creación y apertura de la clínica médica, memorando, acuerdo u otro documento que lo evidencie</w:t>
      </w:r>
    </w:p>
    <w:p w:rsidR="006F2702" w:rsidRPr="00F905B7" w:rsidRDefault="006F2702" w:rsidP="006F2702">
      <w:pPr>
        <w:pStyle w:val="Prrafodelist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905B7">
        <w:rPr>
          <w:rFonts w:asciiTheme="minorHAnsi" w:hAnsiTheme="minorHAnsi" w:cstheme="minorHAnsi"/>
          <w:color w:val="000099"/>
          <w:sz w:val="22"/>
          <w:szCs w:val="22"/>
        </w:rPr>
        <w:t>Nombre del médico que inicio en la clínica, especificando el año, antes del convenio con el ISSS y MAG del 2005, , memorando, acuerdo u otro documento que lo evidencie</w:t>
      </w:r>
    </w:p>
    <w:p w:rsidR="006F2702" w:rsidRPr="00F905B7" w:rsidRDefault="006F2702" w:rsidP="006F2702">
      <w:pPr>
        <w:pStyle w:val="Prrafodelist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905B7">
        <w:rPr>
          <w:rFonts w:asciiTheme="minorHAnsi" w:hAnsiTheme="minorHAnsi" w:cstheme="minorHAnsi"/>
          <w:color w:val="000099"/>
          <w:sz w:val="22"/>
          <w:szCs w:val="22"/>
        </w:rPr>
        <w:t>Documento que evidencie que el médico general es la jefatura inmediata de la Clínica Odontológica</w:t>
      </w:r>
      <w:r w:rsidRPr="00F905B7">
        <w:rPr>
          <w:rFonts w:asciiTheme="minorHAnsi" w:hAnsiTheme="minorHAnsi" w:cstheme="minorHAnsi"/>
          <w:color w:val="000099"/>
          <w:sz w:val="22"/>
          <w:szCs w:val="22"/>
        </w:rPr>
        <w:br/>
      </w:r>
    </w:p>
    <w:p w:rsidR="004B671E" w:rsidRDefault="004B671E">
      <w:pPr>
        <w:rPr>
          <w:rFonts w:cstheme="minorHAnsi"/>
        </w:rPr>
      </w:pPr>
      <w:r>
        <w:rPr>
          <w:rFonts w:cstheme="minorHAnsi"/>
        </w:rPr>
        <w:br w:type="page"/>
      </w:r>
    </w:p>
    <w:p w:rsidR="004B671E" w:rsidRDefault="004B671E" w:rsidP="004B671E">
      <w:pPr>
        <w:jc w:val="both"/>
        <w:rPr>
          <w:rFonts w:cstheme="minorHAnsi"/>
        </w:rPr>
      </w:pPr>
    </w:p>
    <w:p w:rsidR="006F2702" w:rsidRDefault="006F2702" w:rsidP="004B671E">
      <w:pPr>
        <w:jc w:val="both"/>
        <w:rPr>
          <w:rFonts w:eastAsia="Arial Unicode MS" w:cstheme="minorHAnsi"/>
        </w:rPr>
      </w:pPr>
      <w:r>
        <w:rPr>
          <w:rFonts w:cstheme="minorHAnsi"/>
        </w:rPr>
        <w:t xml:space="preserve">Por lo que </w:t>
      </w:r>
      <w:r w:rsidR="004B671E">
        <w:rPr>
          <w:rFonts w:cstheme="minorHAnsi"/>
        </w:rPr>
        <w:t xml:space="preserve">esta oficina nuevamente </w:t>
      </w:r>
      <w:r w:rsidRPr="00BF2071">
        <w:rPr>
          <w:rFonts w:cstheme="minorHAnsi"/>
          <w:b/>
        </w:rPr>
        <w:t>solicit</w:t>
      </w:r>
      <w:r w:rsidR="004B671E">
        <w:rPr>
          <w:rFonts w:cstheme="minorHAnsi"/>
          <w:b/>
        </w:rPr>
        <w:t>ó</w:t>
      </w:r>
      <w:r w:rsidRPr="00BF2071">
        <w:rPr>
          <w:rFonts w:cstheme="minorHAnsi"/>
          <w:b/>
        </w:rPr>
        <w:t xml:space="preserve"> </w:t>
      </w:r>
      <w:r w:rsidR="004B671E">
        <w:rPr>
          <w:rFonts w:cstheme="minorHAnsi"/>
          <w:b/>
        </w:rPr>
        <w:t xml:space="preserve">se </w:t>
      </w:r>
      <w:r w:rsidRPr="00BF2071">
        <w:rPr>
          <w:rFonts w:cstheme="minorHAnsi"/>
          <w:b/>
        </w:rPr>
        <w:t>preparará la información pendiente</w:t>
      </w:r>
      <w:r>
        <w:rPr>
          <w:rFonts w:cstheme="minorHAnsi"/>
        </w:rPr>
        <w:t>, e</w:t>
      </w:r>
      <w:r w:rsidRPr="00C46F27">
        <w:rPr>
          <w:rFonts w:cstheme="minorHAnsi"/>
        </w:rPr>
        <w:t xml:space="preserve">n esos términos y de acuerdo a lo normado en el Art. 71 inc. 2º, de Ley de Acceso a la Información Pública, </w:t>
      </w:r>
      <w:r w:rsidR="004B671E">
        <w:rPr>
          <w:rFonts w:cstheme="minorHAnsi"/>
        </w:rPr>
        <w:t xml:space="preserve">la suscrita resolvió ampliar el plazo por diez días hábiles más siendo la nueva fecha de respuesta el </w:t>
      </w:r>
      <w:bookmarkStart w:id="0" w:name="_GoBack"/>
      <w:r w:rsidR="004B671E" w:rsidRPr="00683E01">
        <w:rPr>
          <w:rFonts w:cstheme="minorHAnsi"/>
          <w:b/>
        </w:rPr>
        <w:t>18 de julio</w:t>
      </w:r>
      <w:bookmarkEnd w:id="0"/>
      <w:r w:rsidR="004B671E">
        <w:rPr>
          <w:rFonts w:cstheme="minorHAnsi"/>
        </w:rPr>
        <w:t>.</w:t>
      </w:r>
    </w:p>
    <w:p w:rsidR="006F2702" w:rsidRPr="004B671E" w:rsidRDefault="004B671E" w:rsidP="004B671E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6F2702" w:rsidRPr="004B671E">
        <w:rPr>
          <w:rFonts w:cstheme="minorHAnsi"/>
        </w:rPr>
        <w:t xml:space="preserve">e comprende que la información solicitada cumple con los requisitos establecidos en el art. 66 de La ley de Acceso a la Información Pública y los arts. 50, 54 del Reglamento de la Ley de Acceso a la Información Público; </w:t>
      </w:r>
      <w:r>
        <w:rPr>
          <w:rFonts w:cstheme="minorHAnsi"/>
        </w:rPr>
        <w:t>no obstante</w:t>
      </w:r>
      <w:r w:rsidR="006F2702" w:rsidRPr="004B671E">
        <w:rPr>
          <w:rFonts w:cstheme="minorHAnsi"/>
        </w:rPr>
        <w:t xml:space="preserve"> se comunica que la unidad administrativa responsable de proporcionar la información solicitada no la entregó en tiempo y forma a esta oficina, </w:t>
      </w:r>
      <w:r>
        <w:rPr>
          <w:rFonts w:cstheme="minorHAnsi"/>
        </w:rPr>
        <w:t>sin embargo</w:t>
      </w:r>
      <w:r w:rsidR="006F2702" w:rsidRPr="004B671E">
        <w:rPr>
          <w:rFonts w:cstheme="minorHAnsi"/>
        </w:rPr>
        <w:t xml:space="preserve">, </w:t>
      </w:r>
      <w:r>
        <w:rPr>
          <w:rFonts w:cstheme="minorHAnsi"/>
        </w:rPr>
        <w:t xml:space="preserve">de acuerdo a lo dispuesto en </w:t>
      </w:r>
      <w:r w:rsidR="006F2702" w:rsidRPr="004B671E">
        <w:rPr>
          <w:rFonts w:cstheme="minorHAnsi"/>
        </w:rPr>
        <w:t xml:space="preserve">el Art. 82 y 83 de la LAIP su persona podrá interponer por sí o a través de su representante un recurso de apelación dentro de los cinco días hábiles siguientes a la fecha de la notificación de la presente resolución. </w:t>
      </w:r>
    </w:p>
    <w:p w:rsidR="006F2702" w:rsidRDefault="006F2702" w:rsidP="004B671E">
      <w:pPr>
        <w:jc w:val="both"/>
        <w:rPr>
          <w:rFonts w:cstheme="minorHAnsi"/>
        </w:rPr>
      </w:pPr>
      <w:r w:rsidRPr="004B671E">
        <w:rPr>
          <w:rFonts w:cstheme="minorHAnsi"/>
        </w:rPr>
        <w:t>Comuníquese para los efectos pertinentes.</w:t>
      </w:r>
    </w:p>
    <w:p w:rsidR="004B671E" w:rsidRDefault="004B671E" w:rsidP="004B671E">
      <w:pPr>
        <w:jc w:val="both"/>
        <w:rPr>
          <w:rFonts w:cstheme="minorHAnsi"/>
        </w:rPr>
      </w:pPr>
    </w:p>
    <w:p w:rsidR="004B671E" w:rsidRDefault="004B671E" w:rsidP="004B671E">
      <w:pPr>
        <w:jc w:val="both"/>
        <w:rPr>
          <w:rFonts w:cstheme="minorHAnsi"/>
        </w:rPr>
      </w:pPr>
    </w:p>
    <w:p w:rsidR="004B671E" w:rsidRPr="004B671E" w:rsidRDefault="004B671E" w:rsidP="004B671E">
      <w:pPr>
        <w:spacing w:after="0" w:line="240" w:lineRule="auto"/>
        <w:jc w:val="center"/>
        <w:rPr>
          <w:rFonts w:cstheme="minorHAnsi"/>
          <w:color w:val="000099"/>
        </w:rPr>
      </w:pPr>
      <w:r w:rsidRPr="004B671E">
        <w:rPr>
          <w:rFonts w:cstheme="minorHAnsi"/>
          <w:color w:val="000099"/>
        </w:rPr>
        <w:t>Ana Patricia Sánchez de Cruz</w:t>
      </w:r>
    </w:p>
    <w:p w:rsidR="004B671E" w:rsidRPr="004B671E" w:rsidRDefault="004B671E" w:rsidP="004B671E">
      <w:pPr>
        <w:spacing w:after="0" w:line="240" w:lineRule="auto"/>
        <w:jc w:val="center"/>
        <w:rPr>
          <w:rFonts w:cstheme="minorHAnsi"/>
          <w:color w:val="000099"/>
        </w:rPr>
      </w:pPr>
      <w:r w:rsidRPr="004B671E">
        <w:rPr>
          <w:rFonts w:cstheme="minorHAnsi"/>
          <w:color w:val="000099"/>
        </w:rPr>
        <w:t>Oficial de Información del Ministerio de Agricultura y Ganadería</w:t>
      </w:r>
    </w:p>
    <w:p w:rsidR="004A1E52" w:rsidRPr="009865F0" w:rsidRDefault="004A1E52" w:rsidP="004A1E52">
      <w:pPr>
        <w:jc w:val="center"/>
        <w:rPr>
          <w:sz w:val="18"/>
          <w:szCs w:val="18"/>
        </w:rPr>
      </w:pPr>
    </w:p>
    <w:p w:rsidR="009865F0" w:rsidRPr="004A1E52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5"/>
          <w:szCs w:val="25"/>
          <w:lang w:eastAsia="ar-SA"/>
        </w:rPr>
      </w:pPr>
    </w:p>
    <w:p w:rsidR="009865F0" w:rsidRPr="00C51218" w:rsidRDefault="009865F0" w:rsidP="009865F0">
      <w:pPr>
        <w:suppressAutoHyphens/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p w:rsidR="009865F0" w:rsidRPr="00C51218" w:rsidRDefault="009865F0" w:rsidP="009865F0">
      <w:pPr>
        <w:suppressAutoHyphens/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  <w:r w:rsidRPr="00C51218"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  <w:t xml:space="preserve">   </w:t>
      </w:r>
    </w:p>
    <w:sectPr w:rsidR="009865F0" w:rsidRPr="00C51218" w:rsidSect="00E47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5A" w:rsidRDefault="00435B5A" w:rsidP="00063E85">
      <w:pPr>
        <w:spacing w:after="0" w:line="240" w:lineRule="auto"/>
      </w:pPr>
      <w:r>
        <w:separator/>
      </w:r>
    </w:p>
  </w:endnote>
  <w:endnote w:type="continuationSeparator" w:id="0">
    <w:p w:rsidR="00435B5A" w:rsidRDefault="00435B5A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683E01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683E01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683E01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5A" w:rsidRDefault="00435B5A" w:rsidP="00063E85">
      <w:pPr>
        <w:spacing w:after="0" w:line="240" w:lineRule="auto"/>
      </w:pPr>
      <w:r>
        <w:separator/>
      </w:r>
    </w:p>
  </w:footnote>
  <w:footnote w:type="continuationSeparator" w:id="0">
    <w:p w:rsidR="00435B5A" w:rsidRDefault="00435B5A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683E0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683E0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7C"/>
    <w:rsid w:val="00045A61"/>
    <w:rsid w:val="00050681"/>
    <w:rsid w:val="00063E85"/>
    <w:rsid w:val="000D42C9"/>
    <w:rsid w:val="001839CD"/>
    <w:rsid w:val="001B5C60"/>
    <w:rsid w:val="001B6AAC"/>
    <w:rsid w:val="001D57DE"/>
    <w:rsid w:val="001F20CB"/>
    <w:rsid w:val="002C2035"/>
    <w:rsid w:val="002C7C49"/>
    <w:rsid w:val="002E33BE"/>
    <w:rsid w:val="00353796"/>
    <w:rsid w:val="00382CCC"/>
    <w:rsid w:val="00396846"/>
    <w:rsid w:val="00425F26"/>
    <w:rsid w:val="00430147"/>
    <w:rsid w:val="00435B5A"/>
    <w:rsid w:val="00482AEE"/>
    <w:rsid w:val="004A1E52"/>
    <w:rsid w:val="004A518E"/>
    <w:rsid w:val="004B671E"/>
    <w:rsid w:val="00523609"/>
    <w:rsid w:val="005B361B"/>
    <w:rsid w:val="00683E01"/>
    <w:rsid w:val="006D24FE"/>
    <w:rsid w:val="006F2702"/>
    <w:rsid w:val="006F6B20"/>
    <w:rsid w:val="0073185B"/>
    <w:rsid w:val="0075138E"/>
    <w:rsid w:val="007750D2"/>
    <w:rsid w:val="007C05FF"/>
    <w:rsid w:val="007F1D8A"/>
    <w:rsid w:val="00881A2F"/>
    <w:rsid w:val="00891372"/>
    <w:rsid w:val="008A6BFF"/>
    <w:rsid w:val="008B5B4E"/>
    <w:rsid w:val="008C48B0"/>
    <w:rsid w:val="00912617"/>
    <w:rsid w:val="009175F6"/>
    <w:rsid w:val="0098439D"/>
    <w:rsid w:val="009865F0"/>
    <w:rsid w:val="009D6C00"/>
    <w:rsid w:val="00A31F2D"/>
    <w:rsid w:val="00A52115"/>
    <w:rsid w:val="00AA7244"/>
    <w:rsid w:val="00C00F22"/>
    <w:rsid w:val="00C14091"/>
    <w:rsid w:val="00C4746C"/>
    <w:rsid w:val="00C51218"/>
    <w:rsid w:val="00CB1F7C"/>
    <w:rsid w:val="00D230F2"/>
    <w:rsid w:val="00D463A1"/>
    <w:rsid w:val="00DC5379"/>
    <w:rsid w:val="00DD1DAE"/>
    <w:rsid w:val="00E47F2A"/>
    <w:rsid w:val="00F04C46"/>
    <w:rsid w:val="00F12F33"/>
    <w:rsid w:val="00F64508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385CE1F-35AD-499A-A8F0-65BF274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AE01-179E-4A37-BA2F-6C0CE889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5</cp:revision>
  <cp:lastPrinted>2018-07-06T20:36:00Z</cp:lastPrinted>
  <dcterms:created xsi:type="dcterms:W3CDTF">2018-07-19T14:54:00Z</dcterms:created>
  <dcterms:modified xsi:type="dcterms:W3CDTF">2018-07-19T14:54:00Z</dcterms:modified>
</cp:coreProperties>
</file>