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B5FE4" w:rsidRPr="007C304A" w:rsidRDefault="000B5FE4" w:rsidP="000B5FE4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87F22" w:rsidRPr="00800946" w:rsidRDefault="00387F22" w:rsidP="00387F22">
      <w:pPr>
        <w:jc w:val="center"/>
        <w:rPr>
          <w:rFonts w:ascii="Microsoft New Tai Lue" w:eastAsia="Meiryo UI" w:hAnsi="Microsoft New Tai Lue" w:cs="Microsoft New Tai Lue"/>
          <w:b/>
          <w:color w:val="003399"/>
          <w:sz w:val="22"/>
          <w:szCs w:val="24"/>
        </w:rPr>
      </w:pPr>
      <w:r w:rsidRPr="00800946">
        <w:rPr>
          <w:rFonts w:ascii="Microsoft New Tai Lue" w:eastAsia="Meiryo UI" w:hAnsi="Microsoft New Tai Lue" w:cs="Microsoft New Tai Lue"/>
          <w:b/>
          <w:color w:val="003399"/>
          <w:sz w:val="22"/>
          <w:szCs w:val="24"/>
        </w:rPr>
        <w:t xml:space="preserve">RESOLUCIÓN EN RESPUESTA A SOLICITUD DE INFORMACIÓN </w:t>
      </w:r>
      <w:r w:rsidR="00127048" w:rsidRPr="00800946">
        <w:rPr>
          <w:rFonts w:ascii="Microsoft New Tai Lue" w:eastAsia="Meiryo UI" w:hAnsi="Microsoft New Tai Lue" w:cs="Microsoft New Tai Lue"/>
          <w:b/>
          <w:color w:val="003399"/>
          <w:sz w:val="22"/>
          <w:szCs w:val="24"/>
        </w:rPr>
        <w:t xml:space="preserve"> </w:t>
      </w:r>
      <w:r w:rsidRPr="00800946">
        <w:rPr>
          <w:rFonts w:ascii="Microsoft New Tai Lue" w:eastAsia="Meiryo UI" w:hAnsi="Microsoft New Tai Lue" w:cs="Microsoft New Tai Lue"/>
          <w:b/>
          <w:color w:val="003399"/>
          <w:sz w:val="22"/>
          <w:szCs w:val="24"/>
        </w:rPr>
        <w:t xml:space="preserve">MAG OIR N° </w:t>
      </w:r>
      <w:r w:rsidR="00045A7C" w:rsidRPr="00800946">
        <w:rPr>
          <w:rFonts w:ascii="Microsoft New Tai Lue" w:eastAsia="Meiryo UI" w:hAnsi="Microsoft New Tai Lue" w:cs="Microsoft New Tai Lue"/>
          <w:b/>
          <w:color w:val="003399"/>
          <w:sz w:val="22"/>
          <w:szCs w:val="24"/>
        </w:rPr>
        <w:t>163</w:t>
      </w:r>
      <w:r w:rsidRPr="00800946">
        <w:rPr>
          <w:rFonts w:ascii="Microsoft New Tai Lue" w:eastAsia="Meiryo UI" w:hAnsi="Microsoft New Tai Lue" w:cs="Microsoft New Tai Lue"/>
          <w:b/>
          <w:color w:val="003399"/>
          <w:sz w:val="22"/>
          <w:szCs w:val="24"/>
        </w:rPr>
        <w:t>-201</w:t>
      </w:r>
      <w:r w:rsidR="005A401F" w:rsidRPr="00800946">
        <w:rPr>
          <w:rFonts w:ascii="Microsoft New Tai Lue" w:eastAsia="Meiryo UI" w:hAnsi="Microsoft New Tai Lue" w:cs="Microsoft New Tai Lue"/>
          <w:b/>
          <w:color w:val="003399"/>
          <w:sz w:val="22"/>
          <w:szCs w:val="24"/>
        </w:rPr>
        <w:t>8</w:t>
      </w:r>
    </w:p>
    <w:p w:rsidR="00387F22" w:rsidRPr="00800946" w:rsidRDefault="00387F22" w:rsidP="00387F22">
      <w:pPr>
        <w:jc w:val="both"/>
        <w:rPr>
          <w:rFonts w:ascii="Microsoft New Tai Lue" w:eastAsia="Meiryo UI" w:hAnsi="Microsoft New Tai Lue" w:cs="Microsoft New Tai Lue"/>
          <w:sz w:val="14"/>
        </w:rPr>
      </w:pPr>
    </w:p>
    <w:p w:rsidR="00387F22" w:rsidRPr="00881A45" w:rsidRDefault="00387F22" w:rsidP="00387F22">
      <w:pPr>
        <w:jc w:val="both"/>
        <w:rPr>
          <w:rFonts w:ascii="Microsoft New Tai Lue" w:eastAsia="Meiryo UI" w:hAnsi="Microsoft New Tai Lue" w:cs="Microsoft New Tai Lue"/>
          <w:color w:val="000099"/>
        </w:rPr>
      </w:pPr>
      <w:r w:rsidRPr="00B1595B">
        <w:rPr>
          <w:rFonts w:ascii="Microsoft New Tai Lue" w:eastAsia="Meiryo UI" w:hAnsi="Microsoft New Tai Lue" w:cs="Microsoft New Tai Lue"/>
          <w:color w:val="003399"/>
        </w:rPr>
        <w:t>Santa Tecla, departamento de La Libertad a las o</w:t>
      </w:r>
      <w:r w:rsidR="00795539" w:rsidRPr="00B1595B">
        <w:rPr>
          <w:rFonts w:ascii="Microsoft New Tai Lue" w:eastAsia="Meiryo UI" w:hAnsi="Microsoft New Tai Lue" w:cs="Microsoft New Tai Lue"/>
          <w:color w:val="003399"/>
        </w:rPr>
        <w:t>n</w:t>
      </w:r>
      <w:r w:rsidRPr="00B1595B">
        <w:rPr>
          <w:rFonts w:ascii="Microsoft New Tai Lue" w:eastAsia="Meiryo UI" w:hAnsi="Microsoft New Tai Lue" w:cs="Microsoft New Tai Lue"/>
          <w:color w:val="003399"/>
        </w:rPr>
        <w:t xml:space="preserve">ce horas con </w:t>
      </w:r>
      <w:r w:rsidR="00045A7C" w:rsidRPr="00B1595B">
        <w:rPr>
          <w:rFonts w:ascii="Microsoft New Tai Lue" w:eastAsia="Meiryo UI" w:hAnsi="Microsoft New Tai Lue" w:cs="Microsoft New Tai Lue"/>
          <w:color w:val="003399"/>
        </w:rPr>
        <w:t>cincuenta y tres</w:t>
      </w:r>
      <w:r w:rsidR="00795539" w:rsidRPr="00B1595B">
        <w:rPr>
          <w:rFonts w:ascii="Microsoft New Tai Lue" w:eastAsia="Meiryo UI" w:hAnsi="Microsoft New Tai Lue" w:cs="Microsoft New Tai Lue"/>
          <w:color w:val="003399"/>
        </w:rPr>
        <w:t xml:space="preserve"> </w:t>
      </w:r>
      <w:r w:rsidRPr="00B1595B">
        <w:rPr>
          <w:rFonts w:ascii="Microsoft New Tai Lue" w:eastAsia="Meiryo UI" w:hAnsi="Microsoft New Tai Lue" w:cs="Microsoft New Tai Lue"/>
          <w:color w:val="003399"/>
        </w:rPr>
        <w:t xml:space="preserve">minutos del día </w:t>
      </w:r>
      <w:r w:rsidR="00045A7C" w:rsidRPr="00B1595B">
        <w:rPr>
          <w:rFonts w:ascii="Microsoft New Tai Lue" w:eastAsia="Meiryo UI" w:hAnsi="Microsoft New Tai Lue" w:cs="Microsoft New Tai Lue"/>
          <w:color w:val="003399"/>
        </w:rPr>
        <w:t xml:space="preserve">nueve de julio </w:t>
      </w:r>
      <w:r w:rsidRPr="00B1595B">
        <w:rPr>
          <w:rFonts w:ascii="Microsoft New Tai Lue" w:eastAsia="Meiryo UI" w:hAnsi="Microsoft New Tai Lue" w:cs="Microsoft New Tai Lue"/>
          <w:color w:val="003399"/>
        </w:rPr>
        <w:t xml:space="preserve">de dos mil </w:t>
      </w:r>
      <w:r w:rsidR="001562E4" w:rsidRPr="00B1595B">
        <w:rPr>
          <w:rFonts w:ascii="Microsoft New Tai Lue" w:eastAsia="Meiryo UI" w:hAnsi="Microsoft New Tai Lue" w:cs="Microsoft New Tai Lue"/>
          <w:color w:val="003399"/>
        </w:rPr>
        <w:t>dieciocho</w:t>
      </w:r>
      <w:r w:rsidRPr="00881A45">
        <w:rPr>
          <w:rFonts w:ascii="Microsoft New Tai Lue" w:eastAsia="Meiryo UI" w:hAnsi="Microsoft New Tai Lue" w:cs="Microsoft New Tai Lue"/>
        </w:rPr>
        <w:t xml:space="preserve">, el Ministerio de Agricultura y Ganadería luego de haber recibido y admitido la solicitud de información </w:t>
      </w:r>
      <w:r w:rsidRPr="00800946">
        <w:rPr>
          <w:rFonts w:ascii="Microsoft New Tai Lue" w:eastAsia="Meiryo UI" w:hAnsi="Microsoft New Tai Lue" w:cs="Microsoft New Tai Lue"/>
          <w:b/>
          <w:color w:val="003399"/>
        </w:rPr>
        <w:t xml:space="preserve">MAG OIR No. </w:t>
      </w:r>
      <w:r w:rsidR="001562E4" w:rsidRPr="00800946">
        <w:rPr>
          <w:rFonts w:ascii="Microsoft New Tai Lue" w:eastAsia="Meiryo UI" w:hAnsi="Microsoft New Tai Lue" w:cs="Microsoft New Tai Lue"/>
          <w:b/>
          <w:color w:val="003399"/>
        </w:rPr>
        <w:t>163</w:t>
      </w:r>
      <w:r w:rsidRPr="00800946">
        <w:rPr>
          <w:rFonts w:ascii="Microsoft New Tai Lue" w:eastAsia="Meiryo UI" w:hAnsi="Microsoft New Tai Lue" w:cs="Microsoft New Tai Lue"/>
          <w:b/>
          <w:color w:val="003399"/>
        </w:rPr>
        <w:t>-201</w:t>
      </w:r>
      <w:r w:rsidR="00933BA8" w:rsidRPr="00800946">
        <w:rPr>
          <w:rFonts w:ascii="Microsoft New Tai Lue" w:eastAsia="Meiryo UI" w:hAnsi="Microsoft New Tai Lue" w:cs="Microsoft New Tai Lue"/>
          <w:b/>
          <w:color w:val="003399"/>
        </w:rPr>
        <w:t>8</w:t>
      </w:r>
      <w:r w:rsidRPr="00800946">
        <w:rPr>
          <w:rFonts w:ascii="Microsoft New Tai Lue" w:eastAsia="Meiryo UI" w:hAnsi="Microsoft New Tai Lue" w:cs="Microsoft New Tai Lue"/>
          <w:b/>
          <w:color w:val="003399"/>
        </w:rPr>
        <w:t xml:space="preserve"> </w:t>
      </w:r>
      <w:r w:rsidRPr="00881A45">
        <w:rPr>
          <w:rFonts w:ascii="Microsoft New Tai Lue" w:eastAsia="Meiryo UI" w:hAnsi="Microsoft New Tai Lue" w:cs="Microsoft New Tai Lue"/>
        </w:rPr>
        <w:t>sobre:</w:t>
      </w:r>
    </w:p>
    <w:p w:rsidR="00933BA8" w:rsidRPr="00B1595B" w:rsidRDefault="00933BA8" w:rsidP="00933BA8">
      <w:pPr>
        <w:suppressAutoHyphens w:val="0"/>
        <w:autoSpaceDE w:val="0"/>
        <w:autoSpaceDN w:val="0"/>
        <w:adjustRightInd w:val="0"/>
        <w:snapToGrid w:val="0"/>
        <w:rPr>
          <w:rFonts w:ascii="Microsoft New Tai Lue" w:eastAsia="Meiryo UI" w:hAnsi="Microsoft New Tai Lue" w:cs="Microsoft New Tai Lue"/>
          <w:color w:val="003399"/>
          <w:sz w:val="12"/>
          <w:lang w:eastAsia="es-SV"/>
        </w:rPr>
      </w:pPr>
    </w:p>
    <w:p w:rsidR="005A401F" w:rsidRPr="00B1595B" w:rsidRDefault="00616CE9" w:rsidP="00616CE9">
      <w:pPr>
        <w:jc w:val="both"/>
        <w:rPr>
          <w:rFonts w:ascii="Microsoft New Tai Lue" w:eastAsia="Meiryo UI" w:hAnsi="Microsoft New Tai Lue" w:cs="Microsoft New Tai Lue"/>
          <w:color w:val="003399"/>
        </w:rPr>
      </w:pPr>
      <w:r w:rsidRPr="00B1595B">
        <w:rPr>
          <w:rFonts w:ascii="Microsoft New Tai Lue" w:eastAsia="Meiryo UI" w:hAnsi="Microsoft New Tai Lue" w:cs="Microsoft New Tai Lue"/>
          <w:color w:val="003399"/>
        </w:rPr>
        <w:t>"Detalle de descuentos realizados a empleados del Ministerio de Agricultura y Ganadería en concepto de</w:t>
      </w:r>
      <w:r w:rsidRPr="00B1595B">
        <w:rPr>
          <w:rFonts w:ascii="Microsoft New Tai Lue" w:eastAsia="Meiryo UI" w:hAnsi="Microsoft New Tai Lue" w:cs="Microsoft New Tai Lue"/>
          <w:color w:val="003399"/>
        </w:rPr>
        <w:t xml:space="preserve"> </w:t>
      </w:r>
      <w:r w:rsidRPr="00B1595B">
        <w:rPr>
          <w:rFonts w:ascii="Microsoft New Tai Lue" w:eastAsia="Meiryo UI" w:hAnsi="Microsoft New Tai Lue" w:cs="Microsoft New Tai Lue"/>
          <w:color w:val="003399"/>
        </w:rPr>
        <w:t>cuotas partidarias de los años 2014, 2015, 2016 y 2017. Que el detalle exprese los descuentos en dólares</w:t>
      </w:r>
      <w:r w:rsidRPr="00B1595B">
        <w:rPr>
          <w:rFonts w:ascii="Microsoft New Tai Lue" w:eastAsia="Meiryo UI" w:hAnsi="Microsoft New Tai Lue" w:cs="Microsoft New Tai Lue"/>
          <w:color w:val="003399"/>
        </w:rPr>
        <w:t xml:space="preserve"> </w:t>
      </w:r>
      <w:r w:rsidRPr="00B1595B">
        <w:rPr>
          <w:rFonts w:ascii="Microsoft New Tai Lue" w:eastAsia="Meiryo UI" w:hAnsi="Microsoft New Tai Lue" w:cs="Microsoft New Tai Lue"/>
          <w:color w:val="003399"/>
        </w:rPr>
        <w:t>por cada mes de los años solicitados, y el destino a dónde fueron transferidos los descuentos, ya sean</w:t>
      </w:r>
      <w:r w:rsidRPr="00B1595B">
        <w:rPr>
          <w:rFonts w:ascii="Microsoft New Tai Lue" w:eastAsia="Meiryo UI" w:hAnsi="Microsoft New Tai Lue" w:cs="Microsoft New Tai Lue"/>
          <w:color w:val="003399"/>
        </w:rPr>
        <w:t xml:space="preserve"> </w:t>
      </w:r>
      <w:r w:rsidRPr="00B1595B">
        <w:rPr>
          <w:rFonts w:ascii="Microsoft New Tai Lue" w:eastAsia="Meiryo UI" w:hAnsi="Microsoft New Tai Lue" w:cs="Microsoft New Tai Lue"/>
          <w:color w:val="003399"/>
        </w:rPr>
        <w:t>estas instituciones, organizaciones o partidos políticos. Así como el detalle por año (2014,2015, 2016 y</w:t>
      </w:r>
      <w:r w:rsidRPr="00B1595B">
        <w:rPr>
          <w:rFonts w:ascii="Microsoft New Tai Lue" w:eastAsia="Meiryo UI" w:hAnsi="Microsoft New Tai Lue" w:cs="Microsoft New Tai Lue"/>
          <w:color w:val="003399"/>
        </w:rPr>
        <w:t xml:space="preserve"> </w:t>
      </w:r>
      <w:r w:rsidRPr="00B1595B">
        <w:rPr>
          <w:rFonts w:ascii="Microsoft New Tai Lue" w:eastAsia="Meiryo UI" w:hAnsi="Microsoft New Tai Lue" w:cs="Microsoft New Tai Lue"/>
          <w:color w:val="003399"/>
        </w:rPr>
        <w:t>2017) del número de empleados a los que se les ha realizado el descuento".</w:t>
      </w:r>
    </w:p>
    <w:p w:rsidR="00616CE9" w:rsidRPr="00881A45" w:rsidRDefault="00616CE9" w:rsidP="00616CE9">
      <w:pPr>
        <w:jc w:val="both"/>
        <w:rPr>
          <w:rFonts w:ascii="Microsoft New Tai Lue" w:eastAsia="Meiryo UI" w:hAnsi="Microsoft New Tai Lue" w:cs="Microsoft New Tai Lue"/>
          <w:sz w:val="12"/>
          <w:lang w:val="x-none"/>
        </w:rPr>
      </w:pPr>
    </w:p>
    <w:p w:rsidR="00795539" w:rsidRPr="00881A45" w:rsidRDefault="00387F22" w:rsidP="00387F22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Presentada ante la Oficina de Información y Respuesta de esta dependencia por parte de:</w:t>
      </w:r>
      <w:r w:rsidR="00933BA8" w:rsidRPr="00881A45">
        <w:rPr>
          <w:rFonts w:ascii="Microsoft New Tai Lue" w:eastAsia="Meiryo UI" w:hAnsi="Microsoft New Tai Lue" w:cs="Microsoft New Tai Lue"/>
        </w:rPr>
        <w:t xml:space="preserve"> </w:t>
      </w:r>
      <w:r w:rsidR="000B5FE4">
        <w:rPr>
          <w:rFonts w:ascii="Microsoft New Tai Lue" w:eastAsia="Meiryo UI" w:hAnsi="Microsoft New Tai Lue" w:cs="Microsoft New Tai Lue"/>
        </w:rPr>
        <w:t>---</w:t>
      </w:r>
      <w:r w:rsidRPr="00881A45">
        <w:rPr>
          <w:rFonts w:ascii="Microsoft New Tai Lue" w:eastAsia="Meiryo UI" w:hAnsi="Microsoft New Tai Lue" w:cs="Microsoft New Tai Lue"/>
        </w:rPr>
        <w:t xml:space="preserve">, al </w:t>
      </w:r>
      <w:proofErr w:type="gramStart"/>
      <w:r w:rsidRPr="00881A45">
        <w:rPr>
          <w:rFonts w:ascii="Microsoft New Tai Lue" w:eastAsia="Meiryo UI" w:hAnsi="Microsoft New Tai Lue" w:cs="Microsoft New Tai Lue"/>
        </w:rPr>
        <w:t>respecto</w:t>
      </w:r>
      <w:proofErr w:type="gramEnd"/>
      <w:r w:rsidRPr="00881A45">
        <w:rPr>
          <w:rFonts w:ascii="Microsoft New Tai Lue" w:eastAsia="Meiryo UI" w:hAnsi="Microsoft New Tai Lue" w:cs="Microsoft New Tai Lue"/>
        </w:rPr>
        <w:t xml:space="preserve"> hacemos de su conocimiento que se efectu</w:t>
      </w:r>
      <w:r w:rsidR="00616CE9">
        <w:rPr>
          <w:rFonts w:ascii="Microsoft New Tai Lue" w:eastAsia="Meiryo UI" w:hAnsi="Microsoft New Tai Lue" w:cs="Microsoft New Tai Lue"/>
        </w:rPr>
        <w:t>ó la búsqueda de la información en la Oficina Financiera Institucional-OFI y en la División de Recursos Humanos de la Oficina General de Administración</w:t>
      </w:r>
      <w:r w:rsidR="000478F1">
        <w:rPr>
          <w:rFonts w:ascii="Microsoft New Tai Lue" w:eastAsia="Meiryo UI" w:hAnsi="Microsoft New Tai Lue" w:cs="Microsoft New Tai Lue"/>
        </w:rPr>
        <w:t>-</w:t>
      </w:r>
      <w:r w:rsidR="00616CE9">
        <w:rPr>
          <w:rFonts w:ascii="Microsoft New Tai Lue" w:eastAsia="Meiryo UI" w:hAnsi="Microsoft New Tai Lue" w:cs="Microsoft New Tai Lue"/>
        </w:rPr>
        <w:t>OGA</w:t>
      </w:r>
      <w:r w:rsidR="000478F1">
        <w:rPr>
          <w:rFonts w:ascii="Microsoft New Tai Lue" w:eastAsia="Meiryo UI" w:hAnsi="Microsoft New Tai Lue" w:cs="Microsoft New Tai Lue"/>
        </w:rPr>
        <w:t xml:space="preserve">, quienes informan </w:t>
      </w:r>
      <w:r w:rsidR="00127048" w:rsidRPr="00881A45">
        <w:rPr>
          <w:rFonts w:ascii="Microsoft New Tai Lue" w:eastAsia="Meiryo UI" w:hAnsi="Microsoft New Tai Lue" w:cs="Microsoft New Tai Lue"/>
        </w:rPr>
        <w:t>lo siguiente:</w:t>
      </w:r>
    </w:p>
    <w:p w:rsidR="00800946" w:rsidRDefault="00800946" w:rsidP="00800946">
      <w:pPr>
        <w:suppressAutoHyphens w:val="0"/>
        <w:autoSpaceDE w:val="0"/>
        <w:autoSpaceDN w:val="0"/>
        <w:adjustRightInd w:val="0"/>
        <w:snapToGrid w:val="0"/>
        <w:rPr>
          <w:rFonts w:ascii="Times-Roman" w:hAnsi="Times-Roman" w:cs="Times-Roman"/>
          <w:color w:val="000000"/>
          <w:sz w:val="17"/>
          <w:szCs w:val="24"/>
          <w:lang w:eastAsia="es-SV"/>
        </w:rPr>
      </w:pPr>
    </w:p>
    <w:p w:rsidR="00800946" w:rsidRPr="00800946" w:rsidRDefault="00800946" w:rsidP="00800946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rPr>
          <w:rFonts w:ascii="Microsoft New Tai Lue" w:eastAsia="Meiryo UI" w:hAnsi="Microsoft New Tai Lue" w:cs="Microsoft New Tai Lue"/>
          <w:b/>
          <w:color w:val="003399"/>
          <w:sz w:val="20"/>
        </w:rPr>
      </w:pPr>
      <w:r w:rsidRPr="00800946">
        <w:rPr>
          <w:rFonts w:ascii="Microsoft New Tai Lue" w:eastAsia="Meiryo UI" w:hAnsi="Microsoft New Tai Lue" w:cs="Microsoft New Tai Lue"/>
          <w:b/>
          <w:color w:val="003399"/>
          <w:sz w:val="20"/>
        </w:rPr>
        <w:t>RESPUESTA OFICINA FINANCIERA INSTITUCIONAL</w:t>
      </w:r>
    </w:p>
    <w:p w:rsidR="00800946" w:rsidRDefault="00800946" w:rsidP="00800946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  <w:r>
        <w:rPr>
          <w:rFonts w:ascii="Microsoft New Tai Lue" w:eastAsia="Meiryo UI" w:hAnsi="Microsoft New Tai Lue" w:cs="Microsoft New Tai Lue"/>
        </w:rPr>
        <w:t xml:space="preserve">Se ha </w:t>
      </w:r>
      <w:r w:rsidRPr="00800946">
        <w:rPr>
          <w:rFonts w:ascii="Microsoft New Tai Lue" w:eastAsia="Meiryo UI" w:hAnsi="Microsoft New Tai Lue" w:cs="Microsoft New Tai Lue"/>
        </w:rPr>
        <w:t xml:space="preserve">verificado en el </w:t>
      </w:r>
      <w:r>
        <w:rPr>
          <w:rFonts w:ascii="Microsoft New Tai Lue" w:eastAsia="Meiryo UI" w:hAnsi="Microsoft New Tai Lue" w:cs="Microsoft New Tai Lue"/>
        </w:rPr>
        <w:t>S</w:t>
      </w:r>
      <w:r w:rsidRPr="00800946">
        <w:rPr>
          <w:rFonts w:ascii="Microsoft New Tai Lue" w:eastAsia="Meiryo UI" w:hAnsi="Microsoft New Tai Lue" w:cs="Microsoft New Tai Lue"/>
        </w:rPr>
        <w:t>istema</w:t>
      </w:r>
      <w:r>
        <w:rPr>
          <w:rFonts w:ascii="Microsoft New Tai Lue" w:eastAsia="Meiryo UI" w:hAnsi="Microsoft New Tai Lue" w:cs="Microsoft New Tai Lue"/>
        </w:rPr>
        <w:t xml:space="preserve"> de Administración Financiera Integrado-</w:t>
      </w:r>
      <w:r w:rsidRPr="00800946">
        <w:rPr>
          <w:rFonts w:ascii="Microsoft New Tai Lue" w:eastAsia="Meiryo UI" w:hAnsi="Microsoft New Tai Lue" w:cs="Microsoft New Tai Lue"/>
        </w:rPr>
        <w:t xml:space="preserve"> SAFI, y no </w:t>
      </w:r>
      <w:r>
        <w:rPr>
          <w:rFonts w:ascii="Microsoft New Tai Lue" w:eastAsia="Meiryo UI" w:hAnsi="Microsoft New Tai Lue" w:cs="Microsoft New Tai Lue"/>
        </w:rPr>
        <w:t>se</w:t>
      </w:r>
      <w:r w:rsidRPr="00800946">
        <w:rPr>
          <w:rFonts w:ascii="Microsoft New Tai Lue" w:eastAsia="Meiryo UI" w:hAnsi="Microsoft New Tai Lue" w:cs="Microsoft New Tai Lue"/>
        </w:rPr>
        <w:t xml:space="preserve"> identific</w:t>
      </w:r>
      <w:r>
        <w:rPr>
          <w:rFonts w:ascii="Microsoft New Tai Lue" w:eastAsia="Meiryo UI" w:hAnsi="Microsoft New Tai Lue" w:cs="Microsoft New Tai Lue"/>
        </w:rPr>
        <w:t>ó</w:t>
      </w:r>
      <w:r w:rsidRPr="00800946">
        <w:rPr>
          <w:rFonts w:ascii="Microsoft New Tai Lue" w:eastAsia="Meiryo UI" w:hAnsi="Microsoft New Tai Lue" w:cs="Microsoft New Tai Lue"/>
        </w:rPr>
        <w:t xml:space="preserve"> en</w:t>
      </w:r>
      <w:r>
        <w:rPr>
          <w:rFonts w:ascii="Microsoft New Tai Lue" w:eastAsia="Meiryo UI" w:hAnsi="Microsoft New Tai Lue" w:cs="Microsoft New Tai Lue"/>
        </w:rPr>
        <w:t xml:space="preserve"> </w:t>
      </w:r>
      <w:r w:rsidRPr="00800946">
        <w:rPr>
          <w:rFonts w:ascii="Microsoft New Tai Lue" w:eastAsia="Meiryo UI" w:hAnsi="Microsoft New Tai Lue" w:cs="Microsoft New Tai Lue"/>
        </w:rPr>
        <w:t>dichos período descuentos en concepto de cuotas partidarias, aplicadas a los empleados en las planillas de</w:t>
      </w:r>
      <w:r>
        <w:rPr>
          <w:rFonts w:ascii="Microsoft New Tai Lue" w:eastAsia="Meiryo UI" w:hAnsi="Microsoft New Tai Lue" w:cs="Microsoft New Tai Lue"/>
        </w:rPr>
        <w:t xml:space="preserve"> </w:t>
      </w:r>
      <w:r w:rsidRPr="00800946">
        <w:rPr>
          <w:rFonts w:ascii="Microsoft New Tai Lue" w:eastAsia="Meiryo UI" w:hAnsi="Microsoft New Tai Lue" w:cs="Microsoft New Tai Lue"/>
        </w:rPr>
        <w:t>remuneraciones</w:t>
      </w:r>
      <w:r>
        <w:rPr>
          <w:rFonts w:ascii="Microsoft New Tai Lue" w:eastAsia="Meiryo UI" w:hAnsi="Microsoft New Tai Lue" w:cs="Microsoft New Tai Lue"/>
        </w:rPr>
        <w:t>.</w:t>
      </w:r>
    </w:p>
    <w:p w:rsidR="00800946" w:rsidRPr="00800946" w:rsidRDefault="00800946" w:rsidP="00800946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</w:p>
    <w:p w:rsidR="00800946" w:rsidRPr="00800946" w:rsidRDefault="00800946" w:rsidP="00800946">
      <w:pPr>
        <w:pStyle w:val="Prrafodelista"/>
        <w:numPr>
          <w:ilvl w:val="0"/>
          <w:numId w:val="32"/>
        </w:numPr>
        <w:suppressAutoHyphens w:val="0"/>
        <w:autoSpaceDE w:val="0"/>
        <w:autoSpaceDN w:val="0"/>
        <w:adjustRightInd w:val="0"/>
        <w:snapToGrid w:val="0"/>
        <w:rPr>
          <w:rFonts w:ascii="Microsoft New Tai Lue" w:eastAsia="Meiryo UI" w:hAnsi="Microsoft New Tai Lue" w:cs="Microsoft New Tai Lue"/>
          <w:b/>
          <w:color w:val="003399"/>
          <w:sz w:val="20"/>
        </w:rPr>
      </w:pPr>
      <w:r w:rsidRPr="00800946">
        <w:rPr>
          <w:rFonts w:ascii="Microsoft New Tai Lue" w:eastAsia="Meiryo UI" w:hAnsi="Microsoft New Tai Lue" w:cs="Microsoft New Tai Lue"/>
          <w:b/>
          <w:color w:val="003399"/>
          <w:sz w:val="20"/>
        </w:rPr>
        <w:t>RESPUESTA DIVISION DE RECURSOS HUMANOS-DRH-OGA</w:t>
      </w:r>
    </w:p>
    <w:p w:rsidR="00800946" w:rsidRPr="00800946" w:rsidRDefault="00800946" w:rsidP="00800946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  <w:r>
        <w:rPr>
          <w:rFonts w:ascii="Microsoft New Tai Lue" w:eastAsia="Meiryo UI" w:hAnsi="Microsoft New Tai Lue" w:cs="Microsoft New Tai Lue"/>
        </w:rPr>
        <w:t>S</w:t>
      </w:r>
      <w:r w:rsidRPr="00800946">
        <w:rPr>
          <w:rFonts w:ascii="Microsoft New Tai Lue" w:eastAsia="Meiryo UI" w:hAnsi="Microsoft New Tai Lue" w:cs="Microsoft New Tai Lue"/>
        </w:rPr>
        <w:t>e revisa</w:t>
      </w:r>
      <w:r>
        <w:rPr>
          <w:rFonts w:ascii="Microsoft New Tai Lue" w:eastAsia="Meiryo UI" w:hAnsi="Microsoft New Tai Lue" w:cs="Microsoft New Tai Lue"/>
        </w:rPr>
        <w:t xml:space="preserve">ron </w:t>
      </w:r>
      <w:r w:rsidRPr="00800946">
        <w:rPr>
          <w:rFonts w:ascii="Microsoft New Tai Lue" w:eastAsia="Meiryo UI" w:hAnsi="Microsoft New Tai Lue" w:cs="Microsoft New Tai Lue"/>
        </w:rPr>
        <w:t>los archivos de planillas de los años en mención y no</w:t>
      </w:r>
      <w:r w:rsidRPr="00800946">
        <w:rPr>
          <w:rFonts w:ascii="Microsoft New Tai Lue" w:eastAsia="Meiryo UI" w:hAnsi="Microsoft New Tai Lue" w:cs="Microsoft New Tai Lue"/>
        </w:rPr>
        <w:t xml:space="preserve"> </w:t>
      </w:r>
      <w:r w:rsidRPr="00800946">
        <w:rPr>
          <w:rFonts w:ascii="Microsoft New Tai Lue" w:eastAsia="Meiryo UI" w:hAnsi="Microsoft New Tai Lue" w:cs="Microsoft New Tai Lue"/>
        </w:rPr>
        <w:t>se encontr</w:t>
      </w:r>
      <w:r>
        <w:rPr>
          <w:rFonts w:ascii="Microsoft New Tai Lue" w:eastAsia="Meiryo UI" w:hAnsi="Microsoft New Tai Lue" w:cs="Microsoft New Tai Lue"/>
        </w:rPr>
        <w:t>ó</w:t>
      </w:r>
      <w:r w:rsidRPr="00800946">
        <w:rPr>
          <w:rFonts w:ascii="Microsoft New Tai Lue" w:eastAsia="Meiryo UI" w:hAnsi="Microsoft New Tai Lue" w:cs="Microsoft New Tai Lue"/>
        </w:rPr>
        <w:t xml:space="preserve"> ningún caso </w:t>
      </w:r>
      <w:r>
        <w:rPr>
          <w:rFonts w:ascii="Microsoft New Tai Lue" w:eastAsia="Meiryo UI" w:hAnsi="Microsoft New Tai Lue" w:cs="Microsoft New Tai Lue"/>
        </w:rPr>
        <w:t xml:space="preserve">en los cuales </w:t>
      </w:r>
      <w:r w:rsidRPr="00800946">
        <w:rPr>
          <w:rFonts w:ascii="Microsoft New Tai Lue" w:eastAsia="Meiryo UI" w:hAnsi="Microsoft New Tai Lue" w:cs="Microsoft New Tai Lue"/>
        </w:rPr>
        <w:t>se hayan aplicado descuentos en concepto de cuotas partidarias,</w:t>
      </w:r>
      <w:r w:rsidRPr="00800946">
        <w:rPr>
          <w:rFonts w:ascii="Microsoft New Tai Lue" w:eastAsia="Meiryo UI" w:hAnsi="Microsoft New Tai Lue" w:cs="Microsoft New Tai Lue"/>
        </w:rPr>
        <w:t xml:space="preserve"> </w:t>
      </w:r>
      <w:r w:rsidRPr="00800946">
        <w:rPr>
          <w:rFonts w:ascii="Microsoft New Tai Lue" w:eastAsia="Meiryo UI" w:hAnsi="Microsoft New Tai Lue" w:cs="Microsoft New Tai Lue"/>
        </w:rPr>
        <w:t>instituciones u organizaciones</w:t>
      </w:r>
      <w:r>
        <w:rPr>
          <w:rFonts w:ascii="Microsoft New Tai Lue" w:eastAsia="Meiryo UI" w:hAnsi="Microsoft New Tai Lue" w:cs="Microsoft New Tai Lue"/>
        </w:rPr>
        <w:t>.</w:t>
      </w:r>
    </w:p>
    <w:p w:rsidR="00795539" w:rsidRPr="00800946" w:rsidRDefault="00795539" w:rsidP="00387F22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sz w:val="12"/>
          <w:lang w:val="x-none"/>
        </w:rPr>
      </w:pPr>
    </w:p>
    <w:p w:rsidR="00127048" w:rsidRPr="00881A45" w:rsidRDefault="00127048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sz w:val="12"/>
        </w:rPr>
      </w:pPr>
    </w:p>
    <w:p w:rsidR="00387F22" w:rsidRPr="00881A45" w:rsidRDefault="00127048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En vista de lo anterior y analizado e</w:t>
      </w:r>
      <w:r w:rsidR="00387F22" w:rsidRPr="00881A45">
        <w:rPr>
          <w:rFonts w:ascii="Microsoft New Tai Lue" w:eastAsia="Meiryo UI" w:hAnsi="Microsoft New Tai Lue" w:cs="Microsoft New Tai Lue"/>
        </w:rPr>
        <w:t xml:space="preserve">l fondo de lo solicitado, y considerando que la Ley de Acceso a la Información Pública dispone en el art. 73 que nos encontramos ante un caso de información </w:t>
      </w:r>
      <w:r w:rsidR="00387F22" w:rsidRPr="00800946">
        <w:rPr>
          <w:rFonts w:ascii="Microsoft New Tai Lue" w:eastAsia="Meiryo UI" w:hAnsi="Microsoft New Tai Lue" w:cs="Microsoft New Tai Lue"/>
          <w:b/>
          <w:color w:val="003399"/>
          <w:szCs w:val="24"/>
          <w:lang w:val="es-ES"/>
        </w:rPr>
        <w:t>INEXISTENTE</w:t>
      </w:r>
      <w:r w:rsidR="00387F22" w:rsidRPr="00881A45">
        <w:rPr>
          <w:rFonts w:ascii="Microsoft New Tai Lue" w:eastAsia="Meiryo UI" w:hAnsi="Microsoft New Tai Lue" w:cs="Microsoft New Tai Lue"/>
        </w:rPr>
        <w:t>, lo que  impide  brindar lo  requerido  por  el  peticionario, esta dependencia resuelve:</w:t>
      </w:r>
    </w:p>
    <w:p w:rsidR="00387F22" w:rsidRPr="00881A45" w:rsidRDefault="00387F22" w:rsidP="00127048">
      <w:pPr>
        <w:autoSpaceDE w:val="0"/>
        <w:autoSpaceDN w:val="0"/>
        <w:adjustRightInd w:val="0"/>
        <w:snapToGrid w:val="0"/>
        <w:jc w:val="both"/>
        <w:rPr>
          <w:rFonts w:ascii="Microsoft New Tai Lue" w:eastAsia="Meiryo UI" w:hAnsi="Microsoft New Tai Lue" w:cs="Microsoft New Tai Lue"/>
          <w:sz w:val="12"/>
        </w:rPr>
      </w:pPr>
    </w:p>
    <w:p w:rsidR="00387F22" w:rsidRPr="00800946" w:rsidRDefault="00387F22" w:rsidP="00800946">
      <w:pPr>
        <w:suppressAutoHyphens w:val="0"/>
        <w:autoSpaceDE w:val="0"/>
        <w:autoSpaceDN w:val="0"/>
        <w:adjustRightInd w:val="0"/>
        <w:snapToGrid w:val="0"/>
        <w:jc w:val="center"/>
        <w:rPr>
          <w:rFonts w:ascii="Microsoft New Tai Lue" w:eastAsia="Meiryo UI" w:hAnsi="Microsoft New Tai Lue" w:cs="Microsoft New Tai Lue"/>
          <w:b/>
          <w:color w:val="003399"/>
        </w:rPr>
      </w:pPr>
      <w:r w:rsidRPr="00800946">
        <w:rPr>
          <w:rFonts w:ascii="Microsoft New Tai Lue" w:eastAsia="Meiryo UI" w:hAnsi="Microsoft New Tai Lue" w:cs="Microsoft New Tai Lue"/>
          <w:b/>
          <w:color w:val="003399"/>
        </w:rPr>
        <w:t>NO ENTREGAR LA INFORMACIÓN SOLICITADA POR INEXISTENCIA</w:t>
      </w:r>
    </w:p>
    <w:p w:rsidR="00387F22" w:rsidRPr="00881A45" w:rsidRDefault="00387F22" w:rsidP="00127048">
      <w:pPr>
        <w:jc w:val="both"/>
        <w:rPr>
          <w:rFonts w:ascii="Microsoft New Tai Lue" w:eastAsia="Meiryo UI" w:hAnsi="Microsoft New Tai Lue" w:cs="Microsoft New Tai Lue"/>
          <w:sz w:val="12"/>
        </w:rPr>
      </w:pPr>
      <w:r w:rsidRPr="00881A45">
        <w:rPr>
          <w:rFonts w:ascii="Microsoft New Tai Lue" w:eastAsia="Meiryo UI" w:hAnsi="Microsoft New Tai Lue" w:cs="Microsoft New Tai Lue"/>
        </w:rPr>
        <w:t xml:space="preserve"> </w:t>
      </w:r>
    </w:p>
    <w:p w:rsidR="00387F22" w:rsidRPr="00881A45" w:rsidRDefault="00387F22" w:rsidP="00127048">
      <w:pPr>
        <w:autoSpaceDE w:val="0"/>
        <w:autoSpaceDN w:val="0"/>
        <w:adjustRightInd w:val="0"/>
        <w:jc w:val="both"/>
        <w:rPr>
          <w:rFonts w:ascii="Microsoft New Tai Lue" w:eastAsia="Meiryo UI" w:hAnsi="Microsoft New Tai Lue" w:cs="Microsoft New Tai Lue"/>
        </w:rPr>
      </w:pPr>
      <w:r w:rsidRPr="00881A45">
        <w:rPr>
          <w:rFonts w:ascii="Microsoft New Tai Lue" w:eastAsia="Meiryo UI" w:hAnsi="Microsoft New Tai Lue" w:cs="Microsoft New Tai Lue"/>
        </w:rPr>
        <w:t>Comuníquese para los efectos pertinentes.</w:t>
      </w:r>
    </w:p>
    <w:p w:rsidR="00387F22" w:rsidRPr="00881A45" w:rsidRDefault="00387F22" w:rsidP="00127048">
      <w:pPr>
        <w:jc w:val="both"/>
        <w:rPr>
          <w:rFonts w:ascii="Microsoft New Tai Lue" w:eastAsia="Meiryo UI" w:hAnsi="Microsoft New Tai Lue" w:cs="Microsoft New Tai Lue"/>
          <w:color w:val="000099"/>
        </w:rPr>
      </w:pPr>
    </w:p>
    <w:p w:rsidR="00881A45" w:rsidRDefault="00881A45" w:rsidP="00127048">
      <w:pPr>
        <w:jc w:val="center"/>
        <w:rPr>
          <w:rFonts w:ascii="Microsoft New Tai Lue" w:eastAsia="Meiryo UI" w:hAnsi="Microsoft New Tai Lue" w:cs="Microsoft New Tai Lue"/>
          <w:b/>
          <w:color w:val="000099"/>
          <w:sz w:val="18"/>
        </w:rPr>
      </w:pPr>
      <w:bookmarkStart w:id="0" w:name="_GoBack"/>
      <w:bookmarkEnd w:id="0"/>
    </w:p>
    <w:p w:rsidR="00387F22" w:rsidRPr="00800946" w:rsidRDefault="00387F22" w:rsidP="00127048">
      <w:pPr>
        <w:jc w:val="center"/>
        <w:rPr>
          <w:rFonts w:ascii="Microsoft New Tai Lue" w:eastAsia="Meiryo UI" w:hAnsi="Microsoft New Tai Lue" w:cs="Microsoft New Tai Lue"/>
          <w:b/>
          <w:color w:val="003399"/>
        </w:rPr>
      </w:pPr>
      <w:r w:rsidRPr="00800946">
        <w:rPr>
          <w:rFonts w:ascii="Microsoft New Tai Lue" w:eastAsia="Meiryo UI" w:hAnsi="Microsoft New Tai Lue" w:cs="Microsoft New Tai Lue"/>
          <w:b/>
          <w:color w:val="003399"/>
        </w:rPr>
        <w:t>Ana Patricia Sánchez de Cruz</w:t>
      </w:r>
    </w:p>
    <w:p w:rsidR="003262F8" w:rsidRPr="00800946" w:rsidRDefault="00387F22" w:rsidP="00127048">
      <w:pPr>
        <w:jc w:val="center"/>
        <w:rPr>
          <w:rFonts w:ascii="Microsoft New Tai Lue" w:eastAsia="Meiryo UI" w:hAnsi="Microsoft New Tai Lue" w:cs="Microsoft New Tai Lue"/>
          <w:b/>
          <w:color w:val="003399"/>
        </w:rPr>
      </w:pPr>
      <w:r w:rsidRPr="00800946">
        <w:rPr>
          <w:rFonts w:ascii="Microsoft New Tai Lue" w:eastAsia="Meiryo UI" w:hAnsi="Microsoft New Tai Lue" w:cs="Microsoft New Tai Lue"/>
          <w:b/>
          <w:color w:val="003399"/>
        </w:rPr>
        <w:t>Oficial de Información OIR MAG</w:t>
      </w:r>
    </w:p>
    <w:sectPr w:rsidR="003262F8" w:rsidRPr="00800946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B2" w:rsidRDefault="006909B2">
      <w:r>
        <w:separator/>
      </w:r>
    </w:p>
  </w:endnote>
  <w:endnote w:type="continuationSeparator" w:id="0">
    <w:p w:rsidR="006909B2" w:rsidRDefault="006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BD445" wp14:editId="08DB4073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5FE4" w:rsidRPr="000B5FE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5FE4" w:rsidRPr="000B5FE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B5FE4" w:rsidRPr="000B5FE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0B5FE4" w:rsidRPr="000B5FE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B2" w:rsidRDefault="006909B2">
      <w:r>
        <w:separator/>
      </w:r>
    </w:p>
  </w:footnote>
  <w:footnote w:type="continuationSeparator" w:id="0">
    <w:p w:rsidR="006909B2" w:rsidRDefault="0069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4D1D166" wp14:editId="705AF5F7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6C9B029C" wp14:editId="11BFFA82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CFA0CFE" wp14:editId="6FD135DA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F7797"/>
    <w:multiLevelType w:val="hybridMultilevel"/>
    <w:tmpl w:val="FDDCAB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3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7"/>
  </w:num>
  <w:num w:numId="17">
    <w:abstractNumId w:val="2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6"/>
  </w:num>
  <w:num w:numId="22">
    <w:abstractNumId w:val="21"/>
  </w:num>
  <w:num w:numId="23">
    <w:abstractNumId w:val="10"/>
  </w:num>
  <w:num w:numId="24">
    <w:abstractNumId w:val="28"/>
  </w:num>
  <w:num w:numId="25">
    <w:abstractNumId w:val="6"/>
  </w:num>
  <w:num w:numId="26">
    <w:abstractNumId w:val="30"/>
  </w:num>
  <w:num w:numId="27">
    <w:abstractNumId w:val="17"/>
  </w:num>
  <w:num w:numId="28">
    <w:abstractNumId w:val="29"/>
  </w:num>
  <w:num w:numId="29">
    <w:abstractNumId w:val="7"/>
  </w:num>
  <w:num w:numId="30">
    <w:abstractNumId w:val="25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5A7C"/>
    <w:rsid w:val="000478F1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5FE4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303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048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62E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1C60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01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16CE9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09B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539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946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1A45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BA8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AFC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4D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035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595B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0D98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E692F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378E4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E580-5977-42A3-AA16-9F0006AE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2345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2018-07-09T19:22:00Z</cp:lastPrinted>
  <dcterms:created xsi:type="dcterms:W3CDTF">2018-07-09T19:23:00Z</dcterms:created>
  <dcterms:modified xsi:type="dcterms:W3CDTF">2018-07-09T19:24:00Z</dcterms:modified>
</cp:coreProperties>
</file>