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02E" w:rsidRPr="00883D41" w:rsidRDefault="00D2202E" w:rsidP="00D2202E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0F54D0" w:rsidRDefault="008848CD" w:rsidP="000F54D0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bookmarkStart w:id="0" w:name="_GoBack"/>
      <w:bookmarkEnd w:id="0"/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132F01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836605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62</w:t>
      </w:r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0F54D0" w:rsidRPr="000F54D0" w:rsidRDefault="000F54D0" w:rsidP="000F54D0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sz w:val="14"/>
          <w:szCs w:val="22"/>
        </w:rPr>
      </w:pPr>
    </w:p>
    <w:p w:rsidR="00EE2A0E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tr</w:t>
      </w:r>
      <w:r w:rsidR="0089659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e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ce</w:t>
      </w:r>
      <w:r w:rsidR="00BB397E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horas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</w:t>
      </w:r>
      <w:r w:rsidR="006009D1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89659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cuarenta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minutos </w:t>
      </w:r>
      <w:r w:rsidR="00AF1A5C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del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9E34D9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día </w:t>
      </w:r>
      <w:r w:rsidR="0089659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cuatro de </w:t>
      </w:r>
      <w:r w:rsidR="000E4185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junio</w:t>
      </w:r>
      <w:r w:rsidR="00B4383C" w:rsidRPr="00C80CD7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2E4291"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C80CD7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83660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62</w:t>
      </w:r>
      <w:r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0F54D0" w:rsidRPr="000F54D0" w:rsidRDefault="000F54D0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8"/>
          <w:szCs w:val="22"/>
        </w:rPr>
      </w:pPr>
    </w:p>
    <w:p w:rsidR="000F54D0" w:rsidRPr="000F54D0" w:rsidRDefault="000F54D0" w:rsidP="000F54D0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Definición del presupuesto público</w:t>
      </w:r>
    </w:p>
    <w:p w:rsidR="000F54D0" w:rsidRPr="000F54D0" w:rsidRDefault="000F54D0" w:rsidP="000F54D0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Importancia del presupuesto del MAG</w:t>
      </w:r>
    </w:p>
    <w:p w:rsidR="000F54D0" w:rsidRPr="000F54D0" w:rsidRDefault="000F54D0" w:rsidP="000F54D0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El proceso presupuestario del MAG:</w:t>
      </w:r>
    </w:p>
    <w:p w:rsidR="000F54D0" w:rsidRPr="000F54D0" w:rsidRDefault="000F54D0" w:rsidP="000F54D0">
      <w:pPr>
        <w:pStyle w:val="Prrafodelista"/>
        <w:widowControl w:val="0"/>
        <w:numPr>
          <w:ilvl w:val="1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Formulación</w:t>
      </w:r>
    </w:p>
    <w:p w:rsidR="000F54D0" w:rsidRPr="000F54D0" w:rsidRDefault="000F54D0" w:rsidP="000F54D0">
      <w:pPr>
        <w:pStyle w:val="Prrafodelista"/>
        <w:widowControl w:val="0"/>
        <w:numPr>
          <w:ilvl w:val="1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Discusión y Aprobación,</w:t>
      </w:r>
    </w:p>
    <w:p w:rsidR="000F54D0" w:rsidRPr="000F54D0" w:rsidRDefault="000F54D0" w:rsidP="000F54D0">
      <w:pPr>
        <w:pStyle w:val="Prrafodelista"/>
        <w:widowControl w:val="0"/>
        <w:numPr>
          <w:ilvl w:val="1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Ejecución,</w:t>
      </w:r>
    </w:p>
    <w:p w:rsidR="000F54D0" w:rsidRPr="000F54D0" w:rsidRDefault="000F54D0" w:rsidP="000F54D0">
      <w:pPr>
        <w:pStyle w:val="Prrafodelista"/>
        <w:widowControl w:val="0"/>
        <w:numPr>
          <w:ilvl w:val="1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Evaluación y Control</w:t>
      </w:r>
    </w:p>
    <w:p w:rsidR="000F54D0" w:rsidRPr="000F54D0" w:rsidRDefault="000F54D0" w:rsidP="000F54D0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Situación Financiera: Análisis de la composición y estructura del presupuesto de la entidad; el</w:t>
      </w: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 xml:space="preserve"> </w:t>
      </w: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presupuesto del 2018</w:t>
      </w:r>
    </w:p>
    <w:p w:rsidR="000F54D0" w:rsidRPr="000F54D0" w:rsidRDefault="000F54D0" w:rsidP="000F54D0">
      <w:pPr>
        <w:pStyle w:val="Prrafodelista"/>
        <w:widowControl w:val="0"/>
        <w:numPr>
          <w:ilvl w:val="1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Ingresos Totales (Corrientes, de Capital, Donaciones, Recursos Propios, Otros); es decir, los tipos de</w:t>
      </w: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 xml:space="preserve"> </w:t>
      </w: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ingresos que tiene el ministerio y cuál es la cantidad por rubro</w:t>
      </w:r>
    </w:p>
    <w:p w:rsidR="000F54D0" w:rsidRPr="000F54D0" w:rsidRDefault="000F54D0" w:rsidP="000F54D0">
      <w:pPr>
        <w:pStyle w:val="Prrafodelista"/>
        <w:widowControl w:val="0"/>
        <w:numPr>
          <w:ilvl w:val="1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Gastos Totales (Destino por rubro presupuestario); monto de los gastos por rubro</w:t>
      </w:r>
    </w:p>
    <w:p w:rsidR="000F54D0" w:rsidRPr="000F54D0" w:rsidRDefault="000F54D0" w:rsidP="000F54D0">
      <w:pPr>
        <w:pStyle w:val="Prrafodelista"/>
        <w:widowControl w:val="0"/>
        <w:numPr>
          <w:ilvl w:val="1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Ejecución Presupuestaria (A la fecha, junio 2018)</w:t>
      </w:r>
    </w:p>
    <w:p w:rsidR="000F54D0" w:rsidRPr="000F54D0" w:rsidRDefault="000F54D0" w:rsidP="000F54D0">
      <w:pPr>
        <w:pStyle w:val="Prrafodelista"/>
        <w:widowControl w:val="0"/>
        <w:numPr>
          <w:ilvl w:val="1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Modificaciones o Transferencias (Si han habido a la fecha de esta solicitud)</w:t>
      </w:r>
    </w:p>
    <w:p w:rsidR="000F54D0" w:rsidRPr="000F54D0" w:rsidRDefault="000F54D0" w:rsidP="000F54D0">
      <w:pPr>
        <w:pStyle w:val="Prrafodelista"/>
        <w:widowControl w:val="0"/>
        <w:numPr>
          <w:ilvl w:val="1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Impacto de la ejecución en las actividades económicas, políticas y sociales del país. es decir cómo ha</w:t>
      </w: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 xml:space="preserve"> </w:t>
      </w: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sido beneficiado el país con la ejecución del presupuesto en el MAG</w:t>
      </w:r>
    </w:p>
    <w:p w:rsidR="000F54D0" w:rsidRPr="000F54D0" w:rsidRDefault="000F54D0" w:rsidP="000F54D0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CC"/>
          <w:sz w:val="20"/>
          <w:szCs w:val="22"/>
          <w:lang w:eastAsia="es-SV"/>
        </w:rPr>
      </w:pPr>
      <w:r w:rsidRPr="000F54D0">
        <w:rPr>
          <w:rFonts w:asciiTheme="minorHAnsi" w:hAnsiTheme="minorHAnsi" w:cstheme="minorHAnsi"/>
          <w:color w:val="0000CC"/>
          <w:sz w:val="20"/>
          <w:szCs w:val="22"/>
          <w:lang w:eastAsia="es-SV"/>
        </w:rPr>
        <w:t>CONCLUSIONES</w:t>
      </w:r>
    </w:p>
    <w:p w:rsidR="00C80CD7" w:rsidRPr="000F54D0" w:rsidRDefault="00C80CD7" w:rsidP="000F54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0F54D0" w:rsidRDefault="008848CD" w:rsidP="000F54D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E3553">
        <w:rPr>
          <w:rFonts w:asciiTheme="minorHAnsi" w:eastAsia="Arial Unicode MS" w:hAnsiTheme="minorHAnsi" w:cstheme="minorHAnsi"/>
          <w:b/>
          <w:color w:val="000099"/>
          <w:sz w:val="22"/>
          <w:szCs w:val="22"/>
          <w:lang w:val="es-SV"/>
        </w:rPr>
        <w:t>---</w:t>
      </w:r>
      <w:r w:rsidR="00BB397E" w:rsidRPr="00C80CD7">
        <w:rPr>
          <w:rFonts w:asciiTheme="minorHAnsi" w:hAnsiTheme="minorHAnsi" w:cstheme="minorHAnsi"/>
          <w:b/>
          <w:color w:val="000099"/>
          <w:sz w:val="22"/>
          <w:szCs w:val="22"/>
          <w:lang w:val="es-SV"/>
        </w:rPr>
        <w:t>,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</w:t>
      </w:r>
      <w:r w:rsidR="000F54D0">
        <w:rPr>
          <w:rFonts w:asciiTheme="minorHAnsi" w:eastAsia="Arial Unicode MS" w:hAnsiTheme="minorHAnsi" w:cstheme="minorHAnsi"/>
          <w:sz w:val="22"/>
          <w:szCs w:val="22"/>
        </w:rPr>
        <w:t>-LAIP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C80CD7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C80CD7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0F54D0" w:rsidRPr="00F52433" w:rsidRDefault="000F54D0" w:rsidP="000F54D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8848CD" w:rsidRPr="00C80CD7" w:rsidRDefault="008848CD" w:rsidP="000F54D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LA INFORMACIÓN </w:t>
      </w:r>
      <w:r w:rsidR="000F54D0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PÚBLICA </w:t>
      </w:r>
      <w:r w:rsidRPr="00C80CD7">
        <w:rPr>
          <w:rFonts w:asciiTheme="minorHAnsi" w:hAnsiTheme="minorHAnsi" w:cstheme="minorHAnsi"/>
          <w:b/>
          <w:color w:val="000099"/>
          <w:sz w:val="22"/>
          <w:szCs w:val="22"/>
        </w:rPr>
        <w:t>SOLICITADA</w:t>
      </w:r>
    </w:p>
    <w:p w:rsidR="00B4383C" w:rsidRPr="00F52433" w:rsidRDefault="00B4383C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14"/>
          <w:szCs w:val="22"/>
        </w:rPr>
      </w:pPr>
    </w:p>
    <w:p w:rsidR="000F54D0" w:rsidRDefault="00132F01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7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BB397E" w:rsidRPr="00C80CD7">
        <w:rPr>
          <w:rFonts w:asciiTheme="minorHAnsi" w:hAnsiTheme="minorHAnsi" w:cstheme="minorHAnsi"/>
          <w:sz w:val="22"/>
          <w:szCs w:val="22"/>
        </w:rPr>
        <w:t xml:space="preserve">adjuntamos a la presente resolución </w:t>
      </w:r>
      <w:r w:rsidR="000F54D0">
        <w:rPr>
          <w:rFonts w:asciiTheme="minorHAnsi" w:hAnsiTheme="minorHAnsi" w:cstheme="minorHAnsi"/>
          <w:sz w:val="22"/>
          <w:szCs w:val="22"/>
        </w:rPr>
        <w:t>1 documento en PDF que responde a los primeros 4 requerimientos, exceptuando el</w:t>
      </w:r>
      <w:r w:rsidR="00231179">
        <w:rPr>
          <w:rFonts w:asciiTheme="minorHAnsi" w:hAnsiTheme="minorHAnsi" w:cstheme="minorHAnsi"/>
          <w:sz w:val="22"/>
          <w:szCs w:val="22"/>
        </w:rPr>
        <w:t xml:space="preserve"> referido al</w:t>
      </w:r>
      <w:r w:rsidR="000F54D0">
        <w:rPr>
          <w:rFonts w:asciiTheme="minorHAnsi" w:hAnsiTheme="minorHAnsi" w:cstheme="minorHAnsi"/>
          <w:sz w:val="22"/>
          <w:szCs w:val="22"/>
        </w:rPr>
        <w:t xml:space="preserve"> </w:t>
      </w:r>
      <w:r w:rsidR="000F54D0" w:rsidRPr="000F54D0">
        <w:rPr>
          <w:rFonts w:asciiTheme="minorHAnsi" w:hAnsiTheme="minorHAnsi" w:cstheme="minorHAnsi"/>
          <w:i/>
          <w:color w:val="0000CC"/>
          <w:sz w:val="22"/>
          <w:szCs w:val="22"/>
        </w:rPr>
        <w:t>numeral 5</w:t>
      </w:r>
      <w:r w:rsidR="000F54D0">
        <w:rPr>
          <w:rFonts w:asciiTheme="minorHAnsi" w:hAnsiTheme="minorHAnsi" w:cstheme="minorHAnsi"/>
          <w:sz w:val="22"/>
          <w:szCs w:val="22"/>
        </w:rPr>
        <w:t>, porque según el Art. 62 de la LAIP</w:t>
      </w:r>
      <w:r w:rsidR="00231179">
        <w:rPr>
          <w:rFonts w:asciiTheme="minorHAnsi" w:hAnsiTheme="minorHAnsi" w:cstheme="minorHAnsi"/>
          <w:sz w:val="22"/>
          <w:szCs w:val="22"/>
        </w:rPr>
        <w:t>,</w:t>
      </w:r>
      <w:r w:rsidR="000F54D0">
        <w:rPr>
          <w:rFonts w:asciiTheme="minorHAnsi" w:hAnsiTheme="minorHAnsi" w:cstheme="minorHAnsi"/>
          <w:sz w:val="22"/>
          <w:szCs w:val="22"/>
        </w:rPr>
        <w:t xml:space="preserve"> solamente </w:t>
      </w:r>
      <w:r w:rsidR="00F52433">
        <w:rPr>
          <w:rFonts w:asciiTheme="minorHAnsi" w:hAnsiTheme="minorHAnsi" w:cstheme="minorHAnsi"/>
          <w:sz w:val="22"/>
          <w:szCs w:val="22"/>
        </w:rPr>
        <w:t xml:space="preserve">se </w:t>
      </w:r>
      <w:r w:rsidR="000F54D0">
        <w:rPr>
          <w:rFonts w:asciiTheme="minorHAnsi" w:hAnsiTheme="minorHAnsi" w:cstheme="minorHAnsi"/>
          <w:sz w:val="22"/>
          <w:szCs w:val="22"/>
        </w:rPr>
        <w:t xml:space="preserve">entregará información que se encuentre </w:t>
      </w:r>
      <w:r w:rsidR="00F52433">
        <w:rPr>
          <w:rFonts w:asciiTheme="minorHAnsi" w:hAnsiTheme="minorHAnsi" w:cstheme="minorHAnsi"/>
          <w:sz w:val="22"/>
          <w:szCs w:val="22"/>
        </w:rPr>
        <w:t xml:space="preserve">en </w:t>
      </w:r>
      <w:r w:rsidR="000F54D0">
        <w:rPr>
          <w:rFonts w:asciiTheme="minorHAnsi" w:hAnsiTheme="minorHAnsi" w:cstheme="minorHAnsi"/>
          <w:sz w:val="22"/>
          <w:szCs w:val="22"/>
        </w:rPr>
        <w:t>poder</w:t>
      </w:r>
      <w:r w:rsidR="00F52433">
        <w:rPr>
          <w:rFonts w:asciiTheme="minorHAnsi" w:hAnsiTheme="minorHAnsi" w:cstheme="minorHAnsi"/>
          <w:sz w:val="22"/>
          <w:szCs w:val="22"/>
        </w:rPr>
        <w:t xml:space="preserve"> del ministerio;</w:t>
      </w:r>
      <w:r w:rsidR="000F54D0">
        <w:rPr>
          <w:rFonts w:asciiTheme="minorHAnsi" w:hAnsiTheme="minorHAnsi" w:cstheme="minorHAnsi"/>
          <w:sz w:val="22"/>
          <w:szCs w:val="22"/>
        </w:rPr>
        <w:t xml:space="preserve"> y según el Art. 74 porque lo solicitado no es pertinente, porque son deducciones que deberá elaborar su persona de acuerdo a la información que se entrega</w:t>
      </w:r>
      <w:r w:rsidR="00F52433">
        <w:rPr>
          <w:rFonts w:asciiTheme="minorHAnsi" w:hAnsiTheme="minorHAnsi" w:cstheme="minorHAnsi"/>
          <w:sz w:val="22"/>
          <w:szCs w:val="22"/>
        </w:rPr>
        <w:t>.</w:t>
      </w:r>
    </w:p>
    <w:p w:rsidR="000F54D0" w:rsidRDefault="000F54D0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F54D0" w:rsidRPr="000F54D0" w:rsidRDefault="00F52433" w:rsidP="000F54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relación al literal “e” del </w:t>
      </w:r>
      <w:r w:rsidRPr="00F52433">
        <w:rPr>
          <w:rFonts w:asciiTheme="minorHAnsi" w:hAnsiTheme="minorHAnsi" w:cstheme="minorHAnsi"/>
          <w:b/>
          <w:sz w:val="22"/>
          <w:szCs w:val="22"/>
          <w:u w:val="single"/>
        </w:rPr>
        <w:t>numeral 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433">
        <w:rPr>
          <w:rFonts w:asciiTheme="minorHAnsi" w:hAnsiTheme="minorHAnsi" w:cstheme="minorHAnsi"/>
          <w:i/>
          <w:color w:val="000099"/>
          <w:sz w:val="22"/>
          <w:szCs w:val="22"/>
        </w:rPr>
        <w:t>Impacto de la ejecución en las actividades económicas</w:t>
      </w:r>
      <w:r w:rsidR="00231179">
        <w:rPr>
          <w:rFonts w:asciiTheme="minorHAnsi" w:hAnsiTheme="minorHAnsi" w:cstheme="minorHAnsi"/>
          <w:i/>
          <w:color w:val="000099"/>
          <w:sz w:val="22"/>
          <w:szCs w:val="22"/>
        </w:rPr>
        <w:t>, políticas y sociales del país;</w:t>
      </w:r>
      <w:r w:rsidRPr="00F52433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es decir cómo ha sido beneficiado el país con la ejecución del presupuesto en el MAG</w:t>
      </w:r>
      <w:r>
        <w:rPr>
          <w:rFonts w:asciiTheme="minorHAnsi" w:hAnsiTheme="minorHAnsi" w:cstheme="minorHAnsi"/>
          <w:i/>
          <w:color w:val="000099"/>
          <w:sz w:val="22"/>
          <w:szCs w:val="22"/>
        </w:rPr>
        <w:t>,</w:t>
      </w:r>
      <w:r w:rsidR="000F54D0" w:rsidRPr="000F54D0">
        <w:rPr>
          <w:rFonts w:asciiTheme="minorHAnsi" w:hAnsiTheme="minorHAnsi" w:cstheme="minorHAnsi"/>
          <w:sz w:val="22"/>
          <w:szCs w:val="22"/>
        </w:rPr>
        <w:t xml:space="preserve"> es información que según el art. 62 inciso 2º, que la misma ya está disponible al público</w:t>
      </w:r>
      <w:r>
        <w:rPr>
          <w:rFonts w:asciiTheme="minorHAnsi" w:hAnsiTheme="minorHAnsi" w:cstheme="minorHAnsi"/>
          <w:sz w:val="22"/>
          <w:szCs w:val="22"/>
        </w:rPr>
        <w:t xml:space="preserve"> en la </w:t>
      </w:r>
      <w:r w:rsidRPr="00231179">
        <w:rPr>
          <w:rFonts w:asciiTheme="minorHAnsi" w:hAnsiTheme="minorHAnsi" w:cstheme="minorHAnsi"/>
          <w:color w:val="0000CC"/>
          <w:sz w:val="22"/>
          <w:szCs w:val="22"/>
        </w:rPr>
        <w:t>MEMORIA DE LABORES 2017-2018</w:t>
      </w:r>
      <w:r>
        <w:rPr>
          <w:rFonts w:asciiTheme="minorHAnsi" w:hAnsiTheme="minorHAnsi" w:cstheme="minorHAnsi"/>
          <w:sz w:val="22"/>
          <w:szCs w:val="22"/>
        </w:rPr>
        <w:t>, en ella se presentan los principales resultados de la gestión, incluyendo la inversión que ha realizado este ministerio en las diversas acciones a favor del desarrollo agropecuario, forestal, pesquero y acuícola</w:t>
      </w:r>
      <w:r w:rsidR="000F54D0" w:rsidRPr="000F54D0">
        <w:rPr>
          <w:rFonts w:asciiTheme="minorHAnsi" w:hAnsiTheme="minorHAnsi" w:cstheme="minorHAnsi"/>
          <w:sz w:val="22"/>
          <w:szCs w:val="22"/>
        </w:rPr>
        <w:t>. Por lo tanto resuelve:</w:t>
      </w:r>
    </w:p>
    <w:p w:rsidR="000F54D0" w:rsidRPr="000F54D0" w:rsidRDefault="000F54D0" w:rsidP="000F54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F54D0" w:rsidRPr="00F52433" w:rsidRDefault="000F54D0" w:rsidP="00F52433">
      <w:pPr>
        <w:spacing w:line="276" w:lineRule="auto"/>
        <w:jc w:val="center"/>
        <w:rPr>
          <w:rFonts w:asciiTheme="minorHAnsi" w:hAnsiTheme="minorHAnsi" w:cstheme="minorHAnsi"/>
          <w:b/>
          <w:color w:val="0000CC"/>
          <w:sz w:val="22"/>
          <w:szCs w:val="22"/>
        </w:rPr>
      </w:pPr>
      <w:r w:rsidRPr="00F52433">
        <w:rPr>
          <w:rFonts w:asciiTheme="minorHAnsi" w:hAnsiTheme="minorHAnsi" w:cstheme="minorHAnsi"/>
          <w:b/>
          <w:color w:val="0000CC"/>
          <w:sz w:val="22"/>
          <w:szCs w:val="22"/>
        </w:rPr>
        <w:t>ORIENTAR LA UBICACIÓN DE LA INFORMACIÓN SOLICITADA</w:t>
      </w:r>
    </w:p>
    <w:p w:rsidR="000F54D0" w:rsidRPr="000F54D0" w:rsidRDefault="000F54D0" w:rsidP="000F54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52433" w:rsidRDefault="000F54D0" w:rsidP="000F54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54D0">
        <w:rPr>
          <w:rFonts w:asciiTheme="minorHAnsi" w:hAnsiTheme="minorHAnsi" w:cstheme="minorHAnsi"/>
          <w:sz w:val="22"/>
          <w:szCs w:val="22"/>
        </w:rPr>
        <w:t xml:space="preserve">El documento está disponible en la página web del MAG, </w:t>
      </w:r>
      <w:r w:rsidRPr="00231179">
        <w:rPr>
          <w:rFonts w:asciiTheme="minorHAnsi" w:hAnsiTheme="minorHAnsi" w:cstheme="minorHAnsi"/>
          <w:color w:val="0000CC"/>
          <w:sz w:val="22"/>
          <w:szCs w:val="22"/>
        </w:rPr>
        <w:t>www.mag.gob.sv</w:t>
      </w:r>
      <w:r w:rsidRPr="000F54D0">
        <w:rPr>
          <w:rFonts w:asciiTheme="minorHAnsi" w:hAnsiTheme="minorHAnsi" w:cstheme="minorHAnsi"/>
          <w:sz w:val="22"/>
          <w:szCs w:val="22"/>
        </w:rPr>
        <w:t xml:space="preserve">, en </w:t>
      </w:r>
      <w:r w:rsidR="00F52433">
        <w:rPr>
          <w:rFonts w:asciiTheme="minorHAnsi" w:hAnsiTheme="minorHAnsi" w:cstheme="minorHAnsi"/>
          <w:sz w:val="22"/>
          <w:szCs w:val="22"/>
        </w:rPr>
        <w:t xml:space="preserve">el </w:t>
      </w:r>
      <w:r w:rsidR="00231179" w:rsidRPr="00231179">
        <w:rPr>
          <w:rFonts w:asciiTheme="minorHAnsi" w:hAnsiTheme="minorHAnsi" w:cstheme="minorHAnsi"/>
          <w:b/>
          <w:color w:val="0000CC"/>
          <w:sz w:val="22"/>
          <w:szCs w:val="22"/>
        </w:rPr>
        <w:t>PORTAL DE TRANSPARENCIA</w:t>
      </w:r>
      <w:r w:rsidR="00F52433">
        <w:rPr>
          <w:rFonts w:asciiTheme="minorHAnsi" w:hAnsiTheme="minorHAnsi" w:cstheme="minorHAnsi"/>
          <w:sz w:val="22"/>
          <w:szCs w:val="22"/>
        </w:rPr>
        <w:t xml:space="preserve">, en </w:t>
      </w:r>
      <w:r w:rsidR="00231179">
        <w:rPr>
          <w:rFonts w:asciiTheme="minorHAnsi" w:hAnsiTheme="minorHAnsi" w:cstheme="minorHAnsi"/>
          <w:sz w:val="22"/>
          <w:szCs w:val="22"/>
        </w:rPr>
        <w:t xml:space="preserve">la sección </w:t>
      </w:r>
      <w:r w:rsidR="00231179" w:rsidRPr="00231179">
        <w:rPr>
          <w:rFonts w:asciiTheme="minorHAnsi" w:hAnsiTheme="minorHAnsi" w:cstheme="minorHAnsi"/>
          <w:b/>
          <w:color w:val="0000CC"/>
          <w:sz w:val="22"/>
          <w:szCs w:val="22"/>
        </w:rPr>
        <w:t>Marco de Gestión Estratégica-Memoria de Labores</w:t>
      </w:r>
      <w:r w:rsidR="00231179">
        <w:rPr>
          <w:rFonts w:asciiTheme="minorHAnsi" w:hAnsiTheme="minorHAnsi" w:cstheme="minorHAnsi"/>
          <w:sz w:val="22"/>
          <w:szCs w:val="22"/>
        </w:rPr>
        <w:t>, o ingresar al siguiente link:</w:t>
      </w:r>
    </w:p>
    <w:p w:rsidR="00F52433" w:rsidRDefault="00231179" w:rsidP="000F54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41798E">
          <w:rPr>
            <w:rStyle w:val="Hipervnculo"/>
            <w:rFonts w:asciiTheme="minorHAnsi" w:hAnsiTheme="minorHAnsi" w:cstheme="minorHAnsi"/>
            <w:sz w:val="22"/>
            <w:szCs w:val="22"/>
          </w:rPr>
          <w:t>https://bit.ly/2tPYyWP</w:t>
        </w:r>
      </w:hyperlink>
    </w:p>
    <w:p w:rsidR="00231179" w:rsidRDefault="00231179" w:rsidP="000F54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1179" w:rsidRDefault="00231179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F1A5C" w:rsidRPr="00C80CD7" w:rsidRDefault="00B4383C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7">
        <w:rPr>
          <w:rFonts w:asciiTheme="minorHAnsi" w:hAnsiTheme="minorHAnsi" w:cstheme="minorHAnsi"/>
          <w:sz w:val="22"/>
          <w:szCs w:val="22"/>
        </w:rPr>
        <w:t>NOTIFIQUESE</w:t>
      </w:r>
    </w:p>
    <w:p w:rsidR="009A0A98" w:rsidRDefault="009A0A98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80CD7" w:rsidRP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46940" w:rsidRPr="00C80CD7" w:rsidRDefault="00C46940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Ana Patricia Sánchez de Cruz</w:t>
      </w: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Oficial de Información MAG OIR</w:t>
      </w:r>
    </w:p>
    <w:sectPr w:rsidR="008848CD" w:rsidRPr="00C80CD7" w:rsidSect="003239BC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B5" w:rsidRDefault="003078B5">
      <w:r>
        <w:separator/>
      </w:r>
    </w:p>
  </w:endnote>
  <w:endnote w:type="continuationSeparator" w:id="0">
    <w:p w:rsidR="003078B5" w:rsidRDefault="0030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202E" w:rsidRPr="00D2202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3078B5">
                            <w:fldChar w:fldCharType="begin"/>
                          </w:r>
                          <w:r w:rsidR="003078B5">
                            <w:instrText>NUMPAGES  \* Arabic  \* MERGEFORMAT</w:instrText>
                          </w:r>
                          <w:r w:rsidR="003078B5">
                            <w:fldChar w:fldCharType="separate"/>
                          </w:r>
                          <w:r w:rsidR="00D2202E" w:rsidRPr="00D2202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3078B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2202E" w:rsidRPr="00D2202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3078B5">
                      <w:fldChar w:fldCharType="begin"/>
                    </w:r>
                    <w:r w:rsidR="003078B5">
                      <w:instrText>NUMPAGES  \* Arabic  \* MERGEFORMAT</w:instrText>
                    </w:r>
                    <w:r w:rsidR="003078B5">
                      <w:fldChar w:fldCharType="separate"/>
                    </w:r>
                    <w:r w:rsidR="00D2202E" w:rsidRPr="00D2202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3078B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B5" w:rsidRDefault="003078B5">
      <w:r>
        <w:separator/>
      </w:r>
    </w:p>
  </w:footnote>
  <w:footnote w:type="continuationSeparator" w:id="0">
    <w:p w:rsidR="003078B5" w:rsidRDefault="00307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7D9"/>
    <w:multiLevelType w:val="hybridMultilevel"/>
    <w:tmpl w:val="1F6261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5F69"/>
    <w:multiLevelType w:val="hybridMultilevel"/>
    <w:tmpl w:val="09543F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2551"/>
    <w:multiLevelType w:val="hybridMultilevel"/>
    <w:tmpl w:val="174403E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05067"/>
    <w:multiLevelType w:val="hybridMultilevel"/>
    <w:tmpl w:val="BF14D4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B6AD3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F0529F"/>
    <w:multiLevelType w:val="hybridMultilevel"/>
    <w:tmpl w:val="C2B2C4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66640F"/>
    <w:multiLevelType w:val="hybridMultilevel"/>
    <w:tmpl w:val="45AC53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7E63774F"/>
    <w:multiLevelType w:val="hybridMultilevel"/>
    <w:tmpl w:val="4CFE3444"/>
    <w:lvl w:ilvl="0" w:tplc="4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15"/>
  </w:num>
  <w:num w:numId="8">
    <w:abstractNumId w:val="3"/>
  </w:num>
  <w:num w:numId="9">
    <w:abstractNumId w:val="8"/>
  </w:num>
  <w:num w:numId="10">
    <w:abstractNumId w:val="14"/>
  </w:num>
  <w:num w:numId="11">
    <w:abstractNumId w:val="6"/>
  </w:num>
  <w:num w:numId="12">
    <w:abstractNumId w:val="0"/>
  </w:num>
  <w:num w:numId="13">
    <w:abstractNumId w:val="4"/>
  </w:num>
  <w:num w:numId="14">
    <w:abstractNumId w:val="13"/>
  </w:num>
  <w:num w:numId="15">
    <w:abstractNumId w:val="16"/>
  </w:num>
  <w:num w:numId="16">
    <w:abstractNumId w:val="11"/>
  </w:num>
  <w:num w:numId="1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4D0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974E0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179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353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1BF9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37CB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8B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2889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0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34A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E23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09E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53B3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5345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3BC1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36605"/>
    <w:rsid w:val="00841C26"/>
    <w:rsid w:val="00842ACA"/>
    <w:rsid w:val="0084301B"/>
    <w:rsid w:val="00843C35"/>
    <w:rsid w:val="00844A0F"/>
    <w:rsid w:val="00845382"/>
    <w:rsid w:val="00845572"/>
    <w:rsid w:val="00846F55"/>
    <w:rsid w:val="008475B1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0A8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97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08EE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34D9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DB8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2F5"/>
    <w:rsid w:val="00AD51BE"/>
    <w:rsid w:val="00AD5842"/>
    <w:rsid w:val="00AD5B67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0D0F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97E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384E"/>
    <w:rsid w:val="00C35B71"/>
    <w:rsid w:val="00C368CA"/>
    <w:rsid w:val="00C37422"/>
    <w:rsid w:val="00C40B1B"/>
    <w:rsid w:val="00C41FB8"/>
    <w:rsid w:val="00C42068"/>
    <w:rsid w:val="00C42212"/>
    <w:rsid w:val="00C437AF"/>
    <w:rsid w:val="00C46940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225"/>
    <w:rsid w:val="00C76B96"/>
    <w:rsid w:val="00C770E2"/>
    <w:rsid w:val="00C80CD7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65E4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202E"/>
    <w:rsid w:val="00D23C32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2037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128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3553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68BB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2B9D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1ED8"/>
    <w:rsid w:val="00F52433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it.ly/2tPYyWP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0F24-082B-4192-A87E-2497A268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3342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2018-07-04T20:54:00Z</cp:lastPrinted>
  <dcterms:created xsi:type="dcterms:W3CDTF">2018-07-04T20:56:00Z</dcterms:created>
  <dcterms:modified xsi:type="dcterms:W3CDTF">2018-07-04T21:00:00Z</dcterms:modified>
</cp:coreProperties>
</file>