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928BD" w:rsidRPr="0094079E" w:rsidRDefault="00B928BD" w:rsidP="00B928BD">
      <w:pPr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94079E"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8848CD" w:rsidRPr="001F601E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</w:pPr>
      <w:bookmarkStart w:id="0" w:name="_GoBack"/>
      <w:bookmarkEnd w:id="0"/>
      <w:r w:rsidRPr="001F601E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RESOLUCIÓN EN RESPUESTA A SOLICITUD DE INFORMACIÓN</w:t>
      </w:r>
      <w:r w:rsidR="007375B6" w:rsidRPr="001F601E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="00C42068" w:rsidRPr="001F601E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 xml:space="preserve">MAG OIR N° </w:t>
      </w:r>
      <w:r w:rsidR="008F71F5" w:rsidRPr="001F601E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0</w:t>
      </w:r>
      <w:r w:rsidR="00DA7CC5" w:rsidRPr="001F601E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4</w:t>
      </w:r>
      <w:r w:rsidR="00726DC2" w:rsidRPr="001F601E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5</w:t>
      </w:r>
      <w:r w:rsidRPr="001F601E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-201</w:t>
      </w:r>
      <w:r w:rsidR="00C42068" w:rsidRPr="001F601E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8</w:t>
      </w:r>
    </w:p>
    <w:p w:rsidR="00D9645B" w:rsidRPr="001F601E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E2A0E" w:rsidRPr="001F601E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F601E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220D93" w:rsidRPr="001F601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dieciséis </w:t>
      </w:r>
      <w:r w:rsidRPr="001F601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horas </w:t>
      </w:r>
      <w:r w:rsidR="00D9645B" w:rsidRPr="001F601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con </w:t>
      </w:r>
      <w:r w:rsidR="00230A9D" w:rsidRPr="001F601E">
        <w:rPr>
          <w:rFonts w:asciiTheme="minorHAnsi" w:eastAsia="Arial Unicode MS" w:hAnsiTheme="minorHAnsi" w:cstheme="minorHAnsi"/>
          <w:color w:val="000099"/>
          <w:sz w:val="22"/>
          <w:szCs w:val="22"/>
        </w:rPr>
        <w:t>cuarenta y cinco</w:t>
      </w:r>
      <w:r w:rsidR="00EE2A0E" w:rsidRPr="001F601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="00D9645B" w:rsidRPr="001F601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minutos </w:t>
      </w:r>
      <w:r w:rsidRPr="001F601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del día </w:t>
      </w:r>
      <w:r w:rsidR="00DA7CC5" w:rsidRPr="001F601E">
        <w:rPr>
          <w:rFonts w:asciiTheme="minorHAnsi" w:eastAsia="Arial Unicode MS" w:hAnsiTheme="minorHAnsi" w:cstheme="minorHAnsi"/>
          <w:color w:val="000099"/>
          <w:sz w:val="22"/>
          <w:szCs w:val="22"/>
        </w:rPr>
        <w:t>d</w:t>
      </w:r>
      <w:r w:rsidR="00726DC2" w:rsidRPr="001F601E">
        <w:rPr>
          <w:rFonts w:asciiTheme="minorHAnsi" w:eastAsia="Arial Unicode MS" w:hAnsiTheme="minorHAnsi" w:cstheme="minorHAnsi"/>
          <w:color w:val="000099"/>
          <w:sz w:val="22"/>
          <w:szCs w:val="22"/>
        </w:rPr>
        <w:t>oce</w:t>
      </w:r>
      <w:r w:rsidR="00220D93" w:rsidRPr="001F601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de </w:t>
      </w:r>
      <w:r w:rsidR="00FA5A1E" w:rsidRPr="001F601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abril </w:t>
      </w:r>
      <w:r w:rsidR="002E4291" w:rsidRPr="001F601E">
        <w:rPr>
          <w:rFonts w:asciiTheme="minorHAnsi" w:eastAsia="Arial Unicode MS" w:hAnsiTheme="minorHAnsi" w:cstheme="minorHAnsi"/>
          <w:color w:val="000099"/>
          <w:sz w:val="22"/>
          <w:szCs w:val="22"/>
        </w:rPr>
        <w:t>de dos mil dieciocho</w:t>
      </w:r>
      <w:r w:rsidRPr="001F601E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1F601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1F601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1F601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No. </w:t>
      </w:r>
      <w:r w:rsidR="00DA7CC5" w:rsidRPr="001F601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045</w:t>
      </w:r>
      <w:r w:rsidR="00FA5A1E" w:rsidRPr="001F601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1F601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1F601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1F601E">
        <w:rPr>
          <w:rFonts w:asciiTheme="minorHAnsi" w:eastAsia="Arial Unicode MS" w:hAnsiTheme="minorHAnsi" w:cstheme="minorHAnsi"/>
          <w:sz w:val="22"/>
          <w:szCs w:val="22"/>
        </w:rPr>
        <w:t xml:space="preserve"> sobre:</w:t>
      </w:r>
    </w:p>
    <w:p w:rsidR="00DA7CC5" w:rsidRPr="001F601E" w:rsidRDefault="00DA7CC5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DA7CC5" w:rsidRPr="001F601E" w:rsidRDefault="00DA7CC5" w:rsidP="001F601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1F601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“14 requerimientos relacionados con el </w:t>
      </w:r>
      <w:r w:rsidRPr="001F601E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cultivo de tilapia</w:t>
      </w:r>
      <w:r w:rsidRPr="001F601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y que se detallaron en constancia N° 045-2018 de fecha trece de marzo de los corrientes y remitida al titular de esta solicitud el catorce de marzo de 2018”</w:t>
      </w:r>
    </w:p>
    <w:p w:rsidR="00230A9D" w:rsidRPr="001F601E" w:rsidRDefault="00230A9D" w:rsidP="00230A9D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0"/>
        <w:jc w:val="both"/>
        <w:rPr>
          <w:rFonts w:asciiTheme="minorHAnsi" w:eastAsia="Arial Unicode MS" w:hAnsiTheme="minorHAnsi" w:cstheme="minorHAnsi"/>
          <w:sz w:val="22"/>
          <w:szCs w:val="22"/>
          <w:lang w:val="es-SV"/>
        </w:rPr>
      </w:pPr>
    </w:p>
    <w:p w:rsidR="00DA7CC5" w:rsidRPr="001F601E" w:rsidRDefault="008848CD" w:rsidP="0031693A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F601E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2C7C42" w:rsidRPr="001F601E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proofErr w:type="spellStart"/>
      <w:r w:rsidR="00B928BD" w:rsidRPr="00B928BD">
        <w:rPr>
          <w:rFonts w:asciiTheme="minorHAnsi" w:eastAsia="Arial Unicode MS" w:hAnsiTheme="minorHAnsi" w:cstheme="minorHAnsi"/>
          <w:b/>
          <w:color w:val="003399"/>
          <w:sz w:val="22"/>
          <w:szCs w:val="22"/>
          <w:highlight w:val="darkBlue"/>
        </w:rPr>
        <w:t>xxxxx</w:t>
      </w:r>
      <w:proofErr w:type="spellEnd"/>
      <w:r w:rsidR="00B928BD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 xml:space="preserve"> </w:t>
      </w:r>
      <w:r w:rsidRPr="001F601E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E2A0E" w:rsidRPr="001F601E">
        <w:rPr>
          <w:rFonts w:asciiTheme="minorHAnsi" w:eastAsia="Arial Unicode MS" w:hAnsiTheme="minorHAnsi" w:cstheme="minorHAnsi"/>
          <w:sz w:val="22"/>
          <w:szCs w:val="22"/>
        </w:rPr>
        <w:t>resuelve</w:t>
      </w:r>
      <w:proofErr w:type="gramEnd"/>
      <w:r w:rsidRPr="001F601E">
        <w:rPr>
          <w:rFonts w:asciiTheme="minorHAnsi" w:eastAsia="Arial Unicode MS" w:hAnsiTheme="minorHAnsi" w:cstheme="minorHAnsi"/>
          <w:sz w:val="22"/>
          <w:szCs w:val="22"/>
        </w:rPr>
        <w:t>:</w:t>
      </w:r>
      <w:r w:rsidR="0031693A" w:rsidRPr="001F601E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</w:p>
    <w:p w:rsidR="00DA7CC5" w:rsidRPr="001F601E" w:rsidRDefault="00DA7CC5" w:rsidP="0031693A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DA7CC5" w:rsidRPr="001F601E" w:rsidRDefault="008848CD" w:rsidP="00DA7CC5">
      <w:pPr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1F601E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PROPORCIONAR </w:t>
      </w:r>
      <w:r w:rsidR="00230A9D" w:rsidRPr="001F601E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PARTE DE </w:t>
      </w:r>
      <w:r w:rsidRPr="001F601E">
        <w:rPr>
          <w:rFonts w:asciiTheme="minorHAnsi" w:hAnsiTheme="minorHAnsi" w:cstheme="minorHAnsi"/>
          <w:b/>
          <w:color w:val="000099"/>
          <w:sz w:val="22"/>
          <w:szCs w:val="22"/>
        </w:rPr>
        <w:t>LA INFORMACIÓN SOLICITADA</w:t>
      </w:r>
    </w:p>
    <w:p w:rsidR="00DA7CC5" w:rsidRPr="001F601E" w:rsidRDefault="00DA7CC5" w:rsidP="0031693A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DA7CC5" w:rsidRPr="001F601E" w:rsidRDefault="00DA7CC5" w:rsidP="0031693A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 w:rsidRPr="001F601E">
        <w:rPr>
          <w:rFonts w:asciiTheme="minorHAnsi" w:hAnsiTheme="minorHAnsi" w:cstheme="minorHAnsi"/>
          <w:sz w:val="22"/>
          <w:szCs w:val="22"/>
        </w:rPr>
        <w:t>A</w:t>
      </w:r>
      <w:r w:rsidR="00726DC2" w:rsidRPr="001F601E">
        <w:rPr>
          <w:rFonts w:asciiTheme="minorHAnsi" w:hAnsiTheme="minorHAnsi" w:cstheme="minorHAnsi"/>
          <w:sz w:val="22"/>
          <w:szCs w:val="22"/>
        </w:rPr>
        <w:t xml:space="preserve">l respecto se </w:t>
      </w:r>
      <w:r w:rsidR="00230A9D" w:rsidRPr="001F601E">
        <w:rPr>
          <w:rFonts w:asciiTheme="minorHAnsi" w:hAnsiTheme="minorHAnsi" w:cstheme="minorHAnsi"/>
          <w:sz w:val="22"/>
          <w:szCs w:val="22"/>
        </w:rPr>
        <w:t xml:space="preserve">adjunta a la presente resolución </w:t>
      </w:r>
      <w:r w:rsidRPr="001F601E">
        <w:rPr>
          <w:rFonts w:asciiTheme="minorHAnsi" w:hAnsiTheme="minorHAnsi" w:cstheme="minorHAnsi"/>
          <w:sz w:val="22"/>
          <w:szCs w:val="22"/>
        </w:rPr>
        <w:t>un documento en formato PDF elegible y editable sobre el cultivo de tilapia que responde a 12 de los 14 requerimientos solicitados.</w:t>
      </w:r>
    </w:p>
    <w:p w:rsidR="00230A9D" w:rsidRPr="001F601E" w:rsidRDefault="00DA7CC5" w:rsidP="0031693A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 w:rsidRPr="001F601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A7CC5" w:rsidRPr="001F601E" w:rsidRDefault="00230A9D" w:rsidP="00DA7C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F601E">
        <w:rPr>
          <w:rFonts w:asciiTheme="minorHAnsi" w:hAnsiTheme="minorHAnsi" w:cstheme="minorHAnsi"/>
          <w:sz w:val="22"/>
          <w:szCs w:val="22"/>
        </w:rPr>
        <w:t xml:space="preserve">Con relación a los </w:t>
      </w:r>
      <w:r w:rsidRPr="001F601E">
        <w:rPr>
          <w:rFonts w:asciiTheme="minorHAnsi" w:eastAsia="Arial Unicode MS" w:hAnsiTheme="minorHAnsi" w:cstheme="minorHAnsi"/>
          <w:i/>
          <w:color w:val="003399"/>
          <w:sz w:val="22"/>
          <w:szCs w:val="22"/>
        </w:rPr>
        <w:t xml:space="preserve">datos </w:t>
      </w:r>
      <w:r w:rsidR="00DA7CC5" w:rsidRPr="001F601E">
        <w:rPr>
          <w:rFonts w:asciiTheme="minorHAnsi" w:eastAsia="Arial Unicode MS" w:hAnsiTheme="minorHAnsi" w:cstheme="minorHAnsi"/>
          <w:i/>
          <w:color w:val="003399"/>
          <w:sz w:val="22"/>
          <w:szCs w:val="22"/>
        </w:rPr>
        <w:t xml:space="preserve">requeridos en el numeral 7 </w:t>
      </w:r>
      <w:r w:rsidRPr="001F601E">
        <w:rPr>
          <w:rFonts w:asciiTheme="minorHAnsi" w:eastAsia="Arial Unicode MS" w:hAnsiTheme="minorHAnsi" w:cstheme="minorHAnsi"/>
          <w:i/>
          <w:color w:val="003399"/>
          <w:sz w:val="22"/>
          <w:szCs w:val="22"/>
        </w:rPr>
        <w:t>sobre</w:t>
      </w:r>
      <w:r w:rsidR="00DA7CC5" w:rsidRPr="001F601E">
        <w:rPr>
          <w:rFonts w:asciiTheme="minorHAnsi" w:eastAsia="Arial Unicode MS" w:hAnsiTheme="minorHAnsi" w:cstheme="minorHAnsi"/>
          <w:i/>
          <w:color w:val="003399"/>
          <w:sz w:val="22"/>
          <w:szCs w:val="22"/>
        </w:rPr>
        <w:t>:</w:t>
      </w:r>
      <w:r w:rsidRPr="001F601E">
        <w:rPr>
          <w:rFonts w:asciiTheme="minorHAnsi" w:eastAsia="Arial Unicode MS" w:hAnsiTheme="minorHAnsi" w:cstheme="minorHAnsi"/>
          <w:i/>
          <w:color w:val="003399"/>
          <w:sz w:val="22"/>
          <w:szCs w:val="22"/>
        </w:rPr>
        <w:t xml:space="preserve"> </w:t>
      </w:r>
      <w:r w:rsidR="00DA7CC5" w:rsidRPr="001F601E">
        <w:rPr>
          <w:rFonts w:asciiTheme="minorHAnsi" w:eastAsia="Arial Unicode MS" w:hAnsiTheme="minorHAnsi" w:cstheme="minorHAnsi"/>
          <w:i/>
          <w:color w:val="003399"/>
          <w:sz w:val="22"/>
          <w:szCs w:val="22"/>
        </w:rPr>
        <w:t>¿Cuáles fueron las importaciones de tilapia cruda para los siguientes años en El Salvador? AÑOS 2011, 2012, 2013, 2014, 2015, 2016 y 2017 (en libras o toneladas)</w:t>
      </w:r>
      <w:r w:rsidR="00DA7CC5" w:rsidRPr="001F601E">
        <w:rPr>
          <w:rFonts w:asciiTheme="minorHAnsi" w:hAnsiTheme="minorHAnsi" w:cstheme="minorHAnsi"/>
          <w:sz w:val="22"/>
          <w:szCs w:val="22"/>
        </w:rPr>
        <w:t xml:space="preserve">, al respecto </w:t>
      </w:r>
      <w:r w:rsidR="00DA7CC5" w:rsidRPr="001F601E">
        <w:rPr>
          <w:rFonts w:asciiTheme="minorHAnsi" w:hAnsiTheme="minorHAnsi" w:cstheme="minorHAnsi"/>
          <w:sz w:val="22"/>
          <w:szCs w:val="22"/>
        </w:rPr>
        <w:t>se estudió lo solicitado determinándose con base al art. 62 inciso 2º que la misma ya está disponible al público. Por lo tanto resuelve:</w:t>
      </w:r>
    </w:p>
    <w:p w:rsidR="00DA7CC5" w:rsidRPr="001F601E" w:rsidRDefault="00DA7CC5" w:rsidP="00DA7C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s-ES" w:eastAsia="en-US"/>
        </w:rPr>
      </w:pPr>
    </w:p>
    <w:p w:rsidR="00DA7CC5" w:rsidRPr="001F601E" w:rsidRDefault="00DA7CC5" w:rsidP="00DA7CC5">
      <w:pPr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1F601E">
        <w:rPr>
          <w:rFonts w:asciiTheme="minorHAnsi" w:hAnsiTheme="minorHAnsi" w:cstheme="minorHAnsi"/>
          <w:b/>
          <w:color w:val="000099"/>
          <w:sz w:val="22"/>
          <w:szCs w:val="22"/>
        </w:rPr>
        <w:t>ORIENTAR LA UBICACIÓN DE LA INFORMACIÓN SOLICITADA</w:t>
      </w:r>
    </w:p>
    <w:p w:rsidR="00DA7CC5" w:rsidRPr="001F601E" w:rsidRDefault="00DA7CC5" w:rsidP="00DA7C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es-ES" w:eastAsia="en-US"/>
        </w:rPr>
      </w:pPr>
    </w:p>
    <w:p w:rsidR="00DA7CC5" w:rsidRPr="001F601E" w:rsidRDefault="00DA7CC5" w:rsidP="00DA7C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val="es-ES" w:eastAsia="en-US"/>
        </w:rPr>
      </w:pPr>
      <w:r w:rsidRPr="001F601E">
        <w:rPr>
          <w:rFonts w:asciiTheme="minorHAnsi" w:eastAsia="Calibri" w:hAnsiTheme="minorHAnsi" w:cstheme="minorHAnsi"/>
          <w:sz w:val="22"/>
          <w:szCs w:val="22"/>
          <w:lang w:val="es-ES" w:eastAsia="en-US"/>
        </w:rPr>
        <w:t xml:space="preserve">La información </w:t>
      </w:r>
      <w:r w:rsidRPr="001F601E">
        <w:rPr>
          <w:rFonts w:asciiTheme="minorHAnsi" w:eastAsia="Calibri" w:hAnsiTheme="minorHAnsi" w:cstheme="minorHAnsi"/>
          <w:sz w:val="22"/>
          <w:szCs w:val="22"/>
          <w:lang w:val="es-ES" w:eastAsia="en-US"/>
        </w:rPr>
        <w:t>citada</w:t>
      </w:r>
      <w:r w:rsidRPr="001F601E">
        <w:rPr>
          <w:rFonts w:asciiTheme="minorHAnsi" w:eastAsia="Calibri" w:hAnsiTheme="minorHAnsi" w:cstheme="minorHAnsi"/>
          <w:sz w:val="22"/>
          <w:szCs w:val="22"/>
          <w:lang w:val="es-ES" w:eastAsia="en-US"/>
        </w:rPr>
        <w:t xml:space="preserve"> se encuentra en la página web del MAG, ingresar </w:t>
      </w:r>
      <w:r w:rsidRPr="001F601E">
        <w:rPr>
          <w:rFonts w:asciiTheme="minorHAnsi" w:eastAsia="Calibri" w:hAnsiTheme="minorHAnsi" w:cstheme="minorHAnsi"/>
          <w:b/>
          <w:color w:val="000099"/>
          <w:sz w:val="22"/>
          <w:szCs w:val="22"/>
          <w:lang w:val="es-ES" w:eastAsia="en-US"/>
        </w:rPr>
        <w:t xml:space="preserve">a </w:t>
      </w:r>
      <w:hyperlink r:id="rId8" w:history="1">
        <w:r w:rsidRPr="001F601E">
          <w:rPr>
            <w:rFonts w:asciiTheme="minorHAnsi" w:eastAsia="Calibri" w:hAnsiTheme="minorHAnsi" w:cstheme="minorHAnsi"/>
            <w:b/>
            <w:color w:val="000099"/>
            <w:sz w:val="22"/>
            <w:szCs w:val="22"/>
            <w:lang w:val="es-ES" w:eastAsia="en-US"/>
          </w:rPr>
          <w:t>www.mag.gob.sv</w:t>
        </w:r>
      </w:hyperlink>
      <w:r w:rsidRPr="001F601E">
        <w:rPr>
          <w:rFonts w:asciiTheme="minorHAnsi" w:eastAsia="Calibri" w:hAnsiTheme="minorHAnsi" w:cstheme="minorHAnsi"/>
          <w:sz w:val="22"/>
          <w:szCs w:val="22"/>
          <w:lang w:val="es-ES" w:eastAsia="en-US"/>
        </w:rPr>
        <w:t xml:space="preserve"> en la sección </w:t>
      </w:r>
      <w:r w:rsidRPr="001F601E">
        <w:rPr>
          <w:rFonts w:asciiTheme="minorHAnsi" w:eastAsia="Calibri" w:hAnsiTheme="minorHAnsi" w:cstheme="minorHAnsi"/>
          <w:b/>
          <w:color w:val="000099"/>
          <w:sz w:val="22"/>
          <w:szCs w:val="22"/>
          <w:lang w:val="es-ES" w:eastAsia="en-US"/>
        </w:rPr>
        <w:t>DESTACADOS,</w:t>
      </w:r>
      <w:r w:rsidRPr="001F601E">
        <w:rPr>
          <w:rFonts w:asciiTheme="minorHAnsi" w:eastAsia="Calibri" w:hAnsiTheme="minorHAnsi" w:cstheme="minorHAnsi"/>
          <w:sz w:val="22"/>
          <w:szCs w:val="22"/>
          <w:lang w:val="es-ES" w:eastAsia="en-US"/>
        </w:rPr>
        <w:t xml:space="preserve"> específicamente en Autorizaciones </w:t>
      </w:r>
      <w:proofErr w:type="spellStart"/>
      <w:r w:rsidRPr="001F601E">
        <w:rPr>
          <w:rFonts w:asciiTheme="minorHAnsi" w:eastAsia="Calibri" w:hAnsiTheme="minorHAnsi" w:cstheme="minorHAnsi"/>
          <w:sz w:val="22"/>
          <w:szCs w:val="22"/>
          <w:lang w:val="es-ES" w:eastAsia="en-US"/>
        </w:rPr>
        <w:t>Fitozoosanitarias</w:t>
      </w:r>
      <w:proofErr w:type="spellEnd"/>
      <w:r w:rsidRPr="001F601E">
        <w:rPr>
          <w:rFonts w:asciiTheme="minorHAnsi" w:eastAsia="Calibri" w:hAnsiTheme="minorHAnsi" w:cstheme="minorHAnsi"/>
          <w:sz w:val="22"/>
          <w:szCs w:val="22"/>
          <w:lang w:val="es-ES" w:eastAsia="en-US"/>
        </w:rPr>
        <w:t>/Estadísticas (Sistema de Información en Sanidad Agropecuaria SISA), y estando en el sitio realizar la consulta digitando el producto</w:t>
      </w:r>
      <w:r w:rsidRPr="001F601E">
        <w:rPr>
          <w:rFonts w:asciiTheme="minorHAnsi" w:eastAsia="Calibri" w:hAnsiTheme="minorHAnsi" w:cstheme="minorHAnsi"/>
          <w:sz w:val="22"/>
          <w:szCs w:val="22"/>
          <w:lang w:val="es-ES" w:eastAsia="en-US"/>
        </w:rPr>
        <w:t xml:space="preserve"> </w:t>
      </w:r>
      <w:r w:rsidRPr="001F601E">
        <w:rPr>
          <w:rFonts w:asciiTheme="minorHAnsi" w:eastAsia="Calibri" w:hAnsiTheme="minorHAnsi" w:cstheme="minorHAnsi"/>
          <w:b/>
          <w:sz w:val="22"/>
          <w:szCs w:val="22"/>
          <w:lang w:val="es-ES" w:eastAsia="en-US"/>
        </w:rPr>
        <w:t>(tilapia)</w:t>
      </w:r>
      <w:r w:rsidRPr="001F601E">
        <w:rPr>
          <w:rFonts w:asciiTheme="minorHAnsi" w:eastAsia="Calibri" w:hAnsiTheme="minorHAnsi" w:cstheme="minorHAnsi"/>
          <w:b/>
          <w:sz w:val="22"/>
          <w:szCs w:val="22"/>
          <w:lang w:val="es-ES" w:eastAsia="en-US"/>
        </w:rPr>
        <w:t>,</w:t>
      </w:r>
      <w:r w:rsidRPr="001F601E">
        <w:rPr>
          <w:rFonts w:asciiTheme="minorHAnsi" w:eastAsia="Calibri" w:hAnsiTheme="minorHAnsi" w:cstheme="minorHAnsi"/>
          <w:sz w:val="22"/>
          <w:szCs w:val="22"/>
          <w:lang w:val="es-ES" w:eastAsia="en-US"/>
        </w:rPr>
        <w:t xml:space="preserve"> seleccionando el país y las fechas, también puede ingresar a la siguiente dirección electrónica: </w:t>
      </w:r>
      <w:hyperlink r:id="rId9" w:history="1">
        <w:r w:rsidRPr="001F601E">
          <w:rPr>
            <w:rStyle w:val="Hipervnculo"/>
            <w:rFonts w:asciiTheme="minorHAnsi" w:eastAsia="Calibri" w:hAnsiTheme="minorHAnsi" w:cstheme="minorHAnsi"/>
            <w:sz w:val="22"/>
            <w:szCs w:val="22"/>
            <w:lang w:val="es-ES" w:eastAsia="en-US"/>
          </w:rPr>
          <w:t>http://oas.mag.gob.sv/sisa/tramites.jsp</w:t>
        </w:r>
      </w:hyperlink>
    </w:p>
    <w:p w:rsidR="001F601E" w:rsidRDefault="001F601E">
      <w:pPr>
        <w:suppressAutoHyphens w:val="0"/>
        <w:rPr>
          <w:rFonts w:asciiTheme="minorHAnsi" w:eastAsia="Arial Unicode MS" w:hAnsiTheme="minorHAnsi" w:cstheme="minorHAnsi"/>
          <w:i/>
          <w:color w:val="003399"/>
          <w:sz w:val="22"/>
          <w:szCs w:val="22"/>
          <w:lang w:val="es-ES"/>
        </w:rPr>
      </w:pPr>
      <w:r>
        <w:rPr>
          <w:rFonts w:asciiTheme="minorHAnsi" w:eastAsia="Arial Unicode MS" w:hAnsiTheme="minorHAnsi" w:cstheme="minorHAnsi"/>
          <w:i/>
          <w:color w:val="003399"/>
          <w:sz w:val="22"/>
          <w:szCs w:val="22"/>
          <w:lang w:val="es-ES"/>
        </w:rPr>
        <w:br w:type="page"/>
      </w:r>
    </w:p>
    <w:p w:rsidR="00DA7CC5" w:rsidRPr="001F601E" w:rsidRDefault="00DA7CC5" w:rsidP="007A60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i/>
          <w:color w:val="003399"/>
          <w:sz w:val="22"/>
          <w:szCs w:val="22"/>
          <w:lang w:val="es-ES"/>
        </w:rPr>
      </w:pPr>
    </w:p>
    <w:p w:rsidR="001F601E" w:rsidRPr="001F601E" w:rsidRDefault="007A6016" w:rsidP="001F601E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  <w:r w:rsidRPr="001F601E">
        <w:rPr>
          <w:rFonts w:asciiTheme="minorHAnsi" w:hAnsiTheme="minorHAnsi" w:cstheme="minorHAnsi"/>
          <w:sz w:val="22"/>
          <w:szCs w:val="22"/>
        </w:rPr>
        <w:t>Con respecto a</w:t>
      </w:r>
      <w:r w:rsidR="00DA7CC5" w:rsidRPr="001F601E">
        <w:rPr>
          <w:rFonts w:asciiTheme="minorHAnsi" w:hAnsiTheme="minorHAnsi" w:cstheme="minorHAnsi"/>
          <w:sz w:val="22"/>
          <w:szCs w:val="22"/>
        </w:rPr>
        <w:t xml:space="preserve">l tema del </w:t>
      </w:r>
      <w:r w:rsidR="00DA7CC5" w:rsidRPr="001F601E">
        <w:rPr>
          <w:rFonts w:asciiTheme="minorHAnsi" w:eastAsia="Arial Unicode MS" w:hAnsiTheme="minorHAnsi" w:cstheme="minorHAnsi"/>
          <w:i/>
          <w:color w:val="003399"/>
          <w:sz w:val="22"/>
          <w:szCs w:val="22"/>
        </w:rPr>
        <w:t xml:space="preserve">numeral 8, acerca de </w:t>
      </w:r>
      <w:r w:rsidR="00DA7CC5" w:rsidRPr="001F601E">
        <w:rPr>
          <w:rFonts w:asciiTheme="minorHAnsi" w:eastAsia="Arial Unicode MS" w:hAnsiTheme="minorHAnsi" w:cstheme="minorHAnsi"/>
          <w:i/>
          <w:color w:val="003399"/>
          <w:sz w:val="22"/>
          <w:szCs w:val="22"/>
        </w:rPr>
        <w:t>¿Cuáles fueron las exportaciones de tilapia cruda para los siguientes años en El Salvador? 2011, 2012, 2013, 2014, 2015, 2016 y 2017 en libras o toneladas</w:t>
      </w:r>
      <w:r w:rsidR="00EA1564" w:rsidRPr="001F601E">
        <w:rPr>
          <w:rFonts w:asciiTheme="minorHAnsi" w:eastAsia="Arial Unicode MS" w:hAnsiTheme="minorHAnsi" w:cstheme="minorHAnsi"/>
          <w:i/>
          <w:color w:val="003399"/>
          <w:sz w:val="22"/>
          <w:szCs w:val="22"/>
        </w:rPr>
        <w:t xml:space="preserve">; </w:t>
      </w:r>
      <w:r w:rsidR="00EA1564" w:rsidRPr="001F601E">
        <w:rPr>
          <w:rFonts w:asciiTheme="minorHAnsi" w:hAnsiTheme="minorHAnsi" w:cstheme="minorHAnsi"/>
          <w:sz w:val="22"/>
          <w:szCs w:val="22"/>
        </w:rPr>
        <w:t>sobre el particular</w:t>
      </w:r>
      <w:r w:rsidR="001F601E" w:rsidRPr="001F601E">
        <w:rPr>
          <w:rFonts w:asciiTheme="minorHAnsi" w:hAnsiTheme="minorHAnsi" w:cstheme="minorHAnsi"/>
          <w:sz w:val="22"/>
          <w:szCs w:val="22"/>
        </w:rPr>
        <w:t>,</w:t>
      </w:r>
      <w:r w:rsidRPr="001F601E">
        <w:rPr>
          <w:rFonts w:asciiTheme="minorHAnsi" w:hAnsiTheme="minorHAnsi" w:cstheme="minorHAnsi"/>
          <w:sz w:val="22"/>
          <w:szCs w:val="22"/>
        </w:rPr>
        <w:t xml:space="preserve"> </w:t>
      </w:r>
      <w:r w:rsidR="001F601E" w:rsidRPr="001F601E">
        <w:rPr>
          <w:rFonts w:asciiTheme="minorHAnsi" w:eastAsia="Arial Unicode MS" w:hAnsiTheme="minorHAnsi" w:cs="Arial Unicode MS"/>
          <w:sz w:val="22"/>
          <w:szCs w:val="22"/>
        </w:rPr>
        <w:t>se analizó lo requerido y con base a lo establecido en los arts. 65, 66 inc.6°, 68 inc. 2o. y 72 de la Ley de Acceso a la Información Pública y el art. 49 del Reglamento de dicha Ley que la información solicitada no es de la competencia de esta dependencia, por tanto determina y resuelve:</w:t>
      </w:r>
    </w:p>
    <w:p w:rsidR="001F601E" w:rsidRPr="001F601E" w:rsidRDefault="001F601E" w:rsidP="001F601E">
      <w:pPr>
        <w:jc w:val="both"/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</w:pPr>
      <w:r w:rsidRPr="001F601E">
        <w:rPr>
          <w:rFonts w:asciiTheme="minorHAnsi" w:eastAsia="Arial Unicode MS" w:hAnsiTheme="minorHAnsi" w:cs="Arial"/>
          <w:w w:val="102"/>
          <w:sz w:val="22"/>
          <w:szCs w:val="22"/>
        </w:rPr>
        <w:tab/>
      </w:r>
    </w:p>
    <w:p w:rsidR="001F601E" w:rsidRPr="001F601E" w:rsidRDefault="001F601E" w:rsidP="001F601E">
      <w:pPr>
        <w:jc w:val="center"/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</w:pPr>
      <w:r w:rsidRPr="001F601E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NO ENTREGAR LA INFORMACION POR NO SER ESTA INSTITUCIÓN COMPETENTE PARA CONOCER DE LA MISMA</w:t>
      </w:r>
    </w:p>
    <w:p w:rsidR="001F601E" w:rsidRPr="001F601E" w:rsidRDefault="001F601E" w:rsidP="001F601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1F601E" w:rsidRPr="001F601E" w:rsidRDefault="001F601E" w:rsidP="001F601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F601E">
        <w:rPr>
          <w:rFonts w:asciiTheme="minorHAnsi" w:eastAsia="Arial Unicode MS" w:hAnsiTheme="minorHAnsi" w:cs="Arial Unicode MS"/>
          <w:sz w:val="22"/>
          <w:szCs w:val="22"/>
        </w:rPr>
        <w:t xml:space="preserve">Para mayor información </w:t>
      </w:r>
      <w:r w:rsidRPr="001F601E">
        <w:rPr>
          <w:rFonts w:asciiTheme="minorHAnsi" w:eastAsia="Calibri" w:hAnsiTheme="minorHAnsi" w:cstheme="minorHAnsi"/>
          <w:sz w:val="22"/>
          <w:szCs w:val="22"/>
          <w:lang w:val="es-ES" w:eastAsia="en-US"/>
        </w:rPr>
        <w:t>s</w:t>
      </w:r>
      <w:r w:rsidRPr="001F601E">
        <w:rPr>
          <w:rFonts w:asciiTheme="minorHAnsi" w:eastAsia="Calibri" w:hAnsiTheme="minorHAnsi" w:cstheme="minorHAnsi"/>
          <w:sz w:val="22"/>
          <w:szCs w:val="22"/>
          <w:lang w:val="es-ES" w:eastAsia="en-US"/>
        </w:rPr>
        <w:t>ugerimos r</w:t>
      </w:r>
      <w:r w:rsidRPr="001F601E">
        <w:rPr>
          <w:rFonts w:asciiTheme="minorHAnsi" w:eastAsia="Calibri" w:hAnsiTheme="minorHAnsi" w:cstheme="minorHAnsi"/>
          <w:sz w:val="22"/>
          <w:szCs w:val="22"/>
          <w:lang w:val="es-ES" w:eastAsia="en-US"/>
        </w:rPr>
        <w:t xml:space="preserve">ealizar la consulta </w:t>
      </w:r>
      <w:r w:rsidRPr="001F601E">
        <w:rPr>
          <w:rFonts w:asciiTheme="minorHAnsi" w:eastAsia="Calibri" w:hAnsiTheme="minorHAnsi" w:cstheme="minorHAnsi"/>
          <w:color w:val="000099"/>
          <w:sz w:val="22"/>
          <w:szCs w:val="22"/>
          <w:lang w:val="es-ES" w:eastAsia="en-US"/>
        </w:rPr>
        <w:t xml:space="preserve">al BCR- Centro de Importaciones y Exportaciones (CIEX) </w:t>
      </w:r>
      <w:r w:rsidRPr="001F601E">
        <w:rPr>
          <w:rFonts w:asciiTheme="minorHAnsi" w:eastAsia="Calibri" w:hAnsiTheme="minorHAnsi" w:cstheme="minorHAnsi"/>
          <w:sz w:val="22"/>
          <w:szCs w:val="22"/>
          <w:lang w:val="es-ES" w:eastAsia="en-US"/>
        </w:rPr>
        <w:t>ya que los trámites de exportaciones definitivas son realizados en el sistema SICEX, y/o consultar al Banco Central de Reserva</w:t>
      </w:r>
      <w:r w:rsidRPr="001F601E">
        <w:rPr>
          <w:rFonts w:asciiTheme="minorHAnsi" w:eastAsia="Arial Unicode MS" w:hAnsiTheme="minorHAnsi" w:cstheme="minorHAnsi"/>
          <w:sz w:val="22"/>
          <w:szCs w:val="22"/>
        </w:rPr>
        <w:t xml:space="preserve"> contactar a: </w:t>
      </w:r>
    </w:p>
    <w:p w:rsidR="001F601E" w:rsidRPr="001F601E" w:rsidRDefault="001F601E" w:rsidP="001F601E">
      <w:pPr>
        <w:jc w:val="both"/>
        <w:rPr>
          <w:rFonts w:asciiTheme="minorHAnsi" w:eastAsia="Arial Unicode MS" w:hAnsiTheme="minorHAnsi" w:cs="Arial Unicode MS"/>
          <w:sz w:val="22"/>
          <w:szCs w:val="22"/>
        </w:rPr>
      </w:pPr>
    </w:p>
    <w:p w:rsidR="007A6016" w:rsidRPr="001F601E" w:rsidRDefault="001F601E" w:rsidP="001F601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val="es-ES" w:eastAsia="en-US"/>
        </w:rPr>
      </w:pPr>
      <w:r w:rsidRPr="001F601E">
        <w:rPr>
          <w:rFonts w:asciiTheme="minorHAnsi" w:eastAsia="Arial Unicode MS" w:hAnsiTheme="minorHAnsi" w:cs="Arial Unicode MS"/>
          <w:sz w:val="22"/>
          <w:szCs w:val="22"/>
        </w:rPr>
        <w:t xml:space="preserve">Oficial de Información: </w:t>
      </w:r>
      <w:r w:rsidRPr="001F601E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 xml:space="preserve">Flor </w:t>
      </w:r>
      <w:proofErr w:type="spellStart"/>
      <w:r w:rsidRPr="001F601E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Idania</w:t>
      </w:r>
      <w:proofErr w:type="spellEnd"/>
      <w:r w:rsidRPr="001F601E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 xml:space="preserve"> Romero de Fernández Edificio BCR</w:t>
      </w:r>
      <w:r w:rsidRPr="001F601E">
        <w:rPr>
          <w:rFonts w:asciiTheme="minorHAnsi" w:eastAsia="Arial Unicode MS" w:hAnsiTheme="minorHAnsi" w:cs="Arial Unicode MS"/>
          <w:sz w:val="22"/>
          <w:szCs w:val="22"/>
        </w:rPr>
        <w:t xml:space="preserve">, Alameda Juan Pablo II, entre 15 y 17 Av. Norte, Planta Principal, correo electrónico: </w:t>
      </w:r>
      <w:r w:rsidRPr="001F601E">
        <w:rPr>
          <w:rFonts w:asciiTheme="minorHAnsi" w:eastAsia="Arial Unicode MS" w:hAnsiTheme="minorHAnsi" w:cs="Arial Unicode MS"/>
          <w:b/>
          <w:color w:val="000099"/>
          <w:sz w:val="22"/>
          <w:szCs w:val="22"/>
        </w:rPr>
        <w:t>oficial.informacion@bcr.gob.sv</w:t>
      </w:r>
      <w:r w:rsidRPr="001F601E">
        <w:rPr>
          <w:rFonts w:asciiTheme="minorHAnsi" w:eastAsia="Arial Unicode MS" w:hAnsiTheme="minorHAnsi" w:cs="Arial Unicode MS"/>
          <w:sz w:val="22"/>
          <w:szCs w:val="22"/>
        </w:rPr>
        <w:t>, teléfono: 2281-8030 o al 2281-8533</w:t>
      </w:r>
    </w:p>
    <w:p w:rsidR="001F601E" w:rsidRPr="001F601E" w:rsidRDefault="001F601E" w:rsidP="0031693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1693A" w:rsidRPr="001F601E" w:rsidRDefault="008848CD" w:rsidP="0031693A">
      <w:pPr>
        <w:jc w:val="both"/>
        <w:rPr>
          <w:rFonts w:asciiTheme="minorHAnsi" w:hAnsiTheme="minorHAnsi" w:cstheme="minorHAnsi"/>
          <w:sz w:val="22"/>
          <w:szCs w:val="22"/>
        </w:rPr>
      </w:pPr>
      <w:r w:rsidRPr="001F601E">
        <w:rPr>
          <w:rFonts w:asciiTheme="minorHAnsi" w:hAnsiTheme="minorHAnsi" w:cstheme="minorHAnsi"/>
          <w:sz w:val="22"/>
          <w:szCs w:val="22"/>
        </w:rPr>
        <w:t>NOTIFIQUESE</w:t>
      </w:r>
    </w:p>
    <w:p w:rsidR="007A6016" w:rsidRDefault="007A6016" w:rsidP="0031693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F601E" w:rsidRPr="001F601E" w:rsidRDefault="001F601E" w:rsidP="0031693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A6016" w:rsidRPr="001F601E" w:rsidRDefault="008848CD" w:rsidP="007A6016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1F601E">
        <w:rPr>
          <w:rFonts w:asciiTheme="minorHAnsi" w:hAnsiTheme="minorHAnsi" w:cstheme="minorHAnsi"/>
          <w:b/>
          <w:color w:val="000099"/>
          <w:sz w:val="22"/>
          <w:szCs w:val="22"/>
        </w:rPr>
        <w:t>Ana Patricia Sánchez de Cruz</w:t>
      </w:r>
    </w:p>
    <w:p w:rsidR="008848CD" w:rsidRPr="001F601E" w:rsidRDefault="008848CD" w:rsidP="007A6016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1F601E">
        <w:rPr>
          <w:rFonts w:asciiTheme="minorHAnsi" w:hAnsiTheme="minorHAnsi" w:cstheme="minorHAnsi"/>
          <w:b/>
          <w:color w:val="000099"/>
          <w:sz w:val="22"/>
          <w:szCs w:val="22"/>
        </w:rPr>
        <w:t>Oficial de Información MAG OIR</w:t>
      </w:r>
    </w:p>
    <w:sectPr w:rsidR="008848CD" w:rsidRPr="001F601E" w:rsidSect="00C1250F">
      <w:headerReference w:type="default" r:id="rId10"/>
      <w:footerReference w:type="even" r:id="rId11"/>
      <w:footerReference w:type="default" r:id="rId12"/>
      <w:footnotePr>
        <w:pos w:val="beneathText"/>
      </w:footnotePr>
      <w:pgSz w:w="12242" w:h="15842" w:code="1"/>
      <w:pgMar w:top="1417" w:right="1701" w:bottom="993" w:left="1701" w:header="720" w:footer="20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1C0" w:rsidRDefault="00EF11C0">
      <w:r>
        <w:separator/>
      </w:r>
    </w:p>
  </w:endnote>
  <w:endnote w:type="continuationSeparator" w:id="0">
    <w:p w:rsidR="00EF11C0" w:rsidRDefault="00EF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928BD" w:rsidRPr="00B928B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137997">
                            <w:fldChar w:fldCharType="begin"/>
                          </w:r>
                          <w:r w:rsidR="00137997">
                            <w:instrText>NUMPAGES  \* Arabic  \* MERGEFORMAT</w:instrText>
                          </w:r>
                          <w:r w:rsidR="00137997">
                            <w:fldChar w:fldCharType="separate"/>
                          </w:r>
                          <w:r w:rsidR="00B928BD" w:rsidRPr="00B928B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="00137997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C571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B928BD" w:rsidRPr="00B928B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137997">
                      <w:fldChar w:fldCharType="begin"/>
                    </w:r>
                    <w:r w:rsidR="00137997">
                      <w:instrText>NUMPAGES  \* Arabic  \* MERGEFORMAT</w:instrText>
                    </w:r>
                    <w:r w:rsidR="00137997">
                      <w:fldChar w:fldCharType="separate"/>
                    </w:r>
                    <w:r w:rsidR="00B928BD" w:rsidRPr="00B928B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2</w:t>
                    </w:r>
                    <w:r w:rsidR="00137997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1C0" w:rsidRDefault="00EF11C0">
      <w:r>
        <w:separator/>
      </w:r>
    </w:p>
  </w:footnote>
  <w:footnote w:type="continuationSeparator" w:id="0">
    <w:p w:rsidR="00EF11C0" w:rsidRDefault="00EF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5408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74624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349BC"/>
    <w:multiLevelType w:val="hybridMultilevel"/>
    <w:tmpl w:val="60A058D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601E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0A9D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693A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341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6DC2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1BC9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016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3B1C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28BD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768"/>
    <w:rsid w:val="00C04B44"/>
    <w:rsid w:val="00C052CD"/>
    <w:rsid w:val="00C05D68"/>
    <w:rsid w:val="00C101DB"/>
    <w:rsid w:val="00C109BC"/>
    <w:rsid w:val="00C1172D"/>
    <w:rsid w:val="00C1250F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56FF"/>
    <w:rsid w:val="00C261FB"/>
    <w:rsid w:val="00C26B81"/>
    <w:rsid w:val="00C27705"/>
    <w:rsid w:val="00C27D0F"/>
    <w:rsid w:val="00C3132F"/>
    <w:rsid w:val="00C321FD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A7CC5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1564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5E20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A273459C-422B-4654-9D35-79A8F0E4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uest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as.mag.gob.sv/sisa/tramites.jsp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B8504-72C4-4F5D-9690-57C5F6173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3633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salomon cruz</cp:lastModifiedBy>
  <cp:revision>4</cp:revision>
  <cp:lastPrinted>2018-04-13T02:59:00Z</cp:lastPrinted>
  <dcterms:created xsi:type="dcterms:W3CDTF">2018-04-13T03:00:00Z</dcterms:created>
  <dcterms:modified xsi:type="dcterms:W3CDTF">2018-04-13T03:03:00Z</dcterms:modified>
</cp:coreProperties>
</file>