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1240" w:rsidRDefault="00DF1240" w:rsidP="00DF1240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8848CD" w:rsidRPr="00ED13C7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RESOLUCIÓN EN RESPUESTA A SOLICITUD DE INFORMACIÓN</w:t>
      </w:r>
      <w:r w:rsidR="007375B6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17778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 xml:space="preserve">MAG OIR N° </w:t>
      </w:r>
      <w:r w:rsidR="00284126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130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-201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8</w:t>
      </w: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Santa Tecla, departamento de La Libertad a las </w:t>
      </w:r>
      <w:r w:rsidR="005125D5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quin</w:t>
      </w:r>
      <w:r w:rsidR="009D5C0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ce </w:t>
      </w:r>
      <w:r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horas del día </w:t>
      </w:r>
      <w:r w:rsid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cuatro</w:t>
      </w:r>
      <w:r w:rsidR="00695209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de </w:t>
      </w:r>
      <w:r w:rsid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junio</w:t>
      </w:r>
      <w:r w:rsidR="00695209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="002E4291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dos mil dieciocho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MAG OIR</w:t>
      </w:r>
      <w:r w:rsidR="00446346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No. </w:t>
      </w:r>
      <w:r w:rsidR="00284126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130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-201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8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 sobre:</w:t>
      </w:r>
    </w:p>
    <w:p w:rsidR="00D9645B" w:rsidRPr="0017778F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12"/>
          <w:szCs w:val="22"/>
        </w:rPr>
      </w:pPr>
    </w:p>
    <w:p w:rsidR="00284126" w:rsidRPr="00284126" w:rsidRDefault="0017778F" w:rsidP="00284126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  <w:r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“</w:t>
      </w:r>
      <w:r w:rsidR="00284126" w:rsidRP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Registro de regantes vigente para los años 2015-2016; 2016-2017 y 2017-2018:</w:t>
      </w:r>
    </w:p>
    <w:p w:rsidR="00284126" w:rsidRPr="00284126" w:rsidRDefault="00284126" w:rsidP="00284126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  <w:r w:rsidRP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1) Nombre del regante</w:t>
      </w:r>
    </w:p>
    <w:p w:rsidR="00284126" w:rsidRPr="00284126" w:rsidRDefault="00284126" w:rsidP="00284126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  <w:r w:rsidRP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2) Departamento</w:t>
      </w:r>
    </w:p>
    <w:p w:rsidR="00284126" w:rsidRPr="00284126" w:rsidRDefault="00284126" w:rsidP="00284126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  <w:r w:rsidRP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3) Municipio</w:t>
      </w:r>
    </w:p>
    <w:p w:rsidR="00284126" w:rsidRPr="00284126" w:rsidRDefault="00284126" w:rsidP="00284126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  <w:r w:rsidRP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4) Cantón</w:t>
      </w:r>
    </w:p>
    <w:p w:rsidR="00284126" w:rsidRPr="00284126" w:rsidRDefault="00284126" w:rsidP="00284126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  <w:r w:rsidRP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5) Fuente de abastecimiento</w:t>
      </w:r>
    </w:p>
    <w:p w:rsidR="00284126" w:rsidRPr="00284126" w:rsidRDefault="00284126" w:rsidP="00284126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  <w:r w:rsidRP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6) Nombre de la fuente de abastecimiento</w:t>
      </w:r>
    </w:p>
    <w:p w:rsidR="00284126" w:rsidRPr="00284126" w:rsidRDefault="00284126" w:rsidP="00284126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  <w:r w:rsidRP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7) Área a regar:(</w:t>
      </w:r>
      <w:proofErr w:type="spellStart"/>
      <w:r w:rsidRP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Mz</w:t>
      </w:r>
      <w:proofErr w:type="spellEnd"/>
      <w:r w:rsidRP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), (Ha)</w:t>
      </w:r>
    </w:p>
    <w:p w:rsidR="00284126" w:rsidRPr="00284126" w:rsidRDefault="00284126" w:rsidP="00284126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  <w:r w:rsidRP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8) Caudal a otorgarse (</w:t>
      </w:r>
      <w:proofErr w:type="spellStart"/>
      <w:r w:rsidRP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Lts</w:t>
      </w:r>
      <w:proofErr w:type="spellEnd"/>
      <w:r w:rsidRP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/</w:t>
      </w:r>
      <w:proofErr w:type="spellStart"/>
      <w:r w:rsidRP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Seg</w:t>
      </w:r>
      <w:proofErr w:type="spellEnd"/>
      <w:r w:rsidRP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)</w:t>
      </w:r>
    </w:p>
    <w:p w:rsidR="00284126" w:rsidRPr="00284126" w:rsidRDefault="00284126" w:rsidP="00284126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  <w:r w:rsidRPr="00284126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Entregar la información en formato procesable: archivo de Excel</w:t>
      </w:r>
      <w:r w:rsidR="0017778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”</w:t>
      </w:r>
    </w:p>
    <w:p w:rsidR="00284126" w:rsidRPr="0017778F" w:rsidRDefault="00284126" w:rsidP="00284126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b/>
          <w:color w:val="000099"/>
          <w:sz w:val="12"/>
          <w:szCs w:val="22"/>
        </w:rPr>
      </w:pPr>
    </w:p>
    <w:p w:rsidR="008848CD" w:rsidRPr="00ED13C7" w:rsidRDefault="008848CD" w:rsidP="00284126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>Presentada ante la Oficina de Información y Respuesta de esta dependencia por parte de:</w:t>
      </w:r>
      <w:r w:rsidR="002C7C42"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  <w:r w:rsidR="00002168">
        <w:rPr>
          <w:rFonts w:ascii="Microsoft New Tai Lue" w:eastAsia="Arial Unicode MS" w:hAnsi="Microsoft New Tai Lue" w:cs="Microsoft New Tai Lue"/>
          <w:sz w:val="22"/>
          <w:szCs w:val="22"/>
        </w:rPr>
        <w:t>-----</w:t>
      </w:r>
      <w:r w:rsidR="009D5C0B" w:rsidRPr="00ED13C7">
        <w:rPr>
          <w:rFonts w:ascii="Microsoft New Tai Lue" w:hAnsi="Microsoft New Tai Lue" w:cs="Microsoft New Tai Lue"/>
          <w:color w:val="000000"/>
          <w:sz w:val="22"/>
          <w:szCs w:val="22"/>
          <w:lang w:eastAsia="es-SV"/>
        </w:rPr>
        <w:t xml:space="preserve">, 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B602B"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se </w:t>
      </w:r>
      <w:proofErr w:type="gramStart"/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>resuelve</w:t>
      </w:r>
      <w:proofErr w:type="gramEnd"/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: </w:t>
      </w:r>
    </w:p>
    <w:p w:rsidR="002E4291" w:rsidRPr="0017778F" w:rsidRDefault="002E4291" w:rsidP="00D579C5">
      <w:pPr>
        <w:jc w:val="center"/>
        <w:rPr>
          <w:rFonts w:ascii="Microsoft New Tai Lue" w:hAnsi="Microsoft New Tai Lue" w:cs="Microsoft New Tai Lue"/>
          <w:b/>
          <w:color w:val="000099"/>
          <w:sz w:val="12"/>
          <w:szCs w:val="22"/>
        </w:rPr>
      </w:pPr>
    </w:p>
    <w:p w:rsidR="008848CD" w:rsidRPr="00ED13C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>PROPORCIONAR LA INFORMACIÓN SOLICITADA</w:t>
      </w:r>
    </w:p>
    <w:p w:rsidR="008848CD" w:rsidRPr="0017778F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12"/>
          <w:szCs w:val="22"/>
        </w:rPr>
      </w:pPr>
    </w:p>
    <w:p w:rsidR="00284126" w:rsidRDefault="007B602B" w:rsidP="007B602B">
      <w:pPr>
        <w:jc w:val="both"/>
        <w:rPr>
          <w:rFonts w:ascii="Microsoft New Tai Lue" w:hAnsi="Microsoft New Tai Lue" w:cs="Microsoft New Tai Lue"/>
          <w:i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sz w:val="22"/>
          <w:szCs w:val="22"/>
        </w:rPr>
        <w:t>Se</w:t>
      </w:r>
      <w:r w:rsidR="00CC68C8" w:rsidRPr="00ED13C7">
        <w:rPr>
          <w:rFonts w:ascii="Microsoft New Tai Lue" w:hAnsi="Microsoft New Tai Lue" w:cs="Microsoft New Tai Lue"/>
          <w:sz w:val="22"/>
          <w:szCs w:val="22"/>
        </w:rPr>
        <w:t xml:space="preserve"> adjunta a la presente resolución</w:t>
      </w:r>
      <w:r w:rsidR="005125D5" w:rsidRPr="00ED13C7">
        <w:rPr>
          <w:rFonts w:ascii="Microsoft New Tai Lue" w:hAnsi="Microsoft New Tai Lue" w:cs="Microsoft New Tai Lue"/>
          <w:sz w:val="22"/>
          <w:szCs w:val="22"/>
        </w:rPr>
        <w:t xml:space="preserve"> </w:t>
      </w:r>
      <w:r w:rsidR="005125D5" w:rsidRPr="00ED13C7">
        <w:rPr>
          <w:rFonts w:ascii="Microsoft New Tai Lue" w:hAnsi="Microsoft New Tai Lue" w:cs="Microsoft New Tai Lue"/>
          <w:i/>
          <w:color w:val="000099"/>
          <w:sz w:val="22"/>
          <w:szCs w:val="22"/>
        </w:rPr>
        <w:t>c</w:t>
      </w:r>
      <w:r w:rsidR="00284126">
        <w:rPr>
          <w:rFonts w:ascii="Microsoft New Tai Lue" w:hAnsi="Microsoft New Tai Lue" w:cs="Microsoft New Tai Lue"/>
          <w:i/>
          <w:color w:val="000099"/>
          <w:sz w:val="22"/>
          <w:szCs w:val="22"/>
        </w:rPr>
        <w:t>opia digital en formato Excel del Registro de Regantes de los períodos 2015-2016, y 20616-2017</w:t>
      </w:r>
    </w:p>
    <w:p w:rsidR="00284126" w:rsidRPr="0017778F" w:rsidRDefault="00284126" w:rsidP="007B602B">
      <w:pPr>
        <w:jc w:val="both"/>
        <w:rPr>
          <w:rFonts w:ascii="Microsoft New Tai Lue" w:hAnsi="Microsoft New Tai Lue" w:cs="Microsoft New Tai Lue"/>
          <w:i/>
          <w:color w:val="000099"/>
          <w:sz w:val="12"/>
          <w:szCs w:val="22"/>
        </w:rPr>
      </w:pPr>
    </w:p>
    <w:p w:rsidR="005125D5" w:rsidRPr="00ED13C7" w:rsidRDefault="005125D5" w:rsidP="007B602B">
      <w:pPr>
        <w:jc w:val="both"/>
        <w:rPr>
          <w:rFonts w:ascii="Microsoft New Tai Lue" w:hAnsi="Microsoft New Tai Lue" w:cs="Microsoft New Tai Lue"/>
          <w:i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sz w:val="22"/>
          <w:szCs w:val="22"/>
        </w:rPr>
        <w:t>C</w:t>
      </w:r>
      <w:r w:rsidR="00ED13C7" w:rsidRPr="00ED13C7">
        <w:rPr>
          <w:rFonts w:ascii="Microsoft New Tai Lue" w:hAnsi="Microsoft New Tai Lue" w:cs="Microsoft New Tai Lue"/>
          <w:sz w:val="22"/>
          <w:szCs w:val="22"/>
        </w:rPr>
        <w:t>on relación a</w:t>
      </w:r>
      <w:r w:rsidRPr="00ED13C7">
        <w:rPr>
          <w:rFonts w:ascii="Microsoft New Tai Lue" w:hAnsi="Microsoft New Tai Lue" w:cs="Microsoft New Tai Lue"/>
          <w:sz w:val="22"/>
          <w:szCs w:val="22"/>
        </w:rPr>
        <w:t>l</w:t>
      </w:r>
      <w:r w:rsidR="00284126">
        <w:rPr>
          <w:rFonts w:ascii="Microsoft New Tai Lue" w:hAnsi="Microsoft New Tai Lue" w:cs="Microsoft New Tai Lue"/>
          <w:sz w:val="22"/>
          <w:szCs w:val="22"/>
        </w:rPr>
        <w:t xml:space="preserve"> </w:t>
      </w:r>
      <w:r w:rsidR="00284126" w:rsidRPr="008E0E2B">
        <w:rPr>
          <w:rFonts w:ascii="Microsoft New Tai Lue" w:hAnsi="Microsoft New Tai Lue" w:cs="Microsoft New Tai Lue"/>
          <w:i/>
          <w:color w:val="000099"/>
          <w:sz w:val="22"/>
          <w:szCs w:val="22"/>
        </w:rPr>
        <w:t>Registro del período 2017-2018</w:t>
      </w:r>
      <w:r w:rsidR="00284126">
        <w:rPr>
          <w:rFonts w:ascii="Microsoft New Tai Lue" w:hAnsi="Microsoft New Tai Lue" w:cs="Microsoft New Tai Lue"/>
          <w:sz w:val="22"/>
          <w:szCs w:val="22"/>
        </w:rPr>
        <w:t>, es información que aún no está disponible</w:t>
      </w:r>
      <w:r w:rsidR="008E0E2B">
        <w:rPr>
          <w:rFonts w:ascii="Microsoft New Tai Lue" w:hAnsi="Microsoft New Tai Lue" w:cs="Microsoft New Tai Lue"/>
          <w:sz w:val="22"/>
          <w:szCs w:val="22"/>
        </w:rPr>
        <w:t xml:space="preserve">, porque aún no se registra la información en el </w:t>
      </w:r>
      <w:r w:rsidR="0017778F" w:rsidRPr="0017778F">
        <w:rPr>
          <w:rFonts w:ascii="Microsoft New Tai Lue" w:hAnsi="Microsoft New Tai Lue" w:cs="Microsoft New Tai Lue"/>
          <w:b/>
          <w:sz w:val="22"/>
          <w:szCs w:val="22"/>
        </w:rPr>
        <w:t>Sistema de Información Nacional de Gestión de Agua para Riego-</w:t>
      </w:r>
      <w:r w:rsidR="008E0E2B" w:rsidRPr="0017778F">
        <w:rPr>
          <w:rFonts w:ascii="Microsoft New Tai Lue" w:hAnsi="Microsoft New Tai Lue" w:cs="Microsoft New Tai Lue"/>
          <w:b/>
          <w:sz w:val="22"/>
          <w:szCs w:val="22"/>
        </w:rPr>
        <w:t>SINGAR</w:t>
      </w:r>
      <w:r w:rsidR="00284126">
        <w:rPr>
          <w:rFonts w:ascii="Microsoft New Tai Lue" w:hAnsi="Microsoft New Tai Lue" w:cs="Microsoft New Tai Lue"/>
          <w:sz w:val="22"/>
          <w:szCs w:val="22"/>
        </w:rPr>
        <w:t xml:space="preserve"> de acuerdo a lo comunicado por la Dirección General de Ordenamiento Forestal Cuencas y Riego</w:t>
      </w:r>
      <w:r w:rsidR="008E0E2B">
        <w:rPr>
          <w:rFonts w:ascii="Microsoft New Tai Lue" w:hAnsi="Microsoft New Tai Lue" w:cs="Microsoft New Tai Lue"/>
          <w:sz w:val="22"/>
          <w:szCs w:val="22"/>
        </w:rPr>
        <w:t>-DGFCR</w:t>
      </w:r>
      <w:r w:rsidR="00284126">
        <w:rPr>
          <w:rFonts w:ascii="Microsoft New Tai Lue" w:hAnsi="Microsoft New Tai Lue" w:cs="Microsoft New Tai Lue"/>
          <w:sz w:val="22"/>
          <w:szCs w:val="22"/>
        </w:rPr>
        <w:t xml:space="preserve">; </w:t>
      </w:r>
      <w:r w:rsidR="00ED13C7" w:rsidRPr="00ED13C7">
        <w:rPr>
          <w:rFonts w:ascii="Microsoft New Tai Lue" w:hAnsi="Microsoft New Tai Lue" w:cs="Microsoft New Tai Lue"/>
          <w:sz w:val="22"/>
          <w:szCs w:val="22"/>
        </w:rPr>
        <w:t xml:space="preserve">por tanto </w:t>
      </w:r>
      <w:r w:rsidRPr="00ED13C7">
        <w:rPr>
          <w:rFonts w:ascii="Microsoft New Tai Lue" w:hAnsi="Microsoft New Tai Lue" w:cs="Microsoft New Tai Lue"/>
          <w:sz w:val="22"/>
          <w:szCs w:val="22"/>
        </w:rPr>
        <w:t>según lo dispone</w:t>
      </w:r>
      <w:r w:rsidRPr="00ED13C7">
        <w:rPr>
          <w:rFonts w:ascii="Microsoft New Tai Lue" w:hAnsi="Microsoft New Tai Lue" w:cs="Microsoft New Tai Lue"/>
          <w:i/>
          <w:color w:val="000099"/>
          <w:sz w:val="22"/>
          <w:szCs w:val="22"/>
        </w:rPr>
        <w:t xml:space="preserve"> </w:t>
      </w:r>
      <w:r w:rsidRPr="00ED13C7">
        <w:rPr>
          <w:rFonts w:ascii="Microsoft New Tai Lue" w:hAnsi="Microsoft New Tai Lue" w:cs="Microsoft New Tai Lue"/>
          <w:sz w:val="22"/>
          <w:szCs w:val="22"/>
          <w:lang w:val="x-none"/>
        </w:rPr>
        <w:t xml:space="preserve">la Ley de Acceso a la Información Pública-LAIP en el art. 73 </w:t>
      </w:r>
      <w:r w:rsidR="00ED13C7" w:rsidRPr="00ED13C7">
        <w:rPr>
          <w:rFonts w:ascii="Microsoft New Tai Lue" w:hAnsi="Microsoft New Tai Lue" w:cs="Microsoft New Tai Lue"/>
          <w:sz w:val="22"/>
          <w:szCs w:val="22"/>
        </w:rPr>
        <w:t>dicha información es</w:t>
      </w:r>
      <w:r w:rsidRPr="00ED13C7">
        <w:rPr>
          <w:rFonts w:ascii="Microsoft New Tai Lue" w:hAnsi="Microsoft New Tai Lue" w:cs="Microsoft New Tai Lue"/>
          <w:sz w:val="22"/>
          <w:szCs w:val="22"/>
          <w:lang w:val="x-none"/>
        </w:rPr>
        <w:t xml:space="preserve"> </w:t>
      </w:r>
      <w:r w:rsidRPr="00ED13C7">
        <w:rPr>
          <w:rFonts w:ascii="Microsoft New Tai Lue" w:hAnsi="Microsoft New Tai Lue" w:cs="Microsoft New Tai Lue"/>
          <w:b/>
          <w:color w:val="0000CC"/>
          <w:sz w:val="22"/>
          <w:szCs w:val="22"/>
          <w:lang w:val="x-none"/>
        </w:rPr>
        <w:t>INEXISTENTE</w:t>
      </w:r>
      <w:r w:rsidR="00ED13C7" w:rsidRPr="00ED13C7">
        <w:rPr>
          <w:rFonts w:ascii="Microsoft New Tai Lue" w:hAnsi="Microsoft New Tai Lue" w:cs="Microsoft New Tai Lue"/>
          <w:b/>
          <w:color w:val="0000CC"/>
          <w:sz w:val="22"/>
          <w:szCs w:val="22"/>
        </w:rPr>
        <w:t>.</w:t>
      </w:r>
    </w:p>
    <w:p w:rsidR="005125D5" w:rsidRDefault="005125D5" w:rsidP="007B602B">
      <w:pPr>
        <w:jc w:val="both"/>
        <w:rPr>
          <w:rFonts w:ascii="Microsoft New Tai Lue" w:hAnsi="Microsoft New Tai Lue" w:cs="Microsoft New Tai Lue"/>
          <w:color w:val="000099"/>
          <w:sz w:val="22"/>
          <w:szCs w:val="22"/>
        </w:rPr>
      </w:pPr>
    </w:p>
    <w:p w:rsidR="008848CD" w:rsidRDefault="008848CD" w:rsidP="00D579C5">
      <w:pPr>
        <w:jc w:val="both"/>
        <w:rPr>
          <w:rFonts w:ascii="Microsoft New Tai Lue" w:hAnsi="Microsoft New Tai Lue" w:cs="Microsoft New Tai Lue"/>
          <w:szCs w:val="22"/>
        </w:rPr>
      </w:pPr>
      <w:r w:rsidRPr="0017778F">
        <w:rPr>
          <w:rFonts w:ascii="Microsoft New Tai Lue" w:hAnsi="Microsoft New Tai Lue" w:cs="Microsoft New Tai Lue"/>
          <w:szCs w:val="22"/>
        </w:rPr>
        <w:t>NOTIFIQUESE</w:t>
      </w:r>
    </w:p>
    <w:p w:rsidR="0017778F" w:rsidRDefault="0017778F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Cs w:val="22"/>
        </w:rPr>
      </w:pPr>
    </w:p>
    <w:p w:rsidR="008848CD" w:rsidRPr="0017778F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Cs w:val="22"/>
        </w:rPr>
      </w:pPr>
      <w:r w:rsidRPr="0017778F">
        <w:rPr>
          <w:rFonts w:ascii="Microsoft New Tai Lue" w:hAnsi="Microsoft New Tai Lue" w:cs="Microsoft New Tai Lue"/>
          <w:b/>
          <w:color w:val="000099"/>
          <w:szCs w:val="22"/>
        </w:rPr>
        <w:t>Ana Patricia Sánchez de Cruz</w:t>
      </w:r>
    </w:p>
    <w:p w:rsidR="008848CD" w:rsidRPr="0017778F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Cs w:val="22"/>
        </w:rPr>
      </w:pPr>
      <w:r w:rsidRPr="0017778F">
        <w:rPr>
          <w:rFonts w:ascii="Microsoft New Tai Lue" w:hAnsi="Microsoft New Tai Lue" w:cs="Microsoft New Tai Lue"/>
          <w:b/>
          <w:color w:val="000099"/>
          <w:szCs w:val="22"/>
        </w:rPr>
        <w:t>Oficial de Información MAG OIR</w:t>
      </w:r>
      <w:bookmarkStart w:id="0" w:name="_GoBack"/>
      <w:bookmarkEnd w:id="0"/>
    </w:p>
    <w:sectPr w:rsidR="008848CD" w:rsidRPr="0017778F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82" w:rsidRDefault="00337A82">
      <w:r>
        <w:separator/>
      </w:r>
    </w:p>
  </w:endnote>
  <w:endnote w:type="continuationSeparator" w:id="0">
    <w:p w:rsidR="00337A82" w:rsidRDefault="0033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F1240" w:rsidRPr="00DF124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337A82">
                            <w:fldChar w:fldCharType="begin"/>
                          </w:r>
                          <w:r w:rsidR="00337A82">
                            <w:instrText>NUMPAGES  \* Arabic  \* MERGEFORMAT</w:instrText>
                          </w:r>
                          <w:r w:rsidR="00337A82">
                            <w:fldChar w:fldCharType="separate"/>
                          </w:r>
                          <w:r w:rsidR="00DF1240" w:rsidRPr="00DF124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337A8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DF1240" w:rsidRPr="00DF124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337A82">
                      <w:fldChar w:fldCharType="begin"/>
                    </w:r>
                    <w:r w:rsidR="00337A82">
                      <w:instrText>NUMPAGES  \* Arabic  \* MERGEFORMAT</w:instrText>
                    </w:r>
                    <w:r w:rsidR="00337A82">
                      <w:fldChar w:fldCharType="separate"/>
                    </w:r>
                    <w:r w:rsidR="00DF1240" w:rsidRPr="00DF124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337A8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82" w:rsidRDefault="00337A82">
      <w:r>
        <w:separator/>
      </w:r>
    </w:p>
  </w:footnote>
  <w:footnote w:type="continuationSeparator" w:id="0">
    <w:p w:rsidR="00337A82" w:rsidRDefault="00337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5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4"/>
  </w:num>
  <w:num w:numId="22">
    <w:abstractNumId w:val="29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2"/>
  </w:num>
  <w:num w:numId="28">
    <w:abstractNumId w:val="39"/>
  </w:num>
  <w:num w:numId="29">
    <w:abstractNumId w:val="10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7"/>
  </w:num>
  <w:num w:numId="39">
    <w:abstractNumId w:val="31"/>
  </w:num>
  <w:num w:numId="40">
    <w:abstractNumId w:val="6"/>
  </w:num>
  <w:num w:numId="41">
    <w:abstractNumId w:val="7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168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778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4126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37A8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25D5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5C8D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5209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44B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0E2B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5D97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1240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1F82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37C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13C7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5822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56130-7F29-4526-8AE4-C6C02816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2049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2018-06-04T21:23:00Z</cp:lastPrinted>
  <dcterms:created xsi:type="dcterms:W3CDTF">2018-06-04T21:23:00Z</dcterms:created>
  <dcterms:modified xsi:type="dcterms:W3CDTF">2018-06-04T21:25:00Z</dcterms:modified>
</cp:coreProperties>
</file>