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645B" w:rsidRPr="00880D53" w:rsidRDefault="00880D53" w:rsidP="00880D53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>Versión pública de acuerdo a lo dispuesto en el Art. 30 de la LAIP, se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 xml:space="preserve"> 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>elimina el nombre por ser dato personal Art. 6 literal “a”; información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 xml:space="preserve"> 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>confidencial Art. 6 literal “f”; y Art 19, todos de la LAIP, el dato se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 xml:space="preserve"> </w:t>
      </w:r>
      <w:r w:rsidRPr="00880D53">
        <w:rPr>
          <w:rFonts w:asciiTheme="minorHAnsi" w:eastAsia="Arial Unicode MS" w:hAnsiTheme="minorHAnsi" w:cstheme="minorHAnsi"/>
          <w:b/>
          <w:color w:val="FF0000"/>
          <w:sz w:val="16"/>
          <w:szCs w:val="22"/>
        </w:rPr>
        <w:t>ubicaba en la página 1 de la presente resolución</w:t>
      </w:r>
    </w:p>
    <w:p w:rsidR="00880D53" w:rsidRPr="00880D53" w:rsidRDefault="00880D53" w:rsidP="00880D53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4"/>
          <w:szCs w:val="22"/>
        </w:rPr>
      </w:pPr>
    </w:p>
    <w:p w:rsidR="00D9645B" w:rsidRPr="00ED13C7" w:rsidRDefault="008848CD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RESOLUCIÓN EN RESPUESTA A SOLICITUD DE INFORMACIÓN</w:t>
      </w:r>
      <w:r w:rsidR="007375B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</w:p>
    <w:p w:rsidR="008848CD" w:rsidRPr="00ED13C7" w:rsidRDefault="00C42068" w:rsidP="00D579C5">
      <w:pPr>
        <w:tabs>
          <w:tab w:val="left" w:pos="5115"/>
        </w:tabs>
        <w:jc w:val="center"/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</w:pP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 xml:space="preserve">MAG OIR N° </w:t>
      </w:r>
      <w:r w:rsidR="008F71F5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0</w:t>
      </w:r>
      <w:r w:rsidR="0069520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9</w:t>
      </w:r>
      <w:r w:rsidR="00234748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  <w:r w:rsidR="008848CD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-201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u w:val="single"/>
        </w:rPr>
        <w:t>8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Santa Tecla, departamento de La Libertad a las </w:t>
      </w:r>
      <w:r w:rsidR="00234748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dieciséis</w:t>
      </w:r>
      <w:r w:rsidR="009D5C0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horas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con </w:t>
      </w:r>
      <w:r w:rsidR="005125D5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veinti</w:t>
      </w:r>
      <w:r w:rsidR="00234748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cuatro</w:t>
      </w:r>
      <w:r w:rsidR="007B602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 </w:t>
      </w:r>
      <w:r w:rsidR="00D9645B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minutos </w:t>
      </w:r>
      <w:r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del día </w:t>
      </w:r>
      <w:r w:rsidR="00695209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 xml:space="preserve">siete de mayo </w:t>
      </w:r>
      <w:r w:rsidR="002E4291" w:rsidRPr="00ED13C7">
        <w:rPr>
          <w:rFonts w:ascii="Microsoft New Tai Lue" w:eastAsia="Arial Unicode MS" w:hAnsi="Microsoft New Tai Lue" w:cs="Microsoft New Tai Lue"/>
          <w:color w:val="000099"/>
          <w:sz w:val="22"/>
          <w:szCs w:val="22"/>
        </w:rPr>
        <w:t>de dos mil dieciocho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MAG OIR</w:t>
      </w:r>
      <w:r w:rsidR="00446346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 xml:space="preserve"> 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No. 0</w:t>
      </w:r>
      <w:r w:rsidR="00695209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9</w:t>
      </w:r>
      <w:r w:rsidR="00234748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-201</w:t>
      </w:r>
      <w:r w:rsidR="00C42068" w:rsidRPr="00ED13C7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</w:rPr>
        <w:t>8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sobre:</w:t>
      </w:r>
    </w:p>
    <w:p w:rsidR="00D9645B" w:rsidRPr="00ED13C7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</w:p>
    <w:p w:rsidR="00234748" w:rsidRPr="00234748" w:rsidRDefault="00234748" w:rsidP="00234748">
      <w:pPr>
        <w:suppressAutoHyphens w:val="0"/>
        <w:autoSpaceDE w:val="0"/>
        <w:autoSpaceDN w:val="0"/>
        <w:adjustRightInd w:val="0"/>
        <w:snapToGrid w:val="0"/>
        <w:jc w:val="both"/>
        <w:rPr>
          <w:rFonts w:ascii="Microsoft New Tai Lue" w:hAnsi="Microsoft New Tai Lue" w:cs="Microsoft New Tai Lue"/>
          <w:color w:val="000099"/>
          <w:szCs w:val="24"/>
          <w:lang w:val="x-none" w:eastAsia="es-SV"/>
        </w:rPr>
      </w:pPr>
      <w:r w:rsidRPr="00234748">
        <w:rPr>
          <w:rFonts w:ascii="Microsoft New Tai Lue" w:hAnsi="Microsoft New Tai Lue" w:cs="Microsoft New Tai Lue"/>
          <w:color w:val="000099"/>
          <w:szCs w:val="24"/>
          <w:lang w:val="x-none" w:eastAsia="es-SV"/>
        </w:rPr>
        <w:t>"Copia digital del comunicado oficial de la 22 Prorroga para realizar inspecciones de</w:t>
      </w:r>
      <w:r w:rsidRPr="00234748">
        <w:rPr>
          <w:rFonts w:ascii="Microsoft New Tai Lue" w:hAnsi="Microsoft New Tai Lue" w:cs="Microsoft New Tai Lue"/>
          <w:color w:val="000099"/>
          <w:szCs w:val="24"/>
          <w:lang w:eastAsia="es-SV"/>
        </w:rPr>
        <w:t xml:space="preserve"> </w:t>
      </w:r>
      <w:r w:rsidRPr="00234748">
        <w:rPr>
          <w:rFonts w:ascii="Microsoft New Tai Lue" w:hAnsi="Microsoft New Tai Lue" w:cs="Microsoft New Tai Lue"/>
          <w:color w:val="000099"/>
          <w:szCs w:val="24"/>
          <w:lang w:val="x-none" w:eastAsia="es-SV"/>
        </w:rPr>
        <w:t>origen en plantas procesadoras de productos y subproductos de origen animal, emitida</w:t>
      </w:r>
      <w:r w:rsidRPr="00234748">
        <w:rPr>
          <w:rFonts w:ascii="Microsoft New Tai Lue" w:hAnsi="Microsoft New Tai Lue" w:cs="Microsoft New Tai Lue"/>
          <w:color w:val="000099"/>
          <w:szCs w:val="24"/>
          <w:lang w:eastAsia="es-SV"/>
        </w:rPr>
        <w:t xml:space="preserve"> </w:t>
      </w:r>
      <w:r w:rsidRPr="00234748">
        <w:rPr>
          <w:rFonts w:ascii="Microsoft New Tai Lue" w:hAnsi="Microsoft New Tai Lue" w:cs="Microsoft New Tai Lue"/>
          <w:color w:val="000099"/>
          <w:szCs w:val="24"/>
          <w:lang w:val="x-none" w:eastAsia="es-SV"/>
        </w:rPr>
        <w:t>en noviembre de 2017 y que se encuentra vigente hasta noviem</w:t>
      </w:r>
      <w:bookmarkStart w:id="0" w:name="_GoBack"/>
      <w:bookmarkEnd w:id="0"/>
      <w:r w:rsidRPr="00234748">
        <w:rPr>
          <w:rFonts w:ascii="Microsoft New Tai Lue" w:hAnsi="Microsoft New Tai Lue" w:cs="Microsoft New Tai Lue"/>
          <w:color w:val="000099"/>
          <w:szCs w:val="24"/>
          <w:lang w:val="x-none" w:eastAsia="es-SV"/>
        </w:rPr>
        <w:t>bre de 2018"</w:t>
      </w:r>
    </w:p>
    <w:p w:rsidR="00D9645B" w:rsidRPr="00ED13C7" w:rsidRDefault="00D9645B" w:rsidP="00B6288E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  <w:lang w:val="x-none"/>
        </w:rPr>
      </w:pPr>
    </w:p>
    <w:p w:rsidR="008848CD" w:rsidRPr="00ED13C7" w:rsidRDefault="008848CD" w:rsidP="00D579C5">
      <w:pPr>
        <w:autoSpaceDE w:val="0"/>
        <w:autoSpaceDN w:val="0"/>
        <w:adjustRightInd w:val="0"/>
        <w:snapToGrid w:val="0"/>
        <w:jc w:val="both"/>
        <w:rPr>
          <w:rFonts w:ascii="Microsoft New Tai Lue" w:eastAsia="Arial Unicode MS" w:hAnsi="Microsoft New Tai Lue" w:cs="Microsoft New Tai Lue"/>
          <w:sz w:val="22"/>
          <w:szCs w:val="22"/>
        </w:rPr>
      </w:pP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Presentada ante la Oficina de Información y Respuesta de esta dependencia por parte de:</w:t>
      </w:r>
      <w:r w:rsidR="002C7C42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 </w:t>
      </w:r>
      <w:proofErr w:type="spellStart"/>
      <w:r w:rsidR="00880D53" w:rsidRPr="00880D53">
        <w:rPr>
          <w:rFonts w:ascii="Microsoft New Tai Lue" w:eastAsia="Arial Unicode MS" w:hAnsi="Microsoft New Tai Lue" w:cs="Microsoft New Tai Lue"/>
          <w:b/>
          <w:color w:val="000099"/>
          <w:sz w:val="22"/>
          <w:szCs w:val="22"/>
          <w:highlight w:val="darkBlue"/>
        </w:rPr>
        <w:t>xxxx</w:t>
      </w:r>
      <w:proofErr w:type="spellEnd"/>
      <w:r w:rsidR="009D5C0B" w:rsidRPr="00880D53">
        <w:rPr>
          <w:rFonts w:ascii="Microsoft New Tai Lue" w:hAnsi="Microsoft New Tai Lue" w:cs="Microsoft New Tai Lue"/>
          <w:color w:val="000000"/>
          <w:sz w:val="22"/>
          <w:szCs w:val="22"/>
          <w:highlight w:val="darkBlue"/>
          <w:lang w:eastAsia="es-SV"/>
        </w:rPr>
        <w:t>,</w:t>
      </w:r>
      <w:r w:rsidR="009D5C0B" w:rsidRPr="00ED13C7">
        <w:rPr>
          <w:rFonts w:ascii="Microsoft New Tai Lue" w:hAnsi="Microsoft New Tai Lue" w:cs="Microsoft New Tai Lue"/>
          <w:color w:val="000000"/>
          <w:sz w:val="22"/>
          <w:szCs w:val="22"/>
          <w:lang w:eastAsia="es-SV"/>
        </w:rPr>
        <w:t xml:space="preserve"> </w:t>
      </w:r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r w:rsidR="007B602B"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se </w:t>
      </w:r>
      <w:proofErr w:type="gramStart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>resuelve</w:t>
      </w:r>
      <w:proofErr w:type="gramEnd"/>
      <w:r w:rsidRPr="00ED13C7">
        <w:rPr>
          <w:rFonts w:ascii="Microsoft New Tai Lue" w:eastAsia="Arial Unicode MS" w:hAnsi="Microsoft New Tai Lue" w:cs="Microsoft New Tai Lue"/>
          <w:sz w:val="22"/>
          <w:szCs w:val="22"/>
        </w:rPr>
        <w:t xml:space="preserve">: </w:t>
      </w:r>
    </w:p>
    <w:p w:rsidR="002E4291" w:rsidRPr="00ED13C7" w:rsidRDefault="002E4291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PROPORCIONAR LA INFORMACIÓN SOLICITADA</w:t>
      </w:r>
    </w:p>
    <w:p w:rsidR="008848CD" w:rsidRPr="00ED13C7" w:rsidRDefault="008848CD" w:rsidP="00D579C5">
      <w:pPr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234748" w:rsidRPr="00234748" w:rsidRDefault="007B602B" w:rsidP="007B602B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Se</w:t>
      </w:r>
      <w:r w:rsidR="00CC68C8" w:rsidRPr="00ED13C7">
        <w:rPr>
          <w:rFonts w:ascii="Microsoft New Tai Lue" w:hAnsi="Microsoft New Tai Lue" w:cs="Microsoft New Tai Lue"/>
          <w:sz w:val="22"/>
          <w:szCs w:val="22"/>
        </w:rPr>
        <w:t xml:space="preserve"> adjunta a la presente resolución</w:t>
      </w:r>
      <w:r w:rsidR="005125D5" w:rsidRPr="00ED13C7">
        <w:rPr>
          <w:rFonts w:ascii="Microsoft New Tai Lue" w:hAnsi="Microsoft New Tai Lue" w:cs="Microsoft New Tai Lue"/>
          <w:sz w:val="22"/>
          <w:szCs w:val="22"/>
        </w:rPr>
        <w:t xml:space="preserve"> </w:t>
      </w:r>
      <w:r w:rsidR="00234748" w:rsidRPr="00234748">
        <w:rPr>
          <w:rFonts w:ascii="Microsoft New Tai Lue" w:hAnsi="Microsoft New Tai Lue" w:cs="Microsoft New Tai Lue"/>
          <w:i/>
          <w:color w:val="000099"/>
          <w:sz w:val="22"/>
          <w:szCs w:val="22"/>
        </w:rPr>
        <w:t>nota con referencia DM N° 0460/11/2017 de fecha 4 de noviembre de 2017</w:t>
      </w:r>
      <w:r w:rsidR="00234748" w:rsidRPr="00234748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 </w:t>
      </w:r>
      <w:r w:rsidR="00234748" w:rsidRPr="00234748">
        <w:rPr>
          <w:rFonts w:ascii="Microsoft New Tai Lue" w:hAnsi="Microsoft New Tai Lue" w:cs="Microsoft New Tai Lue"/>
          <w:sz w:val="22"/>
          <w:szCs w:val="22"/>
        </w:rPr>
        <w:t xml:space="preserve">dirigida a Eduardo Cader Recinos Presidente de la Asociación Salvadoreña de Industriales ASI, firmada por el Sr. Ministro de Agricultura y Ganadería Orestes Fredesman Ortez Andrade, </w:t>
      </w:r>
      <w:r w:rsidR="00234748" w:rsidRPr="00234748">
        <w:rPr>
          <w:rFonts w:ascii="Microsoft New Tai Lue" w:hAnsi="Microsoft New Tai Lue" w:cs="Microsoft New Tai Lue"/>
          <w:i/>
          <w:color w:val="000099"/>
          <w:sz w:val="22"/>
          <w:szCs w:val="22"/>
        </w:rPr>
        <w:t>en la cual se concede 2ª prórroga</w:t>
      </w:r>
      <w:r w:rsidR="00234748" w:rsidRPr="00234748">
        <w:rPr>
          <w:rFonts w:ascii="Microsoft New Tai Lue" w:hAnsi="Microsoft New Tai Lue" w:cs="Microsoft New Tai Lue"/>
          <w:color w:val="000099"/>
          <w:sz w:val="22"/>
          <w:szCs w:val="22"/>
        </w:rPr>
        <w:t xml:space="preserve"> </w:t>
      </w:r>
      <w:r w:rsidR="00234748" w:rsidRPr="00234748">
        <w:rPr>
          <w:rFonts w:ascii="Microsoft New Tai Lue" w:hAnsi="Microsoft New Tai Lue" w:cs="Microsoft New Tai Lue"/>
          <w:sz w:val="22"/>
          <w:szCs w:val="22"/>
        </w:rPr>
        <w:t>para tramitar la certificación de plantas proveedoras s de productos de origen animal</w:t>
      </w:r>
    </w:p>
    <w:p w:rsidR="00234748" w:rsidRDefault="00234748" w:rsidP="007B602B">
      <w:pPr>
        <w:jc w:val="both"/>
        <w:rPr>
          <w:rFonts w:ascii="Microsoft New Tai Lue" w:hAnsi="Microsoft New Tai Lue" w:cs="Microsoft New Tai Lue"/>
          <w:i/>
          <w:color w:val="000099"/>
          <w:sz w:val="22"/>
          <w:szCs w:val="22"/>
        </w:rPr>
      </w:pPr>
    </w:p>
    <w:p w:rsidR="008848CD" w:rsidRPr="00ED13C7" w:rsidRDefault="008848CD" w:rsidP="00D579C5">
      <w:pPr>
        <w:jc w:val="both"/>
        <w:rPr>
          <w:rFonts w:ascii="Microsoft New Tai Lue" w:hAnsi="Microsoft New Tai Lue" w:cs="Microsoft New Tai Lue"/>
          <w:sz w:val="22"/>
          <w:szCs w:val="22"/>
        </w:rPr>
      </w:pPr>
      <w:r w:rsidRPr="00ED13C7">
        <w:rPr>
          <w:rFonts w:ascii="Microsoft New Tai Lue" w:hAnsi="Microsoft New Tai Lue" w:cs="Microsoft New Tai Lue"/>
          <w:sz w:val="22"/>
          <w:szCs w:val="22"/>
        </w:rPr>
        <w:t>NOTIFIQUESE</w:t>
      </w:r>
    </w:p>
    <w:p w:rsidR="00D579C5" w:rsidRPr="00ED13C7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4600FE" w:rsidRPr="00ED13C7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935356" w:rsidRPr="00ED13C7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Ana Patricia Sánchez de Cruz</w:t>
      </w:r>
    </w:p>
    <w:p w:rsidR="008848CD" w:rsidRPr="00ED13C7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Microsoft New Tai Lue" w:hAnsi="Microsoft New Tai Lue" w:cs="Microsoft New Tai Lue"/>
          <w:b/>
          <w:color w:val="000099"/>
          <w:sz w:val="22"/>
          <w:szCs w:val="22"/>
        </w:rPr>
      </w:pPr>
      <w:r w:rsidRPr="00ED13C7">
        <w:rPr>
          <w:rFonts w:ascii="Microsoft New Tai Lue" w:hAnsi="Microsoft New Tai Lue" w:cs="Microsoft New Tai Lue"/>
          <w:b/>
          <w:color w:val="000099"/>
          <w:sz w:val="22"/>
          <w:szCs w:val="22"/>
        </w:rPr>
        <w:t>Oficial de Información MAG OIR</w:t>
      </w:r>
    </w:p>
    <w:sectPr w:rsidR="008848CD" w:rsidRPr="00ED13C7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D1" w:rsidRDefault="007C19D1">
      <w:r>
        <w:separator/>
      </w:r>
    </w:p>
  </w:endnote>
  <w:endnote w:type="continuationSeparator" w:id="0">
    <w:p w:rsidR="007C19D1" w:rsidRDefault="007C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0D53" w:rsidRPr="00880D5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880D53" w:rsidRPr="00880D53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880D53" w:rsidRPr="00880D5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880D53" w:rsidRPr="00880D53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D1" w:rsidRDefault="007C19D1">
      <w:r>
        <w:separator/>
      </w:r>
    </w:p>
  </w:footnote>
  <w:footnote w:type="continuationSeparator" w:id="0">
    <w:p w:rsidR="007C19D1" w:rsidRDefault="007C19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1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0"/>
  </w:num>
  <w:num w:numId="10">
    <w:abstractNumId w:val="2"/>
  </w:num>
  <w:num w:numId="11">
    <w:abstractNumId w:val="5"/>
  </w:num>
  <w:num w:numId="12">
    <w:abstractNumId w:val="24"/>
  </w:num>
  <w:num w:numId="13">
    <w:abstractNumId w:val="26"/>
  </w:num>
  <w:num w:numId="14">
    <w:abstractNumId w:val="12"/>
  </w:num>
  <w:num w:numId="15">
    <w:abstractNumId w:val="27"/>
  </w:num>
  <w:num w:numId="16">
    <w:abstractNumId w:val="36"/>
  </w:num>
  <w:num w:numId="17">
    <w:abstractNumId w:val="3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4"/>
  </w:num>
  <w:num w:numId="22">
    <w:abstractNumId w:val="29"/>
  </w:num>
  <w:num w:numId="23">
    <w:abstractNumId w:val="13"/>
  </w:num>
  <w:num w:numId="24">
    <w:abstractNumId w:val="38"/>
  </w:num>
  <w:num w:numId="25">
    <w:abstractNumId w:val="9"/>
  </w:num>
  <w:num w:numId="26">
    <w:abstractNumId w:val="40"/>
  </w:num>
  <w:num w:numId="27">
    <w:abstractNumId w:val="22"/>
  </w:num>
  <w:num w:numId="28">
    <w:abstractNumId w:val="39"/>
  </w:num>
  <w:num w:numId="29">
    <w:abstractNumId w:val="10"/>
  </w:num>
  <w:num w:numId="30">
    <w:abstractNumId w:val="33"/>
  </w:num>
  <w:num w:numId="31">
    <w:abstractNumId w:val="15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7"/>
  </w:num>
  <w:num w:numId="39">
    <w:abstractNumId w:val="31"/>
  </w:num>
  <w:num w:numId="40">
    <w:abstractNumId w:val="6"/>
  </w:num>
  <w:num w:numId="41">
    <w:abstractNumId w:val="7"/>
  </w:num>
  <w:num w:numId="42">
    <w:abstractNumId w:val="2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1CC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4748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25D5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5C8D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5209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19D1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0D53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5D97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13C7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1C48-A6F7-4542-85F9-B440F851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1839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2018-05-07T22:31:00Z</cp:lastPrinted>
  <dcterms:created xsi:type="dcterms:W3CDTF">2018-05-07T22:31:00Z</dcterms:created>
  <dcterms:modified xsi:type="dcterms:W3CDTF">2018-05-07T22:32:00Z</dcterms:modified>
</cp:coreProperties>
</file>