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Versión pública de acuerdo a lo dispuesto en el Art. 30 de la LAIP, se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elimina el nombre por ser dato personal Art. 6 literal “a”; información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confidencial Art. 6 literal “f”; y Art 19, todos de la LAIP, el dato se</w:t>
      </w:r>
    </w:p>
    <w:p w:rsidR="006659BD" w:rsidRDefault="006659BD" w:rsidP="006659BD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</w:pPr>
      <w:r>
        <w:rPr>
          <w:rFonts w:ascii="Calibri" w:hAnsi="Calibri" w:cs="Calibri"/>
          <w:b/>
          <w:color w:val="C00000"/>
          <w:sz w:val="16"/>
          <w:szCs w:val="24"/>
          <w:lang w:val="x-none" w:eastAsia="es-SV"/>
        </w:rPr>
        <w:t>ubicaba en la página 1 de la presente resolución</w:t>
      </w:r>
    </w:p>
    <w:p w:rsidR="00F85A42" w:rsidRPr="006659BD" w:rsidRDefault="00F85A42" w:rsidP="00F85A42">
      <w:pPr>
        <w:jc w:val="both"/>
        <w:rPr>
          <w:rFonts w:asciiTheme="minorHAnsi" w:hAnsiTheme="minorHAnsi"/>
          <w:sz w:val="16"/>
          <w:lang w:val="x-none"/>
        </w:rPr>
      </w:pPr>
    </w:p>
    <w:p w:rsidR="00C07EC4" w:rsidRDefault="00C07EC4" w:rsidP="00D9191A">
      <w:pPr>
        <w:suppressAutoHyphens w:val="0"/>
        <w:jc w:val="center"/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C07EC4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091-2018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  <w:bookmarkStart w:id="0" w:name="_GoBack"/>
      <w:bookmarkEnd w:id="0"/>
    </w:p>
    <w:p w:rsidR="00C07EC4" w:rsidRDefault="00C07EC4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Santa Tecla, departamento de La Libertad,  a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las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quince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horas con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ocho</w:t>
      </w:r>
      <w:r w:rsidR="000F72EF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minutos del día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tres de mayo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de dos mil dieci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ocho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 luego de haber recibido y admitido la solicitud de información 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MAG OIR No.</w:t>
      </w:r>
      <w:r w:rsidR="000F72EF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 xml:space="preserve"> </w:t>
      </w:r>
      <w:r w:rsidR="00C07EC4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091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-201</w:t>
      </w:r>
      <w:r w:rsidR="00C07EC4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8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presentada ante la Oficina de Información y Respuesta de esta dependencia por parte de: </w:t>
      </w:r>
      <w:proofErr w:type="spellStart"/>
      <w:r w:rsidR="00CD70EC" w:rsidRPr="00CD70EC">
        <w:rPr>
          <w:rFonts w:ascii="Calibri" w:eastAsia="Arial Unicode MS" w:hAnsi="Calibri" w:cs="Arial Unicode MS"/>
          <w:b/>
          <w:color w:val="000099"/>
          <w:sz w:val="22"/>
          <w:szCs w:val="22"/>
          <w:highlight w:val="darkBlue"/>
          <w:lang w:eastAsia="es-SV"/>
        </w:rPr>
        <w:t>xxxxx</w:t>
      </w:r>
      <w:proofErr w:type="spellEnd"/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luego de haber notificado al solicitante el día </w:t>
      </w:r>
      <w:r w:rsidR="00C07EC4" w:rsidRPr="00C07EC4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veinticuatro de abril</w:t>
      </w:r>
      <w:r w:rsidR="00C07EC4"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de los corrientes; que se requería subsanará datos imprecisos de la solicitud presentada y habiendo transcurrido los cinco días hábiles que dicta art. 66 inc. 5º de la Ley de Acceso a la Información sin que el solicitante haya subsanado su solicitud, esta dependencia resuelve:</w:t>
      </w: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2"/>
          <w:szCs w:val="22"/>
          <w:lang w:eastAsia="es-SV"/>
        </w:rPr>
      </w:pPr>
      <w:r w:rsidRPr="00C07EC4">
        <w:rPr>
          <w:rFonts w:ascii="Calibri" w:hAnsi="Calibri" w:cs="Calibri"/>
          <w:b/>
          <w:color w:val="000099"/>
          <w:sz w:val="22"/>
          <w:szCs w:val="22"/>
          <w:lang w:eastAsia="es-SV"/>
        </w:rPr>
        <w:t>DENEGAR LA SOLICITUD DE INFORMACIÓN PÚBLICA POR  NO SUBSANAR</w:t>
      </w:r>
    </w:p>
    <w:p w:rsidR="00D9191A" w:rsidRPr="00C07EC4" w:rsidRDefault="00D9191A" w:rsidP="00F85A42">
      <w:pPr>
        <w:jc w:val="both"/>
        <w:rPr>
          <w:rFonts w:asciiTheme="minorHAnsi" w:hAnsiTheme="minorHAnsi"/>
          <w:sz w:val="22"/>
          <w:szCs w:val="22"/>
        </w:rPr>
      </w:pPr>
    </w:p>
    <w:p w:rsidR="00F85A42" w:rsidRPr="00C07EC4" w:rsidRDefault="00F85A42" w:rsidP="00F85A42">
      <w:pPr>
        <w:jc w:val="both"/>
        <w:rPr>
          <w:rFonts w:asciiTheme="minorHAnsi" w:hAnsiTheme="minorHAnsi"/>
          <w:sz w:val="22"/>
          <w:szCs w:val="22"/>
        </w:rPr>
      </w:pPr>
      <w:r w:rsidRPr="00C07EC4">
        <w:rPr>
          <w:rFonts w:asciiTheme="minorHAnsi" w:hAnsiTheme="minorHAnsi"/>
          <w:sz w:val="22"/>
          <w:szCs w:val="22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C07EC4" w:rsidRDefault="00C07EC4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56" w:rsidRDefault="00206556">
      <w:r>
        <w:separator/>
      </w:r>
    </w:p>
  </w:endnote>
  <w:endnote w:type="continuationSeparator" w:id="0">
    <w:p w:rsidR="00206556" w:rsidRDefault="0020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70EC" w:rsidRPr="00CD70E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70EC" w:rsidRPr="00CD70E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70EC" w:rsidRPr="00CD70E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70EC" w:rsidRPr="00CD70E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56" w:rsidRDefault="00206556">
      <w:r>
        <w:separator/>
      </w:r>
    </w:p>
  </w:footnote>
  <w:footnote w:type="continuationSeparator" w:id="0">
    <w:p w:rsidR="00206556" w:rsidRDefault="00206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70D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6556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57EF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5FC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15C0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9BD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00E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0C8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07EC4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0EC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3F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90C8-741D-4B09-902B-11FBCBCB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2018-01-23T22:01:00Z</cp:lastPrinted>
  <dcterms:created xsi:type="dcterms:W3CDTF">2018-05-03T21:10:00Z</dcterms:created>
  <dcterms:modified xsi:type="dcterms:W3CDTF">2018-05-03T21:11:00Z</dcterms:modified>
</cp:coreProperties>
</file>