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60AF" w:rsidRPr="009C5DAD" w:rsidRDefault="00E760AF" w:rsidP="00E760AF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7F7352" w:rsidRDefault="007F7352" w:rsidP="00D517AD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</w:p>
    <w:p w:rsidR="00F85A42" w:rsidRPr="007F7352" w:rsidRDefault="00F85A42" w:rsidP="00D517AD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</w:pPr>
      <w:r w:rsidRPr="007F7352">
        <w:rPr>
          <w:rFonts w:ascii="Microsoft New Tai Lue" w:eastAsia="Arial Unicode MS" w:hAnsi="Microsoft New Tai Lue" w:cs="Microsoft New Tai Lue"/>
          <w:b/>
          <w:color w:val="000099"/>
          <w:sz w:val="22"/>
        </w:rPr>
        <w:t xml:space="preserve">RESOLUCIÓN EN RESPUESTA A SOLICITUD DE INFORMACIÓN </w:t>
      </w:r>
      <w:r w:rsidRPr="007F7352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 xml:space="preserve">MAG OIR N° </w:t>
      </w:r>
      <w:r w:rsidR="00E63FC5" w:rsidRPr="007F7352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0</w:t>
      </w:r>
      <w:r w:rsidR="00AF389F" w:rsidRPr="007F7352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3</w:t>
      </w:r>
      <w:r w:rsidR="006970CC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2</w:t>
      </w:r>
      <w:r w:rsidRPr="007F7352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-201</w:t>
      </w:r>
      <w:r w:rsidR="00E63FC5" w:rsidRPr="007F7352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8</w:t>
      </w:r>
    </w:p>
    <w:p w:rsidR="00CF5F75" w:rsidRPr="00EF6D45" w:rsidRDefault="00CF5F75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8"/>
        </w:rPr>
      </w:pPr>
    </w:p>
    <w:p w:rsidR="007F7352" w:rsidRDefault="007F735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</w:p>
    <w:p w:rsidR="00F85A42" w:rsidRDefault="00F85A4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D517AD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7F7352">
        <w:rPr>
          <w:rFonts w:ascii="Microsoft New Tai Lue" w:eastAsia="Arial Unicode MS" w:hAnsi="Microsoft New Tai Lue" w:cs="Microsoft New Tai Lue"/>
          <w:color w:val="000099"/>
        </w:rPr>
        <w:t>quince</w:t>
      </w:r>
      <w:r w:rsidR="0093232A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="00AB3622" w:rsidRPr="00D517AD">
        <w:rPr>
          <w:rFonts w:ascii="Microsoft New Tai Lue" w:eastAsia="Arial Unicode MS" w:hAnsi="Microsoft New Tai Lue" w:cs="Microsoft New Tai Lue"/>
          <w:color w:val="000099"/>
        </w:rPr>
        <w:t xml:space="preserve">horas </w:t>
      </w:r>
      <w:r w:rsidR="00D517AD" w:rsidRPr="00D517AD">
        <w:rPr>
          <w:rFonts w:ascii="Microsoft New Tai Lue" w:eastAsia="Arial Unicode MS" w:hAnsi="Microsoft New Tai Lue" w:cs="Microsoft New Tai Lue"/>
          <w:color w:val="000099"/>
        </w:rPr>
        <w:t>d</w:t>
      </w:r>
      <w:r w:rsidRPr="00D517AD">
        <w:rPr>
          <w:rFonts w:ascii="Microsoft New Tai Lue" w:eastAsia="Arial Unicode MS" w:hAnsi="Microsoft New Tai Lue" w:cs="Microsoft New Tai Lue"/>
          <w:color w:val="000099"/>
        </w:rPr>
        <w:t xml:space="preserve">el día </w:t>
      </w:r>
      <w:r w:rsidR="00834BA3">
        <w:rPr>
          <w:rFonts w:ascii="Microsoft New Tai Lue" w:eastAsia="Arial Unicode MS" w:hAnsi="Microsoft New Tai Lue" w:cs="Microsoft New Tai Lue"/>
          <w:color w:val="000099"/>
        </w:rPr>
        <w:t>doce</w:t>
      </w:r>
      <w:r w:rsidR="007F7352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D517AD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="0093232A">
        <w:rPr>
          <w:rFonts w:ascii="Microsoft New Tai Lue" w:eastAsia="Arial Unicode MS" w:hAnsi="Microsoft New Tai Lue" w:cs="Microsoft New Tai Lue"/>
          <w:color w:val="000099"/>
        </w:rPr>
        <w:t xml:space="preserve">marzo </w:t>
      </w:r>
      <w:r w:rsidR="005B1807" w:rsidRPr="00D517AD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Pr="00D517AD">
        <w:rPr>
          <w:rFonts w:ascii="Microsoft New Tai Lue" w:eastAsia="Arial Unicode MS" w:hAnsi="Microsoft New Tai Lue" w:cs="Microsoft New Tai Lue"/>
          <w:color w:val="000099"/>
        </w:rPr>
        <w:t>dos mil dieci</w:t>
      </w:r>
      <w:r w:rsidR="005B1807" w:rsidRPr="00D517AD">
        <w:rPr>
          <w:rFonts w:ascii="Microsoft New Tai Lue" w:eastAsia="Arial Unicode MS" w:hAnsi="Microsoft New Tai Lue" w:cs="Microsoft New Tai Lue"/>
          <w:color w:val="000099"/>
        </w:rPr>
        <w:t>ocho</w:t>
      </w:r>
      <w:r w:rsidRPr="00D517AD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Pr="00D517AD">
        <w:rPr>
          <w:rFonts w:ascii="Microsoft New Tai Lue" w:eastAsia="Arial Unicode MS" w:hAnsi="Microsoft New Tai Lue" w:cs="Microsoft New Tai Lue"/>
        </w:rPr>
        <w:t xml:space="preserve"> 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 xml:space="preserve">No. </w:t>
      </w:r>
      <w:r w:rsidR="00AB3622" w:rsidRPr="00D517AD">
        <w:rPr>
          <w:rFonts w:ascii="Microsoft New Tai Lue" w:eastAsia="Arial Unicode MS" w:hAnsi="Microsoft New Tai Lue" w:cs="Microsoft New Tai Lue"/>
          <w:b/>
          <w:color w:val="000099"/>
        </w:rPr>
        <w:t>0</w:t>
      </w:r>
      <w:r w:rsidR="00AF389F">
        <w:rPr>
          <w:rFonts w:ascii="Microsoft New Tai Lue" w:eastAsia="Arial Unicode MS" w:hAnsi="Microsoft New Tai Lue" w:cs="Microsoft New Tai Lue"/>
          <w:b/>
          <w:color w:val="000099"/>
        </w:rPr>
        <w:t>3</w:t>
      </w:r>
      <w:r w:rsidR="00834BA3">
        <w:rPr>
          <w:rFonts w:ascii="Microsoft New Tai Lue" w:eastAsia="Arial Unicode MS" w:hAnsi="Microsoft New Tai Lue" w:cs="Microsoft New Tai Lue"/>
          <w:b/>
          <w:color w:val="000099"/>
        </w:rPr>
        <w:t>2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815DD2" w:rsidRPr="00D517AD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D517AD">
        <w:rPr>
          <w:rFonts w:ascii="Microsoft New Tai Lue" w:eastAsia="Arial Unicode MS" w:hAnsi="Microsoft New Tai Lue" w:cs="Microsoft New Tai Lue"/>
        </w:rPr>
        <w:t xml:space="preserve"> sobre:</w:t>
      </w:r>
    </w:p>
    <w:p w:rsidR="00C63D72" w:rsidRDefault="00C63D72" w:rsidP="00C63D72">
      <w:pPr>
        <w:suppressAutoHyphens w:val="0"/>
        <w:autoSpaceDE w:val="0"/>
        <w:autoSpaceDN w:val="0"/>
        <w:adjustRightInd w:val="0"/>
        <w:snapToGrid w:val="0"/>
        <w:rPr>
          <w:rFonts w:ascii="Helvetica-Bold" w:hAnsi="Helvetica-Bold" w:cs="Helvetica-Bold"/>
          <w:color w:val="000000"/>
          <w:sz w:val="21"/>
          <w:szCs w:val="24"/>
          <w:lang w:eastAsia="es-SV"/>
        </w:rPr>
      </w:pPr>
    </w:p>
    <w:p w:rsidR="00C63D72" w:rsidRPr="00C63D72" w:rsidRDefault="0083507D" w:rsidP="00C63D72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1"/>
          <w:szCs w:val="24"/>
          <w:lang w:val="x-none" w:eastAsia="es-SV"/>
        </w:rPr>
      </w:pPr>
      <w:r>
        <w:rPr>
          <w:rFonts w:asciiTheme="minorHAnsi" w:hAnsiTheme="minorHAnsi" w:cstheme="minorHAnsi"/>
          <w:color w:val="000099"/>
          <w:sz w:val="21"/>
          <w:szCs w:val="24"/>
          <w:lang w:val="x-none" w:eastAsia="es-SV"/>
        </w:rPr>
        <w:t xml:space="preserve">Información concerniente al </w:t>
      </w:r>
      <w:r>
        <w:rPr>
          <w:rFonts w:asciiTheme="minorHAnsi" w:hAnsiTheme="minorHAnsi" w:cstheme="minorHAnsi"/>
          <w:color w:val="000099"/>
          <w:sz w:val="21"/>
          <w:szCs w:val="24"/>
          <w:lang w:eastAsia="es-SV"/>
        </w:rPr>
        <w:t>B</w:t>
      </w:r>
      <w:proofErr w:type="spellStart"/>
      <w:r w:rsidR="00C63D72" w:rsidRPr="00C63D72">
        <w:rPr>
          <w:rFonts w:asciiTheme="minorHAnsi" w:hAnsiTheme="minorHAnsi" w:cstheme="minorHAnsi"/>
          <w:color w:val="000099"/>
          <w:sz w:val="21"/>
          <w:szCs w:val="24"/>
          <w:lang w:val="x-none" w:eastAsia="es-SV"/>
        </w:rPr>
        <w:t>ambú</w:t>
      </w:r>
      <w:proofErr w:type="spellEnd"/>
      <w:r w:rsidR="00C63D72" w:rsidRPr="00C63D72">
        <w:rPr>
          <w:rFonts w:asciiTheme="minorHAnsi" w:hAnsiTheme="minorHAnsi" w:cstheme="minorHAnsi"/>
          <w:color w:val="000099"/>
          <w:sz w:val="21"/>
          <w:szCs w:val="24"/>
          <w:lang w:val="x-none" w:eastAsia="es-SV"/>
        </w:rPr>
        <w:t>:</w:t>
      </w:r>
    </w:p>
    <w:p w:rsidR="00C63D72" w:rsidRPr="00C63D72" w:rsidRDefault="00C63D72" w:rsidP="00C63D72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1"/>
          <w:lang w:val="x-none" w:eastAsia="es-SV"/>
        </w:rPr>
      </w:pPr>
      <w:r w:rsidRPr="00C63D72">
        <w:rPr>
          <w:rFonts w:asciiTheme="minorHAnsi" w:hAnsiTheme="minorHAnsi" w:cstheme="minorHAnsi"/>
          <w:color w:val="000099"/>
          <w:sz w:val="21"/>
          <w:lang w:val="x-none" w:eastAsia="es-SV"/>
        </w:rPr>
        <w:t>Formas de cultivo</w:t>
      </w:r>
    </w:p>
    <w:p w:rsidR="00C63D72" w:rsidRPr="00C63D72" w:rsidRDefault="00C63D72" w:rsidP="00C63D72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1"/>
          <w:lang w:val="x-none" w:eastAsia="es-SV"/>
        </w:rPr>
      </w:pPr>
      <w:r w:rsidRPr="00C63D72">
        <w:rPr>
          <w:rFonts w:asciiTheme="minorHAnsi" w:hAnsiTheme="minorHAnsi" w:cstheme="minorHAnsi"/>
          <w:color w:val="000099"/>
          <w:sz w:val="21"/>
          <w:lang w:val="x-none" w:eastAsia="es-SV"/>
        </w:rPr>
        <w:t>Cosecha (métodos del corte)</w:t>
      </w:r>
    </w:p>
    <w:p w:rsidR="00C63D72" w:rsidRPr="00C63D72" w:rsidRDefault="00C63D72" w:rsidP="00C63D72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1"/>
          <w:lang w:val="x-none" w:eastAsia="es-SV"/>
        </w:rPr>
      </w:pPr>
      <w:r w:rsidRPr="00C63D72">
        <w:rPr>
          <w:rFonts w:asciiTheme="minorHAnsi" w:hAnsiTheme="minorHAnsi" w:cstheme="minorHAnsi"/>
          <w:color w:val="000099"/>
          <w:sz w:val="21"/>
          <w:lang w:val="x-none" w:eastAsia="es-SV"/>
        </w:rPr>
        <w:t>Tratamiento de siembre y cosecha</w:t>
      </w:r>
    </w:p>
    <w:p w:rsidR="00C63D72" w:rsidRPr="00C63D72" w:rsidRDefault="00C63D72" w:rsidP="00C63D72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1"/>
          <w:lang w:val="x-none" w:eastAsia="es-SV"/>
        </w:rPr>
      </w:pPr>
      <w:r w:rsidRPr="00C63D72">
        <w:rPr>
          <w:rFonts w:asciiTheme="minorHAnsi" w:hAnsiTheme="minorHAnsi" w:cstheme="minorHAnsi"/>
          <w:color w:val="000099"/>
          <w:sz w:val="21"/>
          <w:lang w:val="x-none" w:eastAsia="es-SV"/>
        </w:rPr>
        <w:t>Cultivos existentes en el país (lugares)</w:t>
      </w:r>
    </w:p>
    <w:p w:rsidR="00C63D72" w:rsidRPr="00C63D72" w:rsidRDefault="00C63D72" w:rsidP="00C63D72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1"/>
          <w:lang w:val="x-none" w:eastAsia="es-SV"/>
        </w:rPr>
      </w:pPr>
      <w:r w:rsidRPr="00C63D72">
        <w:rPr>
          <w:rFonts w:asciiTheme="minorHAnsi" w:hAnsiTheme="minorHAnsi" w:cstheme="minorHAnsi"/>
          <w:color w:val="000099"/>
          <w:sz w:val="21"/>
          <w:lang w:val="x-none" w:eastAsia="es-SV"/>
        </w:rPr>
        <w:t>Tipología (especies)</w:t>
      </w:r>
    </w:p>
    <w:p w:rsidR="00C63D72" w:rsidRPr="00C63D72" w:rsidRDefault="00C63D72" w:rsidP="00C63D72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1"/>
          <w:lang w:val="x-none" w:eastAsia="es-SV"/>
        </w:rPr>
      </w:pPr>
      <w:r w:rsidRPr="00C63D72">
        <w:rPr>
          <w:rFonts w:asciiTheme="minorHAnsi" w:hAnsiTheme="minorHAnsi" w:cstheme="minorHAnsi"/>
          <w:color w:val="000099"/>
          <w:sz w:val="21"/>
          <w:lang w:val="x-none" w:eastAsia="es-SV"/>
        </w:rPr>
        <w:t>Métodos de cosecha</w:t>
      </w:r>
    </w:p>
    <w:p w:rsidR="00C63D72" w:rsidRPr="00C63D72" w:rsidRDefault="00C63D72" w:rsidP="00C63D72">
      <w:pPr>
        <w:pStyle w:val="Prrafodelista"/>
        <w:numPr>
          <w:ilvl w:val="0"/>
          <w:numId w:val="46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1"/>
          <w:lang w:val="x-none" w:eastAsia="es-SV"/>
        </w:rPr>
      </w:pPr>
      <w:r w:rsidRPr="00C63D72">
        <w:rPr>
          <w:rFonts w:asciiTheme="minorHAnsi" w:hAnsiTheme="minorHAnsi" w:cstheme="minorHAnsi"/>
          <w:color w:val="000099"/>
          <w:sz w:val="21"/>
          <w:lang w:val="x-none" w:eastAsia="es-SV"/>
        </w:rPr>
        <w:t>Si existiese alguna planta de tratamiento en el país para el bambú como material</w:t>
      </w:r>
      <w:r w:rsidRPr="00C63D72">
        <w:rPr>
          <w:rFonts w:asciiTheme="minorHAnsi" w:hAnsiTheme="minorHAnsi" w:cstheme="minorHAnsi"/>
          <w:color w:val="000099"/>
          <w:sz w:val="21"/>
          <w:lang w:eastAsia="es-SV"/>
        </w:rPr>
        <w:t xml:space="preserve"> </w:t>
      </w:r>
      <w:r w:rsidR="0083507D" w:rsidRPr="00C63D72">
        <w:rPr>
          <w:rFonts w:asciiTheme="minorHAnsi" w:hAnsiTheme="minorHAnsi" w:cstheme="minorHAnsi"/>
          <w:color w:val="000099"/>
          <w:sz w:val="21"/>
          <w:lang w:val="x-none" w:eastAsia="es-SV"/>
        </w:rPr>
        <w:t>constructivo</w:t>
      </w:r>
    </w:p>
    <w:p w:rsidR="007F7352" w:rsidRPr="00C63D72" w:rsidRDefault="007F735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lang w:val="x-none"/>
        </w:rPr>
      </w:pPr>
    </w:p>
    <w:p w:rsidR="00F85A42" w:rsidRDefault="00F85A4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D517AD">
        <w:rPr>
          <w:rFonts w:ascii="Microsoft New Tai Lue" w:eastAsia="Arial Unicode MS" w:hAnsi="Microsoft New Tai Lue" w:cs="Microsoft New Tai Lue"/>
        </w:rPr>
        <w:t>Presentada ante la Oficina de Información y Respuesta de esta dependencia por parte de</w:t>
      </w:r>
      <w:r w:rsidR="00815DD2" w:rsidRPr="00D517AD">
        <w:rPr>
          <w:rFonts w:ascii="Microsoft New Tai Lue" w:eastAsia="Arial Unicode MS" w:hAnsi="Microsoft New Tai Lue" w:cs="Microsoft New Tai Lue"/>
        </w:rPr>
        <w:t xml:space="preserve"> </w:t>
      </w:r>
      <w:proofErr w:type="spellStart"/>
      <w:r w:rsidR="00E760AF" w:rsidRPr="00E760AF">
        <w:rPr>
          <w:rFonts w:asciiTheme="minorHAnsi" w:eastAsia="Arial Unicode MS" w:hAnsiTheme="minorHAnsi" w:cstheme="minorHAnsi"/>
          <w:b/>
          <w:color w:val="000099"/>
          <w:highlight w:val="darkBlue"/>
        </w:rPr>
        <w:t>xxxx</w:t>
      </w:r>
      <w:bookmarkStart w:id="0" w:name="_GoBack"/>
      <w:bookmarkEnd w:id="0"/>
      <w:proofErr w:type="spellEnd"/>
      <w:r w:rsidRPr="00D517AD">
        <w:rPr>
          <w:rFonts w:ascii="Microsoft New Tai Lue" w:eastAsia="Arial Unicode MS" w:hAnsi="Microsoft New Tai Lue" w:cs="Microsoft New Tai Lue"/>
        </w:rPr>
        <w:t xml:space="preserve">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D517AD">
        <w:rPr>
          <w:rFonts w:ascii="Microsoft New Tai Lue" w:eastAsia="Arial Unicode MS" w:hAnsi="Microsoft New Tai Lue" w:cs="Microsoft New Tai Lue"/>
        </w:rPr>
        <w:t>resuelve</w:t>
      </w:r>
      <w:proofErr w:type="gramEnd"/>
      <w:r w:rsidRPr="00D517AD">
        <w:rPr>
          <w:rFonts w:ascii="Microsoft New Tai Lue" w:eastAsia="Arial Unicode MS" w:hAnsi="Microsoft New Tai Lue" w:cs="Microsoft New Tai Lue"/>
        </w:rPr>
        <w:t xml:space="preserve">: </w:t>
      </w:r>
    </w:p>
    <w:p w:rsidR="007F7352" w:rsidRPr="00D517AD" w:rsidRDefault="007F735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F85A42" w:rsidRDefault="00F85A42" w:rsidP="00D517A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  <w:r w:rsidRPr="007F7352">
        <w:rPr>
          <w:rFonts w:ascii="Microsoft New Tai Lue" w:hAnsi="Microsoft New Tai Lue" w:cs="Microsoft New Tai Lue"/>
          <w:b/>
          <w:color w:val="000099"/>
        </w:rPr>
        <w:t xml:space="preserve">PROPORCIONAR </w:t>
      </w:r>
      <w:r w:rsidR="0083507D" w:rsidRPr="0083507D">
        <w:rPr>
          <w:rFonts w:ascii="Microsoft New Tai Lue" w:hAnsi="Microsoft New Tai Lue" w:cs="Microsoft New Tai Lue"/>
          <w:b/>
        </w:rPr>
        <w:t xml:space="preserve">PARTE DE </w:t>
      </w:r>
      <w:r w:rsidRPr="007F7352">
        <w:rPr>
          <w:rFonts w:ascii="Microsoft New Tai Lue" w:hAnsi="Microsoft New Tai Lue" w:cs="Microsoft New Tai Lue"/>
          <w:b/>
          <w:color w:val="000099"/>
        </w:rPr>
        <w:t>LA INFORMACIÓN PÚBLICA SOLICITADA</w:t>
      </w:r>
    </w:p>
    <w:p w:rsidR="00EF6D45" w:rsidRPr="00EF6D45" w:rsidRDefault="00EF6D45" w:rsidP="00D517A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8"/>
        </w:rPr>
      </w:pPr>
    </w:p>
    <w:p w:rsidR="0083507D" w:rsidRPr="00E3435C" w:rsidRDefault="0093232A" w:rsidP="0083507D">
      <w:pPr>
        <w:jc w:val="both"/>
        <w:rPr>
          <w:rFonts w:ascii="Microsoft New Tai Lue" w:eastAsia="Arial Unicode MS" w:hAnsi="Microsoft New Tai Lue" w:cs="Microsoft New Tai Lue"/>
        </w:rPr>
      </w:pPr>
      <w:r w:rsidRPr="0037156D">
        <w:rPr>
          <w:rFonts w:ascii="Microsoft New Tai Lue" w:hAnsi="Microsoft New Tai Lue" w:cs="Microsoft New Tai Lue"/>
        </w:rPr>
        <w:t>S</w:t>
      </w:r>
      <w:r w:rsidR="00471DFD" w:rsidRPr="0037156D">
        <w:rPr>
          <w:rFonts w:ascii="Microsoft New Tai Lue" w:hAnsi="Microsoft New Tai Lue" w:cs="Microsoft New Tai Lue"/>
        </w:rPr>
        <w:t>e</w:t>
      </w:r>
      <w:r w:rsidR="00F85A42" w:rsidRPr="0037156D">
        <w:rPr>
          <w:rFonts w:ascii="Microsoft New Tai Lue" w:hAnsi="Microsoft New Tai Lue" w:cs="Microsoft New Tai Lue"/>
        </w:rPr>
        <w:t xml:space="preserve"> </w:t>
      </w:r>
      <w:r w:rsidR="00471DFD" w:rsidRPr="0037156D">
        <w:rPr>
          <w:rFonts w:ascii="Microsoft New Tai Lue" w:hAnsi="Microsoft New Tai Lue" w:cs="Microsoft New Tai Lue"/>
        </w:rPr>
        <w:t xml:space="preserve"> adjunta a la presente resolución </w:t>
      </w:r>
      <w:r w:rsidR="00D517AD" w:rsidRPr="0037156D">
        <w:rPr>
          <w:rFonts w:ascii="Microsoft New Tai Lue" w:hAnsi="Microsoft New Tai Lue" w:cs="Microsoft New Tai Lue"/>
        </w:rPr>
        <w:t>un</w:t>
      </w:r>
      <w:r w:rsidR="00671F46" w:rsidRPr="0037156D">
        <w:rPr>
          <w:rFonts w:ascii="Microsoft New Tai Lue" w:hAnsi="Microsoft New Tai Lue" w:cs="Microsoft New Tai Lue"/>
        </w:rPr>
        <w:t xml:space="preserve"> documento</w:t>
      </w:r>
      <w:r w:rsidR="00D517AD" w:rsidRPr="0037156D">
        <w:rPr>
          <w:rFonts w:ascii="Microsoft New Tai Lue" w:hAnsi="Microsoft New Tai Lue" w:cs="Microsoft New Tai Lue"/>
        </w:rPr>
        <w:t xml:space="preserve"> </w:t>
      </w:r>
      <w:r w:rsidRPr="0037156D">
        <w:rPr>
          <w:rFonts w:ascii="Microsoft New Tai Lue" w:hAnsi="Microsoft New Tai Lue" w:cs="Microsoft New Tai Lue"/>
        </w:rPr>
        <w:t xml:space="preserve">en PDF </w:t>
      </w:r>
      <w:r w:rsidR="007F7352">
        <w:rPr>
          <w:rFonts w:ascii="Microsoft New Tai Lue" w:hAnsi="Microsoft New Tai Lue" w:cs="Microsoft New Tai Lue"/>
        </w:rPr>
        <w:t xml:space="preserve">que </w:t>
      </w:r>
      <w:r w:rsidR="0083507D">
        <w:rPr>
          <w:rFonts w:ascii="Microsoft New Tai Lue" w:hAnsi="Microsoft New Tai Lue" w:cs="Microsoft New Tai Lue"/>
        </w:rPr>
        <w:t xml:space="preserve">contiene </w:t>
      </w:r>
      <w:r w:rsidR="007F7352">
        <w:rPr>
          <w:rFonts w:ascii="Microsoft New Tai Lue" w:hAnsi="Microsoft New Tai Lue" w:cs="Microsoft New Tai Lue"/>
        </w:rPr>
        <w:t>la información requerid</w:t>
      </w:r>
      <w:r w:rsidR="0083507D">
        <w:rPr>
          <w:rFonts w:ascii="Microsoft New Tai Lue" w:hAnsi="Microsoft New Tai Lue" w:cs="Microsoft New Tai Lue"/>
        </w:rPr>
        <w:t xml:space="preserve">a, exceptuando lo solicitado en el punto N° 7 acerca </w:t>
      </w:r>
      <w:r w:rsidR="0083507D" w:rsidRPr="00603693">
        <w:rPr>
          <w:rFonts w:ascii="Microsoft New Tai Lue" w:hAnsi="Microsoft New Tai Lue" w:cs="Microsoft New Tai Lue"/>
        </w:rPr>
        <w:t>de</w:t>
      </w:r>
      <w:r w:rsidR="0083507D" w:rsidRPr="00603693">
        <w:rPr>
          <w:rFonts w:ascii="Microsoft New Tai Lue" w:hAnsi="Microsoft New Tai Lue" w:cs="Microsoft New Tai Lue"/>
          <w:i/>
          <w:color w:val="000099"/>
        </w:rPr>
        <w:t xml:space="preserve"> “s</w:t>
      </w:r>
      <w:r w:rsidR="0083507D" w:rsidRPr="00603693">
        <w:rPr>
          <w:rFonts w:asciiTheme="minorHAnsi" w:hAnsiTheme="minorHAnsi" w:cstheme="minorHAnsi"/>
          <w:i/>
          <w:color w:val="000099"/>
          <w:sz w:val="21"/>
          <w:lang w:val="x-none" w:eastAsia="es-SV"/>
        </w:rPr>
        <w:t>i existiese alguna planta de tratamiento en el país para el bambú como material</w:t>
      </w:r>
      <w:r w:rsidR="0083507D" w:rsidRPr="00603693">
        <w:rPr>
          <w:rFonts w:asciiTheme="minorHAnsi" w:hAnsiTheme="minorHAnsi" w:cstheme="minorHAnsi"/>
          <w:i/>
          <w:color w:val="000099"/>
          <w:sz w:val="21"/>
          <w:lang w:eastAsia="es-SV"/>
        </w:rPr>
        <w:t xml:space="preserve"> </w:t>
      </w:r>
      <w:r w:rsidR="0083507D" w:rsidRPr="00603693">
        <w:rPr>
          <w:rFonts w:asciiTheme="minorHAnsi" w:hAnsiTheme="minorHAnsi" w:cstheme="minorHAnsi"/>
          <w:i/>
          <w:color w:val="000099"/>
          <w:sz w:val="21"/>
          <w:lang w:val="x-none" w:eastAsia="es-SV"/>
        </w:rPr>
        <w:t>constructivo</w:t>
      </w:r>
      <w:r w:rsidR="0083507D" w:rsidRPr="00603693">
        <w:rPr>
          <w:rFonts w:asciiTheme="minorHAnsi" w:hAnsiTheme="minorHAnsi" w:cstheme="minorHAnsi"/>
          <w:i/>
          <w:color w:val="000099"/>
          <w:sz w:val="21"/>
          <w:lang w:eastAsia="es-SV"/>
        </w:rPr>
        <w:t>”</w:t>
      </w:r>
      <w:r w:rsidR="0083507D">
        <w:rPr>
          <w:rFonts w:asciiTheme="minorHAnsi" w:hAnsiTheme="minorHAnsi" w:cstheme="minorHAnsi"/>
          <w:color w:val="000099"/>
          <w:sz w:val="21"/>
          <w:lang w:eastAsia="es-SV"/>
        </w:rPr>
        <w:t xml:space="preserve">; </w:t>
      </w:r>
      <w:r w:rsidR="0083507D" w:rsidRPr="0083507D">
        <w:rPr>
          <w:rFonts w:asciiTheme="minorHAnsi" w:hAnsiTheme="minorHAnsi" w:cstheme="minorHAnsi"/>
          <w:sz w:val="21"/>
          <w:lang w:eastAsia="es-SV"/>
        </w:rPr>
        <w:t>al respecto</w:t>
      </w:r>
      <w:r w:rsidR="0083507D">
        <w:rPr>
          <w:rFonts w:asciiTheme="minorHAnsi" w:hAnsiTheme="minorHAnsi" w:cstheme="minorHAnsi"/>
          <w:color w:val="000099"/>
          <w:sz w:val="21"/>
          <w:lang w:eastAsia="es-SV"/>
        </w:rPr>
        <w:t xml:space="preserve"> </w:t>
      </w:r>
      <w:r w:rsidR="0083507D" w:rsidRPr="0083507D">
        <w:rPr>
          <w:rFonts w:asciiTheme="minorHAnsi" w:hAnsiTheme="minorHAnsi" w:cstheme="minorHAnsi"/>
          <w:sz w:val="21"/>
          <w:lang w:eastAsia="es-SV"/>
        </w:rPr>
        <w:t>este</w:t>
      </w:r>
      <w:r w:rsidR="0083507D">
        <w:rPr>
          <w:rFonts w:asciiTheme="minorHAnsi" w:hAnsiTheme="minorHAnsi" w:cstheme="minorHAnsi"/>
          <w:color w:val="000099"/>
          <w:sz w:val="21"/>
          <w:lang w:eastAsia="es-SV"/>
        </w:rPr>
        <w:t xml:space="preserve"> </w:t>
      </w:r>
      <w:r w:rsidR="0083507D" w:rsidRPr="0083507D">
        <w:rPr>
          <w:rFonts w:asciiTheme="minorHAnsi" w:hAnsiTheme="minorHAnsi" w:cstheme="minorHAnsi"/>
          <w:sz w:val="21"/>
          <w:lang w:eastAsia="es-SV"/>
        </w:rPr>
        <w:t xml:space="preserve">ministerio no tiene registro de la existencia de planta de tratamiento de bambú para la construcción; en esos términos </w:t>
      </w:r>
      <w:r w:rsidR="0083507D" w:rsidRPr="00E3435C">
        <w:rPr>
          <w:rFonts w:ascii="Microsoft New Tai Lue" w:eastAsia="Arial Unicode MS" w:hAnsi="Microsoft New Tai Lue" w:cs="Microsoft New Tai Lue"/>
        </w:rPr>
        <w:t>la Ley de Acceso a la Información Pública</w:t>
      </w:r>
      <w:r w:rsidR="0083507D">
        <w:rPr>
          <w:rFonts w:ascii="Microsoft New Tai Lue" w:eastAsia="Arial Unicode MS" w:hAnsi="Microsoft New Tai Lue" w:cs="Microsoft New Tai Lue"/>
        </w:rPr>
        <w:t>-LAIP</w:t>
      </w:r>
      <w:r w:rsidR="0083507D" w:rsidRPr="00E3435C">
        <w:rPr>
          <w:rFonts w:ascii="Microsoft New Tai Lue" w:eastAsia="Arial Unicode MS" w:hAnsi="Microsoft New Tai Lue" w:cs="Microsoft New Tai Lue"/>
        </w:rPr>
        <w:t xml:space="preserve"> dispone en el art. 73 que nos encontramos ante un caso de información </w:t>
      </w:r>
      <w:r w:rsidR="0083507D" w:rsidRPr="00E3435C">
        <w:rPr>
          <w:rFonts w:ascii="Microsoft New Tai Lue" w:eastAsia="Arial Unicode MS" w:hAnsi="Microsoft New Tai Lue" w:cs="Microsoft New Tai Lue"/>
          <w:color w:val="000099"/>
        </w:rPr>
        <w:t>INEXISTENTE</w:t>
      </w:r>
      <w:r w:rsidR="0083507D" w:rsidRPr="00E3435C">
        <w:rPr>
          <w:rFonts w:ascii="Microsoft New Tai Lue" w:eastAsia="Arial Unicode MS" w:hAnsi="Microsoft New Tai Lue" w:cs="Microsoft New Tai Lue"/>
        </w:rPr>
        <w:t>, lo que  impide  brindar lo  requerido  por  el  peticionario, esta dependencia resuelve:</w:t>
      </w:r>
    </w:p>
    <w:p w:rsidR="0083507D" w:rsidRDefault="0083507D" w:rsidP="0083507D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83507D" w:rsidRPr="00E3435C" w:rsidRDefault="0083507D" w:rsidP="0083507D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83507D" w:rsidRPr="00E3435C" w:rsidRDefault="0083507D" w:rsidP="0083507D">
      <w:pPr>
        <w:autoSpaceDE w:val="0"/>
        <w:autoSpaceDN w:val="0"/>
        <w:adjustRightInd w:val="0"/>
        <w:snapToGrid w:val="0"/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  <w:r w:rsidRPr="00E3435C">
        <w:rPr>
          <w:rFonts w:ascii="Microsoft New Tai Lue" w:eastAsia="Arial Unicode MS" w:hAnsi="Microsoft New Tai Lue" w:cs="Microsoft New Tai Lue"/>
          <w:b/>
          <w:color w:val="000099"/>
        </w:rPr>
        <w:t>NO ENTREGAR ESA INFORMACIÓN POR INEXISTENTE</w:t>
      </w:r>
    </w:p>
    <w:p w:rsidR="0083507D" w:rsidRPr="00E3435C" w:rsidRDefault="0083507D" w:rsidP="0083507D">
      <w:pPr>
        <w:jc w:val="both"/>
        <w:rPr>
          <w:rFonts w:ascii="Microsoft New Tai Lue" w:hAnsi="Microsoft New Tai Lue" w:cs="Microsoft New Tai Lue"/>
          <w:sz w:val="10"/>
        </w:rPr>
      </w:pPr>
    </w:p>
    <w:p w:rsidR="00EF6D45" w:rsidRPr="00EF6D45" w:rsidRDefault="007F7352" w:rsidP="007F7352">
      <w:pPr>
        <w:jc w:val="both"/>
        <w:rPr>
          <w:rFonts w:ascii="Microsoft New Tai Lue" w:hAnsi="Microsoft New Tai Lue" w:cs="Microsoft New Tai Lue"/>
          <w:sz w:val="10"/>
        </w:rPr>
      </w:pPr>
      <w:r w:rsidRPr="00EF6D45">
        <w:rPr>
          <w:rFonts w:ascii="Microsoft New Tai Lue" w:hAnsi="Microsoft New Tai Lue" w:cs="Microsoft New Tai Lue"/>
          <w:sz w:val="10"/>
        </w:rPr>
        <w:t xml:space="preserve"> </w:t>
      </w:r>
    </w:p>
    <w:p w:rsidR="0037156D" w:rsidRDefault="00EF6D45" w:rsidP="00EF6D45">
      <w:pPr>
        <w:jc w:val="both"/>
        <w:rPr>
          <w:rFonts w:ascii="Microsoft New Tai Lue" w:hAnsi="Microsoft New Tai Lue" w:cs="Microsoft New Tai Lue"/>
        </w:rPr>
      </w:pPr>
      <w:r w:rsidRPr="00EF6D45">
        <w:rPr>
          <w:rFonts w:ascii="Microsoft New Tai Lue" w:hAnsi="Microsoft New Tai Lue" w:cs="Microsoft New Tai Lue"/>
        </w:rPr>
        <w:t>Notifíquese</w:t>
      </w:r>
    </w:p>
    <w:p w:rsidR="007F7352" w:rsidRDefault="007F7352" w:rsidP="00EF6D45">
      <w:pPr>
        <w:jc w:val="both"/>
        <w:rPr>
          <w:rFonts w:ascii="Microsoft New Tai Lue" w:hAnsi="Microsoft New Tai Lue" w:cs="Microsoft New Tai Lue"/>
        </w:rPr>
      </w:pPr>
    </w:p>
    <w:p w:rsidR="0083507D" w:rsidRDefault="0083507D" w:rsidP="00EF6D45">
      <w:pPr>
        <w:jc w:val="both"/>
        <w:rPr>
          <w:rFonts w:ascii="Microsoft New Tai Lue" w:hAnsi="Microsoft New Tai Lue" w:cs="Microsoft New Tai Lue"/>
        </w:rPr>
      </w:pPr>
    </w:p>
    <w:p w:rsidR="0083507D" w:rsidRDefault="0083507D" w:rsidP="00EF6D45">
      <w:pPr>
        <w:jc w:val="both"/>
        <w:rPr>
          <w:rFonts w:ascii="Microsoft New Tai Lue" w:hAnsi="Microsoft New Tai Lue" w:cs="Microsoft New Tai Lue"/>
        </w:rPr>
      </w:pPr>
    </w:p>
    <w:p w:rsidR="00F85A42" w:rsidRPr="0083507D" w:rsidRDefault="0083507D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>
        <w:rPr>
          <w:rFonts w:ascii="Microsoft New Tai Lue" w:hAnsi="Microsoft New Tai Lue" w:cs="Microsoft New Tai Lue"/>
          <w:b/>
          <w:color w:val="000099"/>
          <w:sz w:val="18"/>
        </w:rPr>
        <w:t>A</w:t>
      </w:r>
      <w:r w:rsidR="00F85A42" w:rsidRPr="0083507D">
        <w:rPr>
          <w:rFonts w:ascii="Microsoft New Tai Lue" w:hAnsi="Microsoft New Tai Lue" w:cs="Microsoft New Tai Lue"/>
          <w:b/>
          <w:color w:val="000099"/>
          <w:sz w:val="18"/>
        </w:rPr>
        <w:t>na Patricia Sánchez de Cruz</w:t>
      </w:r>
    </w:p>
    <w:p w:rsidR="00F85A42" w:rsidRPr="0083507D" w:rsidRDefault="00F85A4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 w:rsidRPr="0083507D">
        <w:rPr>
          <w:rFonts w:ascii="Microsoft New Tai Lue" w:hAnsi="Microsoft New Tai Lue" w:cs="Microsoft New Tai Lue"/>
          <w:b/>
          <w:color w:val="000099"/>
          <w:sz w:val="18"/>
        </w:rPr>
        <w:t>Oficial de Información MAG OIR</w:t>
      </w:r>
    </w:p>
    <w:sectPr w:rsidR="00F85A42" w:rsidRPr="0083507D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04" w:rsidRDefault="00522E04">
      <w:r>
        <w:separator/>
      </w:r>
    </w:p>
  </w:endnote>
  <w:endnote w:type="continuationSeparator" w:id="0">
    <w:p w:rsidR="00522E04" w:rsidRDefault="0052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760AF" w:rsidRPr="00E760A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760AF" w:rsidRPr="00E760A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E760AF" w:rsidRPr="00E760A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E760AF" w:rsidRPr="00E760A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04" w:rsidRDefault="00522E04">
      <w:r>
        <w:separator/>
      </w:r>
    </w:p>
  </w:footnote>
  <w:footnote w:type="continuationSeparator" w:id="0">
    <w:p w:rsidR="00522E04" w:rsidRDefault="00522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27AE"/>
    <w:multiLevelType w:val="hybridMultilevel"/>
    <w:tmpl w:val="A808CC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5F016E"/>
    <w:multiLevelType w:val="hybridMultilevel"/>
    <w:tmpl w:val="EEFE13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A23276"/>
    <w:multiLevelType w:val="hybridMultilevel"/>
    <w:tmpl w:val="2C9826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72FE1"/>
    <w:multiLevelType w:val="hybridMultilevel"/>
    <w:tmpl w:val="CC1A8EB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533F05"/>
    <w:multiLevelType w:val="hybridMultilevel"/>
    <w:tmpl w:val="CE460D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F029FD"/>
    <w:multiLevelType w:val="hybridMultilevel"/>
    <w:tmpl w:val="2DFA4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5">
    <w:nsid w:val="43670981"/>
    <w:multiLevelType w:val="hybridMultilevel"/>
    <w:tmpl w:val="A07EAD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7745D8"/>
    <w:multiLevelType w:val="hybridMultilevel"/>
    <w:tmpl w:val="8B8625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9377C6"/>
    <w:multiLevelType w:val="hybridMultilevel"/>
    <w:tmpl w:val="F67239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C55DC"/>
    <w:multiLevelType w:val="hybridMultilevel"/>
    <w:tmpl w:val="E8B896B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D80DBC"/>
    <w:multiLevelType w:val="hybridMultilevel"/>
    <w:tmpl w:val="CA76957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4"/>
  </w:num>
  <w:num w:numId="4">
    <w:abstractNumId w:val="24"/>
  </w:num>
  <w:num w:numId="5">
    <w:abstractNumId w:val="21"/>
  </w:num>
  <w:num w:numId="6">
    <w:abstractNumId w:val="4"/>
  </w:num>
  <w:num w:numId="7">
    <w:abstractNumId w:val="20"/>
  </w:num>
  <w:num w:numId="8">
    <w:abstractNumId w:val="16"/>
  </w:num>
  <w:num w:numId="9">
    <w:abstractNumId w:val="35"/>
  </w:num>
  <w:num w:numId="10">
    <w:abstractNumId w:val="1"/>
  </w:num>
  <w:num w:numId="11">
    <w:abstractNumId w:val="6"/>
  </w:num>
  <w:num w:numId="12">
    <w:abstractNumId w:val="29"/>
  </w:num>
  <w:num w:numId="13">
    <w:abstractNumId w:val="30"/>
  </w:num>
  <w:num w:numId="14">
    <w:abstractNumId w:val="12"/>
  </w:num>
  <w:num w:numId="15">
    <w:abstractNumId w:val="31"/>
  </w:num>
  <w:num w:numId="16">
    <w:abstractNumId w:val="40"/>
  </w:num>
  <w:num w:numId="17">
    <w:abstractNumId w:val="2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38"/>
  </w:num>
  <w:num w:numId="22">
    <w:abstractNumId w:val="33"/>
  </w:num>
  <w:num w:numId="23">
    <w:abstractNumId w:val="13"/>
  </w:num>
  <w:num w:numId="24">
    <w:abstractNumId w:val="41"/>
  </w:num>
  <w:num w:numId="25">
    <w:abstractNumId w:val="9"/>
  </w:num>
  <w:num w:numId="26">
    <w:abstractNumId w:val="43"/>
  </w:num>
  <w:num w:numId="27">
    <w:abstractNumId w:val="28"/>
  </w:num>
  <w:num w:numId="28">
    <w:abstractNumId w:val="42"/>
  </w:num>
  <w:num w:numId="29">
    <w:abstractNumId w:val="10"/>
  </w:num>
  <w:num w:numId="30">
    <w:abstractNumId w:val="37"/>
  </w:num>
  <w:num w:numId="31">
    <w:abstractNumId w:val="17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4"/>
  </w:num>
  <w:num w:numId="36">
    <w:abstractNumId w:val="26"/>
  </w:num>
  <w:num w:numId="37">
    <w:abstractNumId w:val="3"/>
  </w:num>
  <w:num w:numId="38">
    <w:abstractNumId w:val="23"/>
  </w:num>
  <w:num w:numId="39">
    <w:abstractNumId w:val="7"/>
  </w:num>
  <w:num w:numId="40">
    <w:abstractNumId w:val="45"/>
  </w:num>
  <w:num w:numId="41">
    <w:abstractNumId w:val="32"/>
  </w:num>
  <w:num w:numId="42">
    <w:abstractNumId w:val="22"/>
  </w:num>
  <w:num w:numId="43">
    <w:abstractNumId w:val="27"/>
  </w:num>
  <w:num w:numId="44">
    <w:abstractNumId w:val="25"/>
  </w:num>
  <w:num w:numId="45">
    <w:abstractNumId w:val="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96ECE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04DF2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3B64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163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7D1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EE3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27A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287"/>
    <w:rsid w:val="003637CB"/>
    <w:rsid w:val="00365005"/>
    <w:rsid w:val="003665B9"/>
    <w:rsid w:val="003667FE"/>
    <w:rsid w:val="00367117"/>
    <w:rsid w:val="0037156D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A39"/>
    <w:rsid w:val="003D1D3B"/>
    <w:rsid w:val="003D2224"/>
    <w:rsid w:val="003D407E"/>
    <w:rsid w:val="003D4802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1DFD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6B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E04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4801"/>
    <w:rsid w:val="00576E68"/>
    <w:rsid w:val="00580BF1"/>
    <w:rsid w:val="005814CC"/>
    <w:rsid w:val="00582AD4"/>
    <w:rsid w:val="00583DFD"/>
    <w:rsid w:val="0058424A"/>
    <w:rsid w:val="005865E4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3C2"/>
    <w:rsid w:val="005979EC"/>
    <w:rsid w:val="00597E5A"/>
    <w:rsid w:val="005A045D"/>
    <w:rsid w:val="005A14D2"/>
    <w:rsid w:val="005A1824"/>
    <w:rsid w:val="005A37E8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693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F46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970CC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0FF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370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AFC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7F7352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5DD2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34BA3"/>
    <w:rsid w:val="0083507D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24E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32A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5483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4B07"/>
    <w:rsid w:val="00A8504B"/>
    <w:rsid w:val="00A86200"/>
    <w:rsid w:val="00A86475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3622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4A03"/>
    <w:rsid w:val="00AE5E9E"/>
    <w:rsid w:val="00AE6492"/>
    <w:rsid w:val="00AF0203"/>
    <w:rsid w:val="00AF0A12"/>
    <w:rsid w:val="00AF389F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673FC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66D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BA7"/>
    <w:rsid w:val="00BF2C30"/>
    <w:rsid w:val="00BF3D74"/>
    <w:rsid w:val="00BF4489"/>
    <w:rsid w:val="00BF49E0"/>
    <w:rsid w:val="00BF504F"/>
    <w:rsid w:val="00BF5876"/>
    <w:rsid w:val="00BF58D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3D72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5F7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17AD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4937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3FC5"/>
    <w:rsid w:val="00E665E6"/>
    <w:rsid w:val="00E66AC5"/>
    <w:rsid w:val="00E66C89"/>
    <w:rsid w:val="00E707EE"/>
    <w:rsid w:val="00E7205C"/>
    <w:rsid w:val="00E72375"/>
    <w:rsid w:val="00E728D1"/>
    <w:rsid w:val="00E7355A"/>
    <w:rsid w:val="00E75C32"/>
    <w:rsid w:val="00E760AF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C78B4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1DD"/>
    <w:rsid w:val="00EF3F6E"/>
    <w:rsid w:val="00EF50F3"/>
    <w:rsid w:val="00EF6D45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0918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B3A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7DB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6F53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0D74-AF68-4578-8119-07E4D511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2051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2018-03-12T22:43:00Z</cp:lastPrinted>
  <dcterms:created xsi:type="dcterms:W3CDTF">2018-03-12T22:44:00Z</dcterms:created>
  <dcterms:modified xsi:type="dcterms:W3CDTF">2018-03-12T22:44:00Z</dcterms:modified>
</cp:coreProperties>
</file>