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442E" w:rsidRDefault="0047442E" w:rsidP="0047442E">
      <w:pPr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  <w:r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LAIP.</w:t>
      </w:r>
    </w:p>
    <w:p w:rsidR="002E4291" w:rsidRDefault="002E4291" w:rsidP="008848C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8848CD" w:rsidRPr="002E4291" w:rsidRDefault="008848CD" w:rsidP="008848C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2E429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EN RESPUESTA A SOLICITUD DE INFORMACIÓN </w:t>
      </w:r>
      <w:r w:rsidRPr="002E429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 OIR N° 3</w:t>
      </w:r>
      <w:r w:rsidR="00055C5C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35</w:t>
      </w:r>
      <w:r w:rsidRPr="002E429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9A406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8848CD" w:rsidRPr="0046151A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Santa Tecla, departamento de La Libertad a las </w:t>
      </w:r>
      <w:r w:rsidR="00055C5C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dieciséis 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horas con tre</w:t>
      </w:r>
      <w:r w:rsidR="00055C5C">
        <w:rPr>
          <w:rFonts w:asciiTheme="minorHAnsi" w:eastAsia="Arial Unicode MS" w:hAnsiTheme="minorHAnsi" w:cs="Arial Unicode MS"/>
          <w:color w:val="000099"/>
          <w:sz w:val="22"/>
          <w:szCs w:val="22"/>
        </w:rPr>
        <w:t>inta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minutos del día </w:t>
      </w:r>
      <w:r w:rsidR="00055C5C">
        <w:rPr>
          <w:rFonts w:asciiTheme="minorHAnsi" w:eastAsia="Arial Unicode MS" w:hAnsiTheme="minorHAnsi" w:cs="Arial Unicode MS"/>
          <w:color w:val="000099"/>
          <w:sz w:val="22"/>
          <w:szCs w:val="22"/>
        </w:rPr>
        <w:t>quince</w:t>
      </w:r>
      <w:r w:rsidR="002E4291"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de enero de dos mil dieciocho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MAG OIR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No. 3</w:t>
      </w:r>
      <w:r w:rsidR="006E6B6F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35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-2017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 sobre: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bookmarkStart w:id="0" w:name="_GoBack"/>
      <w:bookmarkEnd w:id="0"/>
    </w:p>
    <w:p w:rsidR="00A65233" w:rsidRPr="00A65233" w:rsidRDefault="00A65233" w:rsidP="00A65233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Bold" w:hAnsi="Times-Bold" w:cs="Times-Bold"/>
          <w:b/>
          <w:color w:val="000099"/>
          <w:sz w:val="18"/>
          <w:szCs w:val="24"/>
          <w:lang w:val="x-none" w:eastAsia="es-SV"/>
        </w:rPr>
      </w:pPr>
      <w:r w:rsidRPr="00A65233">
        <w:rPr>
          <w:rFonts w:ascii="Times-Bold" w:hAnsi="Times-Bold" w:cs="Times-Bold"/>
          <w:b/>
          <w:color w:val="000099"/>
          <w:sz w:val="18"/>
          <w:szCs w:val="24"/>
          <w:lang w:val="x-none" w:eastAsia="es-SV"/>
        </w:rPr>
        <w:t>EN EL SALVADOR SE ESTA INCREMENTANDO EL DEPORTE DEL GOLF LO CUAL REQUIERE</w:t>
      </w:r>
      <w:r>
        <w:rPr>
          <w:rFonts w:ascii="Times-Bold" w:hAnsi="Times-Bold" w:cs="Times-Bold"/>
          <w:b/>
          <w:color w:val="000099"/>
          <w:sz w:val="18"/>
          <w:szCs w:val="24"/>
          <w:lang w:eastAsia="es-SV"/>
        </w:rPr>
        <w:t xml:space="preserve"> </w:t>
      </w:r>
      <w:r w:rsidRPr="00A65233">
        <w:rPr>
          <w:rFonts w:ascii="Times-Bold" w:hAnsi="Times-Bold" w:cs="Times-Bold"/>
          <w:b/>
          <w:color w:val="000099"/>
          <w:sz w:val="18"/>
          <w:szCs w:val="24"/>
          <w:lang w:val="x-none" w:eastAsia="es-SV"/>
        </w:rPr>
        <w:t>CONSIDERABLES EXTENSIONES DE TERRENO, ¿SERA ESTA INDUSTRIA COMPATIBLE CON LA LEY</w:t>
      </w:r>
    </w:p>
    <w:p w:rsidR="008848CD" w:rsidRDefault="00A65233" w:rsidP="00A65233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Bold" w:hAnsi="Times-Bold" w:cs="Times-Bold"/>
          <w:b/>
          <w:color w:val="000099"/>
          <w:sz w:val="18"/>
          <w:szCs w:val="24"/>
          <w:lang w:eastAsia="es-SV"/>
        </w:rPr>
      </w:pPr>
      <w:r w:rsidRPr="00A65233">
        <w:rPr>
          <w:rFonts w:ascii="Times-Bold" w:hAnsi="Times-Bold" w:cs="Times-Bold"/>
          <w:b/>
          <w:color w:val="000099"/>
          <w:sz w:val="18"/>
          <w:szCs w:val="24"/>
          <w:lang w:val="x-none" w:eastAsia="es-SV"/>
        </w:rPr>
        <w:t>FORESTAL?</w:t>
      </w:r>
    </w:p>
    <w:p w:rsidR="00A65233" w:rsidRPr="00A65233" w:rsidRDefault="00A65233" w:rsidP="00A6523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Presentada ante la Oficina de Información y Respuesta de esta dependencia por parte de: </w:t>
      </w:r>
      <w:proofErr w:type="spellStart"/>
      <w:r w:rsidR="00CF5CFA" w:rsidRPr="00CF5CFA">
        <w:rPr>
          <w:rFonts w:asciiTheme="minorHAnsi" w:eastAsia="Arial Unicode MS" w:hAnsiTheme="minorHAnsi" w:cs="Arial Unicode MS"/>
          <w:b/>
          <w:color w:val="000099"/>
          <w:sz w:val="22"/>
          <w:szCs w:val="22"/>
          <w:highlight w:val="darkBlue"/>
        </w:rPr>
        <w:t>xxxxx</w:t>
      </w:r>
      <w:proofErr w:type="spellEnd"/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,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E4291">
        <w:rPr>
          <w:rFonts w:asciiTheme="minorHAnsi" w:eastAsia="Arial Unicode MS" w:hAnsiTheme="minorHAnsi" w:cs="Arial Unicode MS"/>
          <w:sz w:val="22"/>
          <w:szCs w:val="22"/>
        </w:rPr>
        <w:t>resuelve</w:t>
      </w:r>
      <w:proofErr w:type="gramEnd"/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:rsidR="002E4291" w:rsidRPr="002E4291" w:rsidRDefault="002E4291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48CD" w:rsidRPr="002E4291" w:rsidRDefault="008848CD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PROPORCIONAR LA INFORMACIÓN PÚBLICA SOLICITADA</w:t>
      </w:r>
    </w:p>
    <w:p w:rsidR="008848CD" w:rsidRPr="002E4291" w:rsidRDefault="008848CD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BC2A4B" w:rsidRDefault="008848CD" w:rsidP="008848CD">
      <w:pPr>
        <w:jc w:val="both"/>
        <w:rPr>
          <w:rFonts w:asciiTheme="minorHAnsi" w:hAnsiTheme="minorHAnsi"/>
          <w:sz w:val="22"/>
          <w:szCs w:val="22"/>
        </w:rPr>
      </w:pPr>
      <w:r w:rsidRPr="002E4291">
        <w:rPr>
          <w:rFonts w:asciiTheme="minorHAnsi" w:hAnsiTheme="minorHAnsi"/>
          <w:sz w:val="22"/>
          <w:szCs w:val="22"/>
        </w:rPr>
        <w:t xml:space="preserve">Al respecto </w:t>
      </w:r>
      <w:r w:rsidR="00BC2A4B">
        <w:rPr>
          <w:rFonts w:asciiTheme="minorHAnsi" w:hAnsiTheme="minorHAnsi"/>
          <w:sz w:val="22"/>
          <w:szCs w:val="22"/>
        </w:rPr>
        <w:t>la Dirección General de Ordenamiento Forestal Cuencas y Riego-DGFCR, respondió lo siguiente:</w:t>
      </w:r>
    </w:p>
    <w:p w:rsidR="00BC2A4B" w:rsidRDefault="00BC2A4B" w:rsidP="008848CD">
      <w:pPr>
        <w:jc w:val="both"/>
        <w:rPr>
          <w:rFonts w:asciiTheme="minorHAnsi" w:hAnsiTheme="minorHAnsi"/>
          <w:sz w:val="22"/>
          <w:szCs w:val="22"/>
        </w:rPr>
      </w:pPr>
    </w:p>
    <w:p w:rsidR="00BC2A4B" w:rsidRPr="00BC2A4B" w:rsidRDefault="00BC2A4B" w:rsidP="00BC2A4B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“S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>i estas grandes extensiones de tierra destinadas para los campos de golf, están cubiertas de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 xml:space="preserve">árboles, vegetación forestal u otra formación boscosa que requiere </w:t>
      </w:r>
      <w:r w:rsidRPr="00531596">
        <w:rPr>
          <w:rFonts w:asciiTheme="minorHAnsi" w:eastAsia="Arial Unicode MS" w:hAnsiTheme="minorHAnsi" w:cs="Arial Unicode MS"/>
          <w:sz w:val="22"/>
          <w:szCs w:val="22"/>
          <w:u w:val="single"/>
        </w:rPr>
        <w:t>la tala rasa, selectiva o de algún tipo de manejo del bosque</w:t>
      </w:r>
      <w:r>
        <w:rPr>
          <w:rFonts w:asciiTheme="minorHAnsi" w:eastAsia="Arial Unicode MS" w:hAnsiTheme="minorHAnsi" w:cs="Arial Unicode MS"/>
          <w:sz w:val="22"/>
          <w:szCs w:val="22"/>
        </w:rPr>
        <w:t>, sí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 xml:space="preserve"> tiene injerencia </w:t>
      </w:r>
      <w:r>
        <w:rPr>
          <w:rFonts w:asciiTheme="minorHAnsi" w:eastAsia="Arial Unicode MS" w:hAnsiTheme="minorHAnsi" w:cs="Arial Unicode MS"/>
          <w:sz w:val="22"/>
          <w:szCs w:val="22"/>
        </w:rPr>
        <w:t>la L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 xml:space="preserve">ey </w:t>
      </w:r>
      <w:r>
        <w:rPr>
          <w:rFonts w:asciiTheme="minorHAnsi" w:eastAsia="Arial Unicode MS" w:hAnsiTheme="minorHAnsi" w:cs="Arial Unicode MS"/>
          <w:sz w:val="22"/>
          <w:szCs w:val="22"/>
        </w:rPr>
        <w:t>F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>orestal, mediante inspección y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>asistencia técnica previa, así como la tramitología de permisos y/o prescripciones forestales;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531596">
        <w:rPr>
          <w:rFonts w:asciiTheme="minorHAnsi" w:eastAsia="Arial Unicode MS" w:hAnsiTheme="minorHAnsi" w:cs="Arial Unicode MS"/>
          <w:sz w:val="22"/>
          <w:szCs w:val="22"/>
          <w:u w:val="single"/>
        </w:rPr>
        <w:t>siempre y cuando no sean Áreas Naturales Protegidas</w:t>
      </w:r>
      <w:r w:rsidR="00531596" w:rsidRPr="00531596">
        <w:rPr>
          <w:rFonts w:asciiTheme="minorHAnsi" w:eastAsia="Arial Unicode MS" w:hAnsiTheme="minorHAnsi" w:cs="Arial Unicode MS"/>
          <w:sz w:val="22"/>
          <w:szCs w:val="22"/>
        </w:rPr>
        <w:t xml:space="preserve">; </w:t>
      </w:r>
      <w:r w:rsidR="00531596">
        <w:rPr>
          <w:rFonts w:asciiTheme="minorHAnsi" w:eastAsia="Arial Unicode MS" w:hAnsiTheme="minorHAnsi" w:cs="Arial Unicode MS"/>
          <w:sz w:val="22"/>
          <w:szCs w:val="22"/>
        </w:rPr>
        <w:t xml:space="preserve">en el caso de las áreas protegidas, 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 xml:space="preserve">es competencia del </w:t>
      </w:r>
      <w:r>
        <w:rPr>
          <w:rFonts w:asciiTheme="minorHAnsi" w:eastAsia="Arial Unicode MS" w:hAnsiTheme="minorHAnsi" w:cs="Arial Unicode MS"/>
          <w:sz w:val="22"/>
          <w:szCs w:val="22"/>
        </w:rPr>
        <w:t>Ministerio de Medio Ambiente y Recursos Naturales-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 xml:space="preserve">MARN, </w:t>
      </w:r>
      <w:r w:rsidR="00531596">
        <w:rPr>
          <w:rFonts w:asciiTheme="minorHAnsi" w:eastAsia="Arial Unicode MS" w:hAnsiTheme="minorHAnsi" w:cs="Arial Unicode MS"/>
          <w:sz w:val="22"/>
          <w:szCs w:val="22"/>
        </w:rPr>
        <w:t xml:space="preserve">porque en este 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 xml:space="preserve">tipo de proyectos </w:t>
      </w:r>
      <w:r w:rsidR="00531596">
        <w:rPr>
          <w:rFonts w:asciiTheme="minorHAnsi" w:eastAsia="Arial Unicode MS" w:hAnsiTheme="minorHAnsi" w:cs="Arial Unicode MS"/>
          <w:sz w:val="22"/>
          <w:szCs w:val="22"/>
        </w:rPr>
        <w:t xml:space="preserve">se 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>necesita</w:t>
      </w:r>
      <w:r w:rsidR="00531596">
        <w:rPr>
          <w:rFonts w:asciiTheme="minorHAnsi" w:eastAsia="Arial Unicode MS" w:hAnsiTheme="minorHAnsi" w:cs="Arial Unicode MS"/>
          <w:sz w:val="22"/>
          <w:szCs w:val="22"/>
        </w:rPr>
        <w:t>n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 xml:space="preserve"> permisos ambientales que son emitidos por el ministerio antes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BC2A4B">
        <w:rPr>
          <w:rFonts w:asciiTheme="minorHAnsi" w:eastAsia="Arial Unicode MS" w:hAnsiTheme="minorHAnsi" w:cs="Arial Unicode MS"/>
          <w:sz w:val="22"/>
          <w:szCs w:val="22"/>
        </w:rPr>
        <w:t>mencionado</w:t>
      </w:r>
      <w:r w:rsidR="00531596">
        <w:rPr>
          <w:rFonts w:asciiTheme="minorHAnsi" w:eastAsia="Arial Unicode MS" w:hAnsiTheme="minorHAnsi" w:cs="Arial Unicode MS"/>
          <w:sz w:val="22"/>
          <w:szCs w:val="22"/>
        </w:rPr>
        <w:t>.</w:t>
      </w:r>
    </w:p>
    <w:p w:rsidR="002E4291" w:rsidRPr="002E4291" w:rsidRDefault="002E4291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  <w:r w:rsidRPr="002E4291">
        <w:rPr>
          <w:rFonts w:asciiTheme="minorHAnsi" w:hAnsiTheme="minorHAnsi"/>
          <w:sz w:val="22"/>
          <w:szCs w:val="22"/>
        </w:rPr>
        <w:t>NOTIFIQUESE</w:t>
      </w: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2E4291" w:rsidRDefault="002E4291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Ana Patricia Sánchez de Cruz</w:t>
      </w: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Oficial de Información MAG OIR</w:t>
      </w:r>
    </w:p>
    <w:sectPr w:rsidR="008848CD" w:rsidRPr="002E4291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EF" w:rsidRDefault="005C02EF">
      <w:r>
        <w:separator/>
      </w:r>
    </w:p>
  </w:endnote>
  <w:endnote w:type="continuationSeparator" w:id="0">
    <w:p w:rsidR="005C02EF" w:rsidRDefault="005C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139C1" wp14:editId="48E18717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0315" w:rsidRPr="0057031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0315" w:rsidRPr="0057031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70315" w:rsidRPr="0057031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70315" w:rsidRPr="0057031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EF" w:rsidRDefault="005C02EF">
      <w:r>
        <w:separator/>
      </w:r>
    </w:p>
  </w:footnote>
  <w:footnote w:type="continuationSeparator" w:id="0">
    <w:p w:rsidR="005C02EF" w:rsidRDefault="005C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7179C5F1" wp14:editId="67ABA8F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3F7E9DBE" wp14:editId="777665D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42D4DC2" wp14:editId="290CD9EE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5C5C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42E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596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0315"/>
    <w:rsid w:val="0057145F"/>
    <w:rsid w:val="00573918"/>
    <w:rsid w:val="00573F25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4D4A"/>
    <w:rsid w:val="005A7C0B"/>
    <w:rsid w:val="005B1E59"/>
    <w:rsid w:val="005B5411"/>
    <w:rsid w:val="005B563A"/>
    <w:rsid w:val="005B77EB"/>
    <w:rsid w:val="005C02EF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B6F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060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5233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2A4B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17F2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5CFA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514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18FD-B1FB-45AC-A2FF-3D1010C8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2061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6</cp:revision>
  <cp:lastPrinted>2018-01-15T22:59:00Z</cp:lastPrinted>
  <dcterms:created xsi:type="dcterms:W3CDTF">2018-01-15T22:49:00Z</dcterms:created>
  <dcterms:modified xsi:type="dcterms:W3CDTF">2018-01-15T22:59:00Z</dcterms:modified>
</cp:coreProperties>
</file>