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A6" w:rsidRPr="00752BA6" w:rsidRDefault="00752BA6" w:rsidP="00752BA6">
      <w:pPr>
        <w:spacing w:after="0" w:line="240" w:lineRule="auto"/>
        <w:jc w:val="center"/>
        <w:rPr>
          <w:rFonts w:asciiTheme="minorHAnsi" w:eastAsia="Arial Unicode MS" w:hAnsiTheme="minorHAnsi" w:cs="Arial Unicode MS"/>
          <w:b/>
          <w:color w:val="000099"/>
          <w:sz w:val="24"/>
        </w:rPr>
      </w:pPr>
      <w:bookmarkStart w:id="0" w:name="_GoBack"/>
      <w:bookmarkEnd w:id="0"/>
      <w:r w:rsidRPr="00752BA6">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6D5188" w:rsidRDefault="00714AA6" w:rsidP="003E5914">
      <w:pPr>
        <w:spacing w:after="0" w:line="240" w:lineRule="auto"/>
        <w:jc w:val="center"/>
        <w:rPr>
          <w:rFonts w:asciiTheme="minorHAnsi" w:eastAsia="Arial Unicode MS" w:hAnsiTheme="minorHAnsi" w:cs="Arial Unicode MS"/>
          <w:b/>
          <w:color w:val="000099"/>
          <w:szCs w:val="20"/>
          <w:u w:val="single"/>
        </w:rPr>
      </w:pPr>
      <w:r w:rsidRPr="006D5188">
        <w:rPr>
          <w:rFonts w:asciiTheme="minorHAnsi" w:eastAsia="Arial Unicode MS" w:hAnsiTheme="minorHAnsi" w:cs="Arial Unicode MS"/>
          <w:b/>
          <w:color w:val="000099"/>
          <w:szCs w:val="20"/>
        </w:rPr>
        <w:t xml:space="preserve">RESOLUCIÓN </w:t>
      </w:r>
      <w:r w:rsidR="00A6281C" w:rsidRPr="006D5188">
        <w:rPr>
          <w:rFonts w:asciiTheme="minorHAnsi" w:eastAsia="Arial Unicode MS" w:hAnsiTheme="minorHAnsi" w:cs="Arial Unicode MS"/>
          <w:b/>
          <w:color w:val="000099"/>
          <w:szCs w:val="20"/>
        </w:rPr>
        <w:t xml:space="preserve">EN RESPUESTA A </w:t>
      </w:r>
      <w:r w:rsidRPr="006D5188">
        <w:rPr>
          <w:rFonts w:asciiTheme="minorHAnsi" w:eastAsia="Arial Unicode MS" w:hAnsiTheme="minorHAnsi" w:cs="Arial Unicode MS"/>
          <w:b/>
          <w:color w:val="000099"/>
          <w:szCs w:val="20"/>
        </w:rPr>
        <w:t>SOLICITUD</w:t>
      </w:r>
      <w:r w:rsidR="00A6281C" w:rsidRPr="006D5188">
        <w:rPr>
          <w:rFonts w:asciiTheme="minorHAnsi" w:eastAsia="Arial Unicode MS" w:hAnsiTheme="minorHAnsi" w:cs="Arial Unicode MS"/>
          <w:b/>
          <w:color w:val="000099"/>
          <w:szCs w:val="20"/>
        </w:rPr>
        <w:t xml:space="preserve"> DE INFORMACIÓN</w:t>
      </w:r>
      <w:r w:rsidR="00425511" w:rsidRPr="006D5188">
        <w:rPr>
          <w:rFonts w:asciiTheme="minorHAnsi" w:eastAsia="Arial Unicode MS" w:hAnsiTheme="minorHAnsi" w:cs="Arial Unicode MS"/>
          <w:b/>
          <w:color w:val="000099"/>
          <w:szCs w:val="20"/>
        </w:rPr>
        <w:t xml:space="preserve"> </w:t>
      </w:r>
      <w:r w:rsidR="00CB53EA" w:rsidRPr="006D5188">
        <w:rPr>
          <w:rFonts w:asciiTheme="minorHAnsi" w:eastAsia="Arial Unicode MS" w:hAnsiTheme="minorHAnsi" w:cs="Arial Unicode MS"/>
          <w:b/>
          <w:color w:val="000099"/>
          <w:szCs w:val="20"/>
          <w:u w:val="single"/>
        </w:rPr>
        <w:t xml:space="preserve">MAG OIR </w:t>
      </w:r>
      <w:r w:rsidR="00A05D71" w:rsidRPr="006D5188">
        <w:rPr>
          <w:rFonts w:asciiTheme="minorHAnsi" w:eastAsia="Arial Unicode MS" w:hAnsiTheme="minorHAnsi" w:cs="Arial Unicode MS"/>
          <w:b/>
          <w:color w:val="000099"/>
          <w:szCs w:val="20"/>
          <w:u w:val="single"/>
        </w:rPr>
        <w:t>N</w:t>
      </w:r>
      <w:r w:rsidR="00640AA6" w:rsidRPr="006D5188">
        <w:rPr>
          <w:rFonts w:asciiTheme="minorHAnsi" w:eastAsia="Arial Unicode MS" w:hAnsiTheme="minorHAnsi" w:cs="Arial Unicode MS"/>
          <w:b/>
          <w:color w:val="000099"/>
          <w:szCs w:val="20"/>
          <w:u w:val="single"/>
        </w:rPr>
        <w:t xml:space="preserve">° </w:t>
      </w:r>
      <w:r w:rsidR="00585EE6" w:rsidRPr="006D5188">
        <w:rPr>
          <w:rFonts w:asciiTheme="minorHAnsi" w:eastAsia="Arial Unicode MS" w:hAnsiTheme="minorHAnsi" w:cs="Arial Unicode MS"/>
          <w:b/>
          <w:color w:val="000099"/>
          <w:szCs w:val="20"/>
          <w:u w:val="single"/>
        </w:rPr>
        <w:t>2</w:t>
      </w:r>
      <w:r w:rsidR="00166C71">
        <w:rPr>
          <w:rFonts w:asciiTheme="minorHAnsi" w:eastAsia="Arial Unicode MS" w:hAnsiTheme="minorHAnsi" w:cs="Arial Unicode MS"/>
          <w:b/>
          <w:color w:val="000099"/>
          <w:szCs w:val="20"/>
          <w:u w:val="single"/>
        </w:rPr>
        <w:t>93</w:t>
      </w:r>
      <w:r w:rsidR="002C71C9" w:rsidRPr="006D5188">
        <w:rPr>
          <w:rFonts w:asciiTheme="minorHAnsi" w:eastAsia="Arial Unicode MS" w:hAnsiTheme="minorHAnsi" w:cs="Arial Unicode MS"/>
          <w:b/>
          <w:color w:val="000099"/>
          <w:szCs w:val="20"/>
          <w:u w:val="single"/>
        </w:rPr>
        <w:t>-201</w:t>
      </w:r>
      <w:r w:rsidR="00CB53EA" w:rsidRPr="006D5188">
        <w:rPr>
          <w:rFonts w:asciiTheme="minorHAnsi" w:eastAsia="Arial Unicode MS" w:hAnsiTheme="minorHAnsi" w:cs="Arial Unicode MS"/>
          <w:b/>
          <w:color w:val="000099"/>
          <w:szCs w:val="20"/>
          <w:u w:val="single"/>
        </w:rPr>
        <w:t>7</w:t>
      </w:r>
    </w:p>
    <w:p w:rsidR="00784646" w:rsidRPr="006D5188" w:rsidRDefault="00784646" w:rsidP="00DE3698">
      <w:pPr>
        <w:spacing w:after="0" w:line="240" w:lineRule="auto"/>
        <w:jc w:val="both"/>
        <w:rPr>
          <w:rFonts w:asciiTheme="minorHAnsi" w:eastAsia="Arial Unicode MS" w:hAnsiTheme="minorHAnsi" w:cs="Arial Unicode MS"/>
          <w:sz w:val="10"/>
          <w:szCs w:val="20"/>
        </w:rPr>
      </w:pPr>
    </w:p>
    <w:p w:rsidR="00DE3698" w:rsidRPr="006D5188" w:rsidRDefault="00714AA6" w:rsidP="00DE3698">
      <w:pPr>
        <w:spacing w:after="0" w:line="240" w:lineRule="auto"/>
        <w:jc w:val="both"/>
        <w:rPr>
          <w:rFonts w:asciiTheme="minorHAnsi" w:eastAsia="Arial Unicode MS" w:hAnsiTheme="minorHAnsi" w:cs="Arial Unicode MS"/>
          <w:sz w:val="20"/>
          <w:szCs w:val="20"/>
        </w:rPr>
      </w:pPr>
      <w:r w:rsidRPr="006D5188">
        <w:rPr>
          <w:rFonts w:asciiTheme="minorHAnsi" w:eastAsia="Arial Unicode MS" w:hAnsiTheme="minorHAnsi" w:cs="Arial Unicode MS"/>
          <w:sz w:val="20"/>
          <w:szCs w:val="20"/>
        </w:rPr>
        <w:t xml:space="preserve">Santa Tecla, </w:t>
      </w:r>
      <w:r w:rsidR="00B70104" w:rsidRPr="006D5188">
        <w:rPr>
          <w:rFonts w:asciiTheme="minorHAnsi" w:eastAsia="Arial Unicode MS" w:hAnsiTheme="minorHAnsi" w:cs="Arial Unicode MS"/>
          <w:sz w:val="20"/>
          <w:szCs w:val="20"/>
        </w:rPr>
        <w:t xml:space="preserve">departamento de La Libertad </w:t>
      </w:r>
      <w:r w:rsidRPr="006D5188">
        <w:rPr>
          <w:rFonts w:asciiTheme="minorHAnsi" w:eastAsia="Arial Unicode MS" w:hAnsiTheme="minorHAnsi" w:cs="Arial Unicode MS"/>
          <w:sz w:val="20"/>
          <w:szCs w:val="20"/>
        </w:rPr>
        <w:t xml:space="preserve">a las </w:t>
      </w:r>
      <w:r w:rsidR="009035FE">
        <w:rPr>
          <w:rFonts w:asciiTheme="minorHAnsi" w:eastAsia="Arial Unicode MS" w:hAnsiTheme="minorHAnsi" w:cs="Arial Unicode MS"/>
          <w:color w:val="000099"/>
          <w:sz w:val="20"/>
          <w:szCs w:val="20"/>
        </w:rPr>
        <w:t>trece</w:t>
      </w:r>
      <w:r w:rsidR="001D51B4" w:rsidRPr="006D5188">
        <w:rPr>
          <w:rFonts w:asciiTheme="minorHAnsi" w:eastAsia="Arial Unicode MS" w:hAnsiTheme="minorHAnsi" w:cs="Arial Unicode MS"/>
          <w:sz w:val="20"/>
          <w:szCs w:val="20"/>
        </w:rPr>
        <w:t xml:space="preserve"> </w:t>
      </w:r>
      <w:r w:rsidR="00EE551C" w:rsidRPr="006D5188">
        <w:rPr>
          <w:rFonts w:asciiTheme="minorHAnsi" w:eastAsia="Arial Unicode MS" w:hAnsiTheme="minorHAnsi" w:cs="Arial Unicode MS"/>
          <w:color w:val="000099"/>
          <w:sz w:val="20"/>
          <w:szCs w:val="20"/>
        </w:rPr>
        <w:t>ho</w:t>
      </w:r>
      <w:r w:rsidRPr="006D5188">
        <w:rPr>
          <w:rFonts w:asciiTheme="minorHAnsi" w:eastAsia="Arial Unicode MS" w:hAnsiTheme="minorHAnsi" w:cs="Arial Unicode MS"/>
          <w:color w:val="000099"/>
          <w:sz w:val="20"/>
          <w:szCs w:val="20"/>
        </w:rPr>
        <w:t>ras</w:t>
      </w:r>
      <w:r w:rsidR="00520280" w:rsidRPr="006D5188">
        <w:rPr>
          <w:rFonts w:asciiTheme="minorHAnsi" w:eastAsia="Arial Unicode MS" w:hAnsiTheme="minorHAnsi" w:cs="Arial Unicode MS"/>
          <w:color w:val="000099"/>
          <w:sz w:val="20"/>
          <w:szCs w:val="20"/>
        </w:rPr>
        <w:t xml:space="preserve"> </w:t>
      </w:r>
      <w:r w:rsidRPr="006D5188">
        <w:rPr>
          <w:rFonts w:asciiTheme="minorHAnsi" w:eastAsia="Arial Unicode MS" w:hAnsiTheme="minorHAnsi" w:cs="Arial Unicode MS"/>
          <w:color w:val="000099"/>
          <w:sz w:val="20"/>
          <w:szCs w:val="20"/>
        </w:rPr>
        <w:t>del día</w:t>
      </w:r>
      <w:r w:rsidR="00A82406" w:rsidRPr="006D5188">
        <w:rPr>
          <w:rFonts w:asciiTheme="minorHAnsi" w:eastAsia="Arial Unicode MS" w:hAnsiTheme="minorHAnsi" w:cs="Arial Unicode MS"/>
          <w:color w:val="000099"/>
          <w:sz w:val="20"/>
          <w:szCs w:val="20"/>
        </w:rPr>
        <w:t xml:space="preserve"> </w:t>
      </w:r>
      <w:r w:rsidR="009035FE">
        <w:rPr>
          <w:rFonts w:asciiTheme="minorHAnsi" w:eastAsia="Arial Unicode MS" w:hAnsiTheme="minorHAnsi" w:cs="Arial Unicode MS"/>
          <w:color w:val="000099"/>
          <w:sz w:val="20"/>
          <w:szCs w:val="20"/>
        </w:rPr>
        <w:t>nueve</w:t>
      </w:r>
      <w:r w:rsidR="00585EE6" w:rsidRPr="006D5188">
        <w:rPr>
          <w:rFonts w:asciiTheme="minorHAnsi" w:eastAsia="Arial Unicode MS" w:hAnsiTheme="minorHAnsi" w:cs="Arial Unicode MS"/>
          <w:color w:val="000099"/>
          <w:sz w:val="20"/>
          <w:szCs w:val="20"/>
        </w:rPr>
        <w:t xml:space="preserve"> </w:t>
      </w:r>
      <w:r w:rsidR="001D51B4" w:rsidRPr="006D5188">
        <w:rPr>
          <w:rFonts w:asciiTheme="minorHAnsi" w:eastAsia="Arial Unicode MS" w:hAnsiTheme="minorHAnsi" w:cs="Arial Unicode MS"/>
          <w:color w:val="000099"/>
          <w:sz w:val="20"/>
          <w:szCs w:val="20"/>
        </w:rPr>
        <w:t xml:space="preserve">de </w:t>
      </w:r>
      <w:r w:rsidR="009035FE">
        <w:rPr>
          <w:rFonts w:asciiTheme="minorHAnsi" w:eastAsia="Arial Unicode MS" w:hAnsiTheme="minorHAnsi" w:cs="Arial Unicode MS"/>
          <w:color w:val="000099"/>
          <w:sz w:val="20"/>
          <w:szCs w:val="20"/>
        </w:rPr>
        <w:t>noviembre</w:t>
      </w:r>
      <w:r w:rsidR="001D51B4" w:rsidRPr="006D5188">
        <w:rPr>
          <w:rFonts w:asciiTheme="minorHAnsi" w:eastAsia="Arial Unicode MS" w:hAnsiTheme="minorHAnsi" w:cs="Arial Unicode MS"/>
          <w:color w:val="000099"/>
          <w:sz w:val="20"/>
          <w:szCs w:val="20"/>
        </w:rPr>
        <w:t xml:space="preserve"> de</w:t>
      </w:r>
      <w:r w:rsidR="00CB53EA" w:rsidRPr="006D5188">
        <w:rPr>
          <w:rFonts w:asciiTheme="minorHAnsi" w:eastAsia="Arial Unicode MS" w:hAnsiTheme="minorHAnsi" w:cs="Arial Unicode MS"/>
          <w:color w:val="000099"/>
          <w:sz w:val="20"/>
          <w:szCs w:val="20"/>
        </w:rPr>
        <w:t xml:space="preserve"> dos mil diecisiete</w:t>
      </w:r>
      <w:r w:rsidRPr="006D5188">
        <w:rPr>
          <w:rFonts w:asciiTheme="minorHAnsi" w:eastAsia="Arial Unicode MS" w:hAnsiTheme="minorHAnsi" w:cs="Arial Unicode MS"/>
          <w:sz w:val="20"/>
          <w:szCs w:val="20"/>
        </w:rPr>
        <w:t>, el Ministerio de Agricultura y Ganadería luego de haber recibido y admitido la solicitud de información</w:t>
      </w:r>
      <w:r w:rsidR="009C6B93" w:rsidRPr="006D5188">
        <w:rPr>
          <w:rFonts w:asciiTheme="minorHAnsi" w:eastAsia="Arial Unicode MS" w:hAnsiTheme="minorHAnsi" w:cs="Arial Unicode MS"/>
          <w:sz w:val="20"/>
          <w:szCs w:val="20"/>
        </w:rPr>
        <w:t xml:space="preserve"> </w:t>
      </w:r>
      <w:r w:rsidR="00CB53EA" w:rsidRPr="006D5188">
        <w:rPr>
          <w:rFonts w:asciiTheme="minorHAnsi" w:eastAsia="Arial Unicode MS" w:hAnsiTheme="minorHAnsi" w:cs="Arial Unicode MS"/>
          <w:b/>
          <w:color w:val="000099"/>
          <w:sz w:val="20"/>
          <w:szCs w:val="20"/>
        </w:rPr>
        <w:t xml:space="preserve">MAG OIR </w:t>
      </w:r>
      <w:r w:rsidRPr="006D5188">
        <w:rPr>
          <w:rFonts w:asciiTheme="minorHAnsi" w:eastAsia="Arial Unicode MS" w:hAnsiTheme="minorHAnsi" w:cs="Arial Unicode MS"/>
          <w:b/>
          <w:color w:val="000099"/>
          <w:sz w:val="20"/>
          <w:szCs w:val="20"/>
        </w:rPr>
        <w:t xml:space="preserve">No. </w:t>
      </w:r>
      <w:r w:rsidR="00585EE6" w:rsidRPr="006D5188">
        <w:rPr>
          <w:rFonts w:asciiTheme="minorHAnsi" w:eastAsia="Arial Unicode MS" w:hAnsiTheme="minorHAnsi" w:cs="Arial Unicode MS"/>
          <w:b/>
          <w:color w:val="000099"/>
          <w:sz w:val="20"/>
          <w:szCs w:val="20"/>
        </w:rPr>
        <w:t>2</w:t>
      </w:r>
      <w:r w:rsidR="009035FE">
        <w:rPr>
          <w:rFonts w:asciiTheme="minorHAnsi" w:eastAsia="Arial Unicode MS" w:hAnsiTheme="minorHAnsi" w:cs="Arial Unicode MS"/>
          <w:b/>
          <w:color w:val="000099"/>
          <w:sz w:val="20"/>
          <w:szCs w:val="20"/>
        </w:rPr>
        <w:t>93</w:t>
      </w:r>
      <w:r w:rsidR="00CB53EA" w:rsidRPr="006D5188">
        <w:rPr>
          <w:rFonts w:asciiTheme="minorHAnsi" w:eastAsia="Arial Unicode MS" w:hAnsiTheme="minorHAnsi" w:cs="Arial Unicode MS"/>
          <w:b/>
          <w:color w:val="000099"/>
          <w:sz w:val="20"/>
          <w:szCs w:val="20"/>
        </w:rPr>
        <w:t xml:space="preserve">-2017 </w:t>
      </w:r>
      <w:r w:rsidRPr="006D5188">
        <w:rPr>
          <w:rFonts w:asciiTheme="minorHAnsi" w:eastAsia="Arial Unicode MS" w:hAnsiTheme="minorHAnsi" w:cs="Arial Unicode MS"/>
          <w:sz w:val="20"/>
          <w:szCs w:val="20"/>
        </w:rPr>
        <w:t>sobre:</w:t>
      </w:r>
    </w:p>
    <w:p w:rsidR="001D51B4" w:rsidRPr="006D5188" w:rsidRDefault="001D51B4" w:rsidP="001D51B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Calibri"/>
          <w:b/>
          <w:color w:val="000099"/>
          <w:sz w:val="10"/>
          <w:szCs w:val="20"/>
        </w:rPr>
      </w:pPr>
    </w:p>
    <w:p w:rsidR="001B09EB" w:rsidRPr="001B09EB" w:rsidRDefault="001B09EB" w:rsidP="001B09EB">
      <w:pPr>
        <w:autoSpaceDE w:val="0"/>
        <w:autoSpaceDN w:val="0"/>
        <w:adjustRightInd w:val="0"/>
        <w:snapToGrid w:val="0"/>
        <w:spacing w:after="0" w:line="240" w:lineRule="auto"/>
        <w:jc w:val="both"/>
        <w:rPr>
          <w:rFonts w:asciiTheme="minorHAnsi" w:eastAsia="Arial Unicode MS" w:hAnsiTheme="minorHAnsi" w:cs="Arial Unicode MS"/>
          <w:color w:val="000099"/>
          <w:sz w:val="20"/>
          <w:szCs w:val="20"/>
        </w:rPr>
      </w:pPr>
      <w:r w:rsidRPr="001B09EB">
        <w:rPr>
          <w:rFonts w:asciiTheme="minorHAnsi" w:eastAsia="Arial Unicode MS" w:hAnsiTheme="minorHAnsi" w:cs="Arial Unicode MS"/>
          <w:color w:val="000099"/>
          <w:sz w:val="20"/>
          <w:szCs w:val="20"/>
        </w:rPr>
        <w:t>Información referente al trabajo realizado por el MAG para la contribución al cumplimiento de los Objetivos del Desarrollo en el marco de la Agenda 2030 de las Naciones Unidas, específicamente sobre el objetivo N° 6 Agua Limpia y Saneamiento, a través de la ejecución de proyectos o programas, así como proporcionar contactos de funcionarios conocedores y/o relacionados con el tema.</w:t>
      </w:r>
    </w:p>
    <w:p w:rsidR="005B32A5" w:rsidRPr="006D5188" w:rsidRDefault="005B32A5" w:rsidP="00EE551C">
      <w:pPr>
        <w:spacing w:after="0" w:line="240" w:lineRule="auto"/>
        <w:jc w:val="both"/>
        <w:rPr>
          <w:rFonts w:asciiTheme="minorHAnsi" w:eastAsia="Arial Unicode MS" w:hAnsiTheme="minorHAnsi" w:cs="Arial Unicode MS"/>
          <w:sz w:val="10"/>
          <w:szCs w:val="20"/>
        </w:rPr>
      </w:pPr>
    </w:p>
    <w:p w:rsidR="009035FE" w:rsidRPr="00FF7FC4" w:rsidRDefault="00CE32BA" w:rsidP="00EE551C">
      <w:pPr>
        <w:spacing w:after="0" w:line="240" w:lineRule="auto"/>
        <w:jc w:val="both"/>
        <w:rPr>
          <w:rFonts w:asciiTheme="minorHAnsi" w:eastAsia="Arial Unicode MS" w:hAnsiTheme="minorHAnsi" w:cs="Arial Unicode MS"/>
          <w:sz w:val="10"/>
          <w:szCs w:val="20"/>
        </w:rPr>
      </w:pPr>
      <w:r w:rsidRPr="006D5188">
        <w:rPr>
          <w:rFonts w:asciiTheme="minorHAnsi" w:eastAsia="Arial Unicode MS" w:hAnsiTheme="minorHAnsi" w:cs="Arial Unicode MS"/>
          <w:sz w:val="20"/>
          <w:szCs w:val="20"/>
        </w:rPr>
        <w:t>Presentada ante la Oficina de Información y Respuesta de esta dependencia por parte de:</w:t>
      </w:r>
      <w:r w:rsidR="003861AA" w:rsidRPr="006D5188">
        <w:rPr>
          <w:rFonts w:eastAsia="Calibri"/>
          <w:sz w:val="20"/>
          <w:szCs w:val="20"/>
          <w:lang w:eastAsia="en-US"/>
        </w:rPr>
        <w:t xml:space="preserve"> </w:t>
      </w:r>
      <w:proofErr w:type="spellStart"/>
      <w:r w:rsidR="00752BA6" w:rsidRPr="00752BA6">
        <w:rPr>
          <w:rFonts w:asciiTheme="minorHAnsi" w:eastAsia="Arial Unicode MS" w:hAnsiTheme="minorHAnsi" w:cs="Arial Unicode MS"/>
          <w:b/>
          <w:color w:val="000099"/>
          <w:sz w:val="20"/>
          <w:szCs w:val="20"/>
          <w:highlight w:val="darkBlue"/>
        </w:rPr>
        <w:t>xxxxx</w:t>
      </w:r>
      <w:proofErr w:type="spellEnd"/>
      <w:r w:rsidR="005B32A5" w:rsidRPr="006D5188">
        <w:rPr>
          <w:rFonts w:asciiTheme="minorHAnsi" w:eastAsia="Arial Unicode MS" w:hAnsiTheme="minorHAnsi" w:cs="Arial Unicode MS"/>
          <w:b/>
          <w:color w:val="000099"/>
          <w:sz w:val="20"/>
          <w:szCs w:val="20"/>
        </w:rPr>
        <w:t>,</w:t>
      </w:r>
      <w:r w:rsidR="00C6560C" w:rsidRPr="006D5188">
        <w:rPr>
          <w:rFonts w:asciiTheme="minorHAnsi" w:eastAsia="Arial Unicode MS" w:hAnsiTheme="minorHAnsi" w:cs="Arial Unicode MS"/>
          <w:b/>
          <w:color w:val="000099"/>
          <w:sz w:val="20"/>
          <w:szCs w:val="20"/>
        </w:rPr>
        <w:t xml:space="preserve"> </w:t>
      </w:r>
      <w:r w:rsidR="00BA4D38" w:rsidRPr="006D5188">
        <w:rPr>
          <w:rFonts w:asciiTheme="minorHAnsi" w:eastAsia="Arial Unicode MS" w:hAnsiTheme="minorHAnsi" w:cs="Arial Unicode MS"/>
          <w:sz w:val="20"/>
          <w:szCs w:val="20"/>
        </w:rPr>
        <w:t xml:space="preserve">y considerando que la información solicitada, cumple con los requisitos establecidos en el art. 66 de La ley de Acceso a la Información Pública y los arts. 50, 54 del Reglamento de la Ley de Acceso a la Información Pública, y </w:t>
      </w:r>
      <w:r w:rsidR="00EE551C" w:rsidRPr="006D5188">
        <w:rPr>
          <w:rFonts w:asciiTheme="minorHAnsi" w:eastAsia="Arial Unicode MS" w:hAnsiTheme="minorHAnsi" w:cs="Arial Unicode MS"/>
          <w:sz w:val="20"/>
          <w:szCs w:val="20"/>
        </w:rPr>
        <w:t>que l</w:t>
      </w:r>
      <w:r w:rsidR="0041389F" w:rsidRPr="006D5188">
        <w:rPr>
          <w:rFonts w:asciiTheme="minorHAnsi" w:eastAsia="Arial Unicode MS" w:hAnsiTheme="minorHAnsi" w:cs="Arial Unicode MS"/>
          <w:sz w:val="20"/>
          <w:szCs w:val="20"/>
        </w:rPr>
        <w:t>o pedido</w:t>
      </w:r>
      <w:r w:rsidR="00B74CDC" w:rsidRPr="006D5188">
        <w:rPr>
          <w:rFonts w:asciiTheme="minorHAnsi" w:eastAsia="Arial Unicode MS" w:hAnsiTheme="minorHAnsi" w:cs="Arial Unicode MS"/>
          <w:sz w:val="20"/>
          <w:szCs w:val="20"/>
        </w:rPr>
        <w:t xml:space="preserve"> </w:t>
      </w:r>
      <w:r w:rsidR="00EE551C" w:rsidRPr="006D5188">
        <w:rPr>
          <w:rFonts w:asciiTheme="minorHAnsi" w:eastAsia="Arial Unicode MS" w:hAnsiTheme="minorHAnsi" w:cs="Arial Unicode MS"/>
          <w:sz w:val="20"/>
          <w:szCs w:val="20"/>
        </w:rPr>
        <w:t xml:space="preserve">no se encuentra entre las excepciones enumeradas en los arts. 19 y 24 de la Ley, y 19 del Reglamento, </w:t>
      </w:r>
      <w:proofErr w:type="gramStart"/>
      <w:r w:rsidR="00EE551C" w:rsidRPr="006D5188">
        <w:rPr>
          <w:rFonts w:asciiTheme="minorHAnsi" w:eastAsia="Arial Unicode MS" w:hAnsiTheme="minorHAnsi" w:cs="Arial Unicode MS"/>
          <w:sz w:val="20"/>
          <w:szCs w:val="20"/>
        </w:rPr>
        <w:t>resuelve</w:t>
      </w:r>
      <w:proofErr w:type="gramEnd"/>
      <w:r w:rsidR="00EE551C" w:rsidRPr="006D5188">
        <w:rPr>
          <w:rFonts w:asciiTheme="minorHAnsi" w:eastAsia="Arial Unicode MS" w:hAnsiTheme="minorHAnsi" w:cs="Arial Unicode MS"/>
          <w:sz w:val="20"/>
          <w:szCs w:val="20"/>
        </w:rPr>
        <w:t>:</w:t>
      </w:r>
    </w:p>
    <w:p w:rsidR="00BA4D38" w:rsidRPr="006D5188" w:rsidRDefault="00BA4D38" w:rsidP="00BA4D38">
      <w:pPr>
        <w:spacing w:after="0" w:line="240" w:lineRule="auto"/>
        <w:jc w:val="both"/>
        <w:rPr>
          <w:rFonts w:asciiTheme="minorHAnsi" w:hAnsiTheme="minorHAnsi"/>
          <w:b/>
          <w:color w:val="000099"/>
          <w:sz w:val="8"/>
          <w:szCs w:val="20"/>
        </w:rPr>
      </w:pPr>
    </w:p>
    <w:p w:rsidR="009035FE" w:rsidRPr="009035FE" w:rsidRDefault="00BA4D38" w:rsidP="00BA4D38">
      <w:pPr>
        <w:spacing w:after="0" w:line="240" w:lineRule="auto"/>
        <w:jc w:val="center"/>
        <w:rPr>
          <w:rFonts w:asciiTheme="minorHAnsi" w:eastAsia="Arial Unicode MS" w:hAnsiTheme="minorHAnsi" w:cs="Arial Unicode MS"/>
          <w:b/>
          <w:color w:val="000099"/>
          <w:sz w:val="12"/>
          <w:szCs w:val="20"/>
        </w:rPr>
      </w:pPr>
      <w:r w:rsidRPr="006D5188">
        <w:rPr>
          <w:rFonts w:asciiTheme="minorHAnsi" w:eastAsia="Arial Unicode MS" w:hAnsiTheme="minorHAnsi" w:cs="Arial Unicode MS"/>
          <w:b/>
          <w:color w:val="000099"/>
          <w:sz w:val="20"/>
          <w:szCs w:val="20"/>
        </w:rPr>
        <w:t xml:space="preserve">PROPORCIONAR </w:t>
      </w:r>
      <w:r w:rsidR="00EE551C" w:rsidRPr="006D5188">
        <w:rPr>
          <w:rFonts w:asciiTheme="minorHAnsi" w:eastAsia="Arial Unicode MS" w:hAnsiTheme="minorHAnsi" w:cs="Arial Unicode MS"/>
          <w:b/>
          <w:sz w:val="20"/>
          <w:szCs w:val="20"/>
        </w:rPr>
        <w:t xml:space="preserve">PARTE DE </w:t>
      </w:r>
      <w:r w:rsidRPr="006D5188">
        <w:rPr>
          <w:rFonts w:asciiTheme="minorHAnsi" w:eastAsia="Arial Unicode MS" w:hAnsiTheme="minorHAnsi" w:cs="Arial Unicode MS"/>
          <w:b/>
          <w:color w:val="000099"/>
          <w:sz w:val="20"/>
          <w:szCs w:val="20"/>
        </w:rPr>
        <w:t>LA INFORMACIÓN SOLICITADA</w:t>
      </w:r>
    </w:p>
    <w:p w:rsidR="001D51B4" w:rsidRPr="006D5188" w:rsidRDefault="001D51B4" w:rsidP="001D51B4">
      <w:pPr>
        <w:spacing w:after="0" w:line="240" w:lineRule="auto"/>
        <w:jc w:val="both"/>
        <w:rPr>
          <w:rFonts w:asciiTheme="minorHAnsi" w:eastAsia="Arial Unicode MS" w:hAnsiTheme="minorHAnsi" w:cs="Arial Unicode MS"/>
          <w:color w:val="000099"/>
          <w:sz w:val="8"/>
          <w:szCs w:val="20"/>
        </w:rPr>
      </w:pPr>
    </w:p>
    <w:p w:rsidR="003D0A31" w:rsidRPr="00FF7FC4" w:rsidRDefault="003D0A31" w:rsidP="003D0A31">
      <w:pPr>
        <w:autoSpaceDE w:val="0"/>
        <w:autoSpaceDN w:val="0"/>
        <w:adjustRightInd w:val="0"/>
        <w:snapToGrid w:val="0"/>
        <w:spacing w:after="0" w:line="240" w:lineRule="auto"/>
        <w:jc w:val="both"/>
        <w:rPr>
          <w:rFonts w:asciiTheme="minorHAnsi" w:eastAsia="Arial Unicode MS" w:hAnsiTheme="minorHAnsi" w:cs="Arial Unicode MS"/>
          <w:sz w:val="20"/>
          <w:szCs w:val="20"/>
        </w:rPr>
      </w:pPr>
      <w:r>
        <w:rPr>
          <w:rFonts w:asciiTheme="minorHAnsi" w:eastAsia="Arial Unicode MS" w:hAnsiTheme="minorHAnsi" w:cs="Arial Unicode MS"/>
          <w:sz w:val="20"/>
          <w:szCs w:val="20"/>
        </w:rPr>
        <w:t xml:space="preserve">La Dirección General de Ordenamiento Forestal Cuencas y Riego-DGFCR de este ministerio, en </w:t>
      </w:r>
      <w:r w:rsidR="009035FE" w:rsidRPr="009035FE">
        <w:rPr>
          <w:rFonts w:asciiTheme="minorHAnsi" w:eastAsia="Arial Unicode MS" w:hAnsiTheme="minorHAnsi" w:cs="Arial Unicode MS"/>
          <w:sz w:val="20"/>
          <w:szCs w:val="20"/>
        </w:rPr>
        <w:t xml:space="preserve">coordinación con personal de MARN (Oficina de saneamiento ambiental), </w:t>
      </w:r>
      <w:r w:rsidR="009035FE">
        <w:rPr>
          <w:rFonts w:asciiTheme="minorHAnsi" w:eastAsia="Arial Unicode MS" w:hAnsiTheme="minorHAnsi" w:cs="Arial Unicode MS"/>
          <w:sz w:val="20"/>
          <w:szCs w:val="20"/>
        </w:rPr>
        <w:t xml:space="preserve">proporciona </w:t>
      </w:r>
      <w:r w:rsidR="009035FE" w:rsidRPr="009035FE">
        <w:rPr>
          <w:rFonts w:asciiTheme="minorHAnsi" w:eastAsia="Arial Unicode MS" w:hAnsiTheme="minorHAnsi" w:cs="Arial Unicode MS"/>
          <w:sz w:val="20"/>
          <w:szCs w:val="20"/>
        </w:rPr>
        <w:t>apoyo técnico para resolver infracciones de usuarios, específicamente con el aporte de acompañamiento (físico) a los sitios de conflicto de incumplimiento de saneamiento, criterios y recomendaciones sobre el uso de agua para actividades agrícolas</w:t>
      </w:r>
      <w:r w:rsidR="009035FE">
        <w:rPr>
          <w:rFonts w:asciiTheme="minorHAnsi" w:eastAsia="Arial Unicode MS" w:hAnsiTheme="minorHAnsi" w:cs="Arial Unicode MS"/>
          <w:sz w:val="20"/>
          <w:szCs w:val="20"/>
        </w:rPr>
        <w:t xml:space="preserve"> </w:t>
      </w:r>
      <w:r w:rsidR="009035FE" w:rsidRPr="009035FE">
        <w:rPr>
          <w:rFonts w:asciiTheme="minorHAnsi" w:eastAsia="Arial Unicode MS" w:hAnsiTheme="minorHAnsi" w:cs="Arial Unicode MS"/>
          <w:sz w:val="20"/>
          <w:szCs w:val="20"/>
        </w:rPr>
        <w:t>(riego).</w:t>
      </w:r>
      <w:r w:rsidR="00FF7FC4">
        <w:rPr>
          <w:rFonts w:asciiTheme="minorHAnsi" w:eastAsia="Arial Unicode MS" w:hAnsiTheme="minorHAnsi" w:cs="Arial Unicode MS"/>
          <w:sz w:val="20"/>
          <w:szCs w:val="20"/>
        </w:rPr>
        <w:t xml:space="preserve"> </w:t>
      </w:r>
      <w:r w:rsidRPr="00FF7FC4">
        <w:rPr>
          <w:rFonts w:asciiTheme="minorHAnsi" w:eastAsia="Arial Unicode MS" w:hAnsiTheme="minorHAnsi" w:cs="Arial Unicode MS"/>
          <w:sz w:val="20"/>
          <w:szCs w:val="20"/>
        </w:rPr>
        <w:t xml:space="preserve">No obstante, la institución rectora por decreto ejecutivo y quien contempla dentro de sus funciones la función en el marco del objetivo N° 6 es el </w:t>
      </w:r>
      <w:r w:rsidRPr="00FF7FC4">
        <w:rPr>
          <w:rFonts w:asciiTheme="minorHAnsi" w:eastAsia="Arial Unicode MS" w:hAnsiTheme="minorHAnsi" w:cs="Arial Unicode MS"/>
          <w:b/>
          <w:sz w:val="20"/>
          <w:szCs w:val="20"/>
        </w:rPr>
        <w:t>Ministerio de Medio Ambiente y Recursos Naturales (MARN)</w:t>
      </w:r>
      <w:r w:rsidRPr="00FF7FC4">
        <w:rPr>
          <w:rFonts w:asciiTheme="minorHAnsi" w:eastAsia="Arial Unicode MS" w:hAnsiTheme="minorHAnsi" w:cs="Arial Unicode MS"/>
          <w:sz w:val="20"/>
          <w:szCs w:val="20"/>
        </w:rPr>
        <w:t xml:space="preserve">, quien desarrolla actividades de saneamiento ambiental; los contactos para recibir mayor información son el Teléfono: 2132-6276 y el </w:t>
      </w:r>
      <w:r w:rsidRPr="00FF7FC4">
        <w:rPr>
          <w:sz w:val="20"/>
          <w:szCs w:val="20"/>
        </w:rPr>
        <w:t xml:space="preserve">Sitio web: </w:t>
      </w:r>
      <w:hyperlink r:id="rId9" w:tgtFrame="_blank" w:history="1">
        <w:r w:rsidRPr="00FF7FC4">
          <w:rPr>
            <w:color w:val="0000FF"/>
            <w:sz w:val="20"/>
            <w:szCs w:val="20"/>
            <w:u w:val="single"/>
          </w:rPr>
          <w:t>http://www.marn.gob.sv/category/c10-temas/c24-saneamiento-ambiental/</w:t>
        </w:r>
      </w:hyperlink>
    </w:p>
    <w:p w:rsidR="003D0A31" w:rsidRPr="00FF7FC4" w:rsidRDefault="003D0A31" w:rsidP="00585EE6">
      <w:pPr>
        <w:autoSpaceDE w:val="0"/>
        <w:autoSpaceDN w:val="0"/>
        <w:adjustRightInd w:val="0"/>
        <w:snapToGrid w:val="0"/>
        <w:spacing w:after="0" w:line="240" w:lineRule="auto"/>
        <w:jc w:val="both"/>
        <w:rPr>
          <w:rFonts w:asciiTheme="minorHAnsi" w:eastAsia="Arial Unicode MS" w:hAnsiTheme="minorHAnsi" w:cs="Arial Unicode MS"/>
          <w:sz w:val="12"/>
          <w:szCs w:val="20"/>
        </w:rPr>
      </w:pPr>
    </w:p>
    <w:p w:rsidR="00C55F2D" w:rsidRPr="006D5188" w:rsidRDefault="00FF7FC4" w:rsidP="00FF7FC4">
      <w:pPr>
        <w:autoSpaceDE w:val="0"/>
        <w:autoSpaceDN w:val="0"/>
        <w:adjustRightInd w:val="0"/>
        <w:snapToGrid w:val="0"/>
        <w:spacing w:after="0" w:line="240" w:lineRule="auto"/>
        <w:jc w:val="both"/>
        <w:rPr>
          <w:rFonts w:asciiTheme="minorHAnsi" w:eastAsia="Arial Unicode MS" w:hAnsiTheme="minorHAnsi" w:cs="Arial Unicode MS"/>
          <w:sz w:val="20"/>
          <w:szCs w:val="20"/>
        </w:rPr>
      </w:pPr>
      <w:r w:rsidRPr="00FF7FC4">
        <w:rPr>
          <w:rFonts w:asciiTheme="minorHAnsi" w:eastAsia="Arial Unicode MS" w:hAnsiTheme="minorHAnsi" w:cs="Arial Unicode MS"/>
          <w:sz w:val="20"/>
          <w:szCs w:val="20"/>
        </w:rPr>
        <w:t xml:space="preserve">Con relación a la </w:t>
      </w:r>
      <w:r w:rsidRPr="00FF7FC4">
        <w:rPr>
          <w:rFonts w:asciiTheme="minorHAnsi" w:eastAsia="Arial Unicode MS" w:hAnsiTheme="minorHAnsi" w:cs="Arial Unicode MS"/>
          <w:i/>
          <w:color w:val="000099"/>
          <w:sz w:val="20"/>
          <w:szCs w:val="20"/>
        </w:rPr>
        <w:t>ejecución de proyectos o programas</w:t>
      </w:r>
      <w:r>
        <w:rPr>
          <w:rFonts w:asciiTheme="minorHAnsi" w:eastAsia="Arial Unicode MS" w:hAnsiTheme="minorHAnsi" w:cs="Arial Unicode MS"/>
          <w:i/>
          <w:color w:val="000099"/>
          <w:sz w:val="20"/>
          <w:szCs w:val="20"/>
        </w:rPr>
        <w:t xml:space="preserve"> en el tema de agua limpia y saneamiento</w:t>
      </w:r>
      <w:r w:rsidRPr="00FF7FC4">
        <w:rPr>
          <w:rFonts w:asciiTheme="minorHAnsi" w:eastAsia="Arial Unicode MS" w:hAnsiTheme="minorHAnsi" w:cs="Arial Unicode MS"/>
          <w:color w:val="000099"/>
          <w:sz w:val="20"/>
          <w:szCs w:val="20"/>
        </w:rPr>
        <w:t>, d</w:t>
      </w:r>
      <w:r w:rsidR="009035FE" w:rsidRPr="00FF7FC4">
        <w:rPr>
          <w:rFonts w:asciiTheme="minorHAnsi" w:eastAsia="Arial Unicode MS" w:hAnsiTheme="minorHAnsi" w:cs="Arial Unicode MS"/>
          <w:sz w:val="20"/>
          <w:szCs w:val="20"/>
        </w:rPr>
        <w:t xml:space="preserve">ebido a que no </w:t>
      </w:r>
      <w:r w:rsidRPr="00FF7FC4">
        <w:rPr>
          <w:rFonts w:asciiTheme="minorHAnsi" w:eastAsia="Arial Unicode MS" w:hAnsiTheme="minorHAnsi" w:cs="Arial Unicode MS"/>
          <w:sz w:val="20"/>
          <w:szCs w:val="20"/>
        </w:rPr>
        <w:t>está</w:t>
      </w:r>
      <w:r w:rsidR="009035FE" w:rsidRPr="00FF7FC4">
        <w:rPr>
          <w:rFonts w:asciiTheme="minorHAnsi" w:eastAsia="Arial Unicode MS" w:hAnsiTheme="minorHAnsi" w:cs="Arial Unicode MS"/>
          <w:sz w:val="20"/>
          <w:szCs w:val="20"/>
        </w:rPr>
        <w:t xml:space="preserve"> contemplado en nuestras funciones</w:t>
      </w:r>
      <w:r w:rsidRPr="00FF7FC4">
        <w:rPr>
          <w:rFonts w:asciiTheme="minorHAnsi" w:eastAsia="Arial Unicode MS" w:hAnsiTheme="minorHAnsi" w:cs="Arial Unicode MS"/>
          <w:sz w:val="20"/>
          <w:szCs w:val="20"/>
        </w:rPr>
        <w:t xml:space="preserve"> ese tema, informamos que no se han ejecutado proyectos o programas relacionados con la</w:t>
      </w:r>
      <w:r>
        <w:rPr>
          <w:rFonts w:asciiTheme="minorHAnsi" w:eastAsia="Arial Unicode MS" w:hAnsiTheme="minorHAnsi" w:cs="Arial Unicode MS"/>
          <w:sz w:val="20"/>
          <w:szCs w:val="20"/>
        </w:rPr>
        <w:t xml:space="preserve"> temática, por lo que </w:t>
      </w:r>
      <w:r w:rsidR="00C55F2D" w:rsidRPr="006D5188">
        <w:rPr>
          <w:rFonts w:asciiTheme="minorHAnsi" w:eastAsia="Arial Unicode MS" w:hAnsiTheme="minorHAnsi" w:cs="Arial Unicode MS"/>
          <w:sz w:val="20"/>
          <w:szCs w:val="20"/>
        </w:rPr>
        <w:t>con base a lo establecido en los arts. 65, 66 inc.6°, 68 inc. 2o. y 72 de la Ley de Acceso a la Información Pública y el art. 49 del Reglamento de dicha Ley que la información solicitada no es de la competencia de esta dependencia, por tanto determina y resuelve:</w:t>
      </w:r>
    </w:p>
    <w:p w:rsidR="000657C1" w:rsidRPr="006D5188" w:rsidRDefault="00C55F2D" w:rsidP="003E737E">
      <w:pPr>
        <w:spacing w:after="0" w:line="240" w:lineRule="auto"/>
        <w:jc w:val="both"/>
        <w:rPr>
          <w:rFonts w:asciiTheme="minorHAnsi" w:eastAsia="Arial Unicode MS" w:hAnsiTheme="minorHAnsi" w:cs="Arial Unicode MS"/>
          <w:b/>
          <w:color w:val="000099"/>
          <w:sz w:val="8"/>
          <w:szCs w:val="20"/>
        </w:rPr>
      </w:pPr>
      <w:r w:rsidRPr="006D5188">
        <w:rPr>
          <w:rFonts w:asciiTheme="minorHAnsi" w:eastAsia="Arial Unicode MS" w:hAnsiTheme="minorHAnsi" w:cs="Arial"/>
          <w:w w:val="102"/>
          <w:sz w:val="20"/>
          <w:szCs w:val="20"/>
        </w:rPr>
        <w:tab/>
      </w:r>
    </w:p>
    <w:p w:rsidR="00C55F2D" w:rsidRPr="006D5188" w:rsidRDefault="00C55F2D" w:rsidP="00C55F2D">
      <w:pPr>
        <w:spacing w:after="0" w:line="240" w:lineRule="auto"/>
        <w:jc w:val="center"/>
        <w:rPr>
          <w:rFonts w:asciiTheme="minorHAnsi" w:eastAsia="Arial Unicode MS" w:hAnsiTheme="minorHAnsi" w:cs="Arial Unicode MS"/>
          <w:b/>
          <w:color w:val="000099"/>
          <w:sz w:val="20"/>
          <w:szCs w:val="20"/>
        </w:rPr>
      </w:pPr>
      <w:r w:rsidRPr="006D5188">
        <w:rPr>
          <w:rFonts w:asciiTheme="minorHAnsi" w:eastAsia="Arial Unicode MS" w:hAnsiTheme="minorHAnsi" w:cs="Arial Unicode MS"/>
          <w:b/>
          <w:color w:val="000099"/>
          <w:sz w:val="20"/>
          <w:szCs w:val="20"/>
        </w:rPr>
        <w:t>NO ENTREGAR LA INFORMACION POR NO SER ESTA INSTITUCIÓN COMPETENTE PARA CONOCER DE LA MISMA</w:t>
      </w:r>
    </w:p>
    <w:p w:rsidR="00C55F2D" w:rsidRPr="006D5188" w:rsidRDefault="00C55F2D" w:rsidP="00C55F2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8"/>
          <w:szCs w:val="20"/>
        </w:rPr>
      </w:pPr>
    </w:p>
    <w:p w:rsidR="000657C1" w:rsidRPr="006D5188" w:rsidRDefault="00E60C5C" w:rsidP="00C55F2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0"/>
          <w:szCs w:val="20"/>
        </w:rPr>
      </w:pPr>
      <w:r w:rsidRPr="006D5188">
        <w:rPr>
          <w:rFonts w:eastAsia="Calibri"/>
          <w:b/>
          <w:color w:val="000099"/>
          <w:sz w:val="20"/>
          <w:szCs w:val="20"/>
          <w:lang w:val="es-ES" w:eastAsia="en-US"/>
        </w:rPr>
        <w:t xml:space="preserve">Ministerio de Medio Ambiente y Recursos Naturales MARN, </w:t>
      </w:r>
      <w:r w:rsidRPr="006D5188">
        <w:rPr>
          <w:rFonts w:eastAsia="Calibri"/>
          <w:sz w:val="20"/>
          <w:szCs w:val="20"/>
          <w:lang w:val="es-ES" w:eastAsia="en-US"/>
        </w:rPr>
        <w:t xml:space="preserve">contactar a la Oficial de Información de ese ministerio: </w:t>
      </w:r>
      <w:r w:rsidRPr="006D5188">
        <w:rPr>
          <w:rFonts w:eastAsia="Calibri"/>
          <w:color w:val="000099"/>
          <w:sz w:val="20"/>
          <w:szCs w:val="20"/>
          <w:lang w:val="es-ES" w:eastAsia="en-US"/>
        </w:rPr>
        <w:t>Marina Sandoval</w:t>
      </w:r>
      <w:r w:rsidRPr="006D5188">
        <w:rPr>
          <w:rFonts w:eastAsia="Calibri"/>
          <w:sz w:val="20"/>
          <w:szCs w:val="20"/>
          <w:lang w:val="es-ES" w:eastAsia="en-US"/>
        </w:rPr>
        <w:t>, Km 5 1/2 Carretera a Santa Tecla, Calle y Colonia Las Mercedes (Instalaciones ISTA), San Salvador</w:t>
      </w:r>
      <w:r w:rsidRPr="006D5188">
        <w:rPr>
          <w:rFonts w:eastAsia="Calibri"/>
          <w:i/>
          <w:color w:val="000099"/>
          <w:sz w:val="20"/>
          <w:szCs w:val="20"/>
          <w:lang w:val="es-ES" w:eastAsia="en-US"/>
        </w:rPr>
        <w:t>, oir@marn.gob.sv</w:t>
      </w:r>
      <w:r w:rsidRPr="006D5188">
        <w:rPr>
          <w:rFonts w:eastAsia="Calibri"/>
          <w:color w:val="000099"/>
          <w:sz w:val="20"/>
          <w:szCs w:val="20"/>
          <w:lang w:val="es-ES" w:eastAsia="en-US"/>
        </w:rPr>
        <w:t> </w:t>
      </w:r>
      <w:r w:rsidRPr="006D5188">
        <w:rPr>
          <w:rFonts w:eastAsia="Calibri"/>
          <w:sz w:val="20"/>
          <w:szCs w:val="20"/>
          <w:lang w:val="es-ES" w:eastAsia="en-US"/>
        </w:rPr>
        <w:t>2132-9522 - 2132-9614</w:t>
      </w:r>
    </w:p>
    <w:p w:rsidR="008F36C3" w:rsidRPr="006D5188" w:rsidRDefault="008F36C3" w:rsidP="00C55F2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8"/>
          <w:szCs w:val="20"/>
        </w:rPr>
      </w:pPr>
    </w:p>
    <w:p w:rsidR="000657C1" w:rsidRPr="006D5188" w:rsidRDefault="000657C1" w:rsidP="000657C1">
      <w:pPr>
        <w:autoSpaceDE w:val="0"/>
        <w:autoSpaceDN w:val="0"/>
        <w:adjustRightInd w:val="0"/>
        <w:spacing w:after="0"/>
        <w:jc w:val="both"/>
        <w:rPr>
          <w:rFonts w:eastAsia="Calibri" w:cs="Calibri"/>
          <w:sz w:val="20"/>
          <w:szCs w:val="20"/>
        </w:rPr>
      </w:pPr>
      <w:r w:rsidRPr="006D5188">
        <w:rPr>
          <w:rFonts w:eastAsia="Calibri" w:cs="Calibri"/>
          <w:sz w:val="20"/>
          <w:szCs w:val="20"/>
        </w:rPr>
        <w:t>Comuníquese para los efectos pertinentes.</w:t>
      </w:r>
    </w:p>
    <w:p w:rsidR="00966E58" w:rsidRPr="006D5188" w:rsidRDefault="00966E58" w:rsidP="000657C1">
      <w:pPr>
        <w:spacing w:after="0" w:line="240" w:lineRule="auto"/>
        <w:jc w:val="center"/>
        <w:rPr>
          <w:rFonts w:asciiTheme="minorHAnsi" w:hAnsiTheme="minorHAnsi" w:cs="Calibri"/>
          <w:color w:val="000099"/>
          <w:sz w:val="20"/>
          <w:szCs w:val="20"/>
        </w:rPr>
      </w:pPr>
    </w:p>
    <w:p w:rsidR="000657C1" w:rsidRPr="006D5188" w:rsidRDefault="000657C1" w:rsidP="000657C1">
      <w:pPr>
        <w:spacing w:after="0" w:line="240" w:lineRule="auto"/>
        <w:jc w:val="center"/>
        <w:rPr>
          <w:rFonts w:asciiTheme="minorHAnsi" w:hAnsiTheme="minorHAnsi" w:cs="Calibri"/>
          <w:b/>
          <w:color w:val="000099"/>
          <w:sz w:val="20"/>
          <w:szCs w:val="20"/>
        </w:rPr>
      </w:pPr>
      <w:r w:rsidRPr="006D5188">
        <w:rPr>
          <w:rFonts w:asciiTheme="minorHAnsi" w:hAnsiTheme="minorHAnsi" w:cs="Calibri"/>
          <w:b/>
          <w:color w:val="000099"/>
          <w:sz w:val="20"/>
          <w:szCs w:val="20"/>
        </w:rPr>
        <w:t>Lic. Ana Patricia Sánchez de Cruz</w:t>
      </w:r>
    </w:p>
    <w:p w:rsidR="00EE1644" w:rsidRPr="006D5188" w:rsidRDefault="000657C1" w:rsidP="00092CB1">
      <w:pPr>
        <w:spacing w:after="0" w:line="240" w:lineRule="auto"/>
        <w:jc w:val="center"/>
        <w:rPr>
          <w:rFonts w:asciiTheme="minorHAnsi" w:eastAsia="Arial Unicode MS" w:hAnsiTheme="minorHAnsi" w:cs="Arial Unicode MS"/>
          <w:sz w:val="20"/>
          <w:szCs w:val="20"/>
        </w:rPr>
      </w:pPr>
      <w:r w:rsidRPr="006D5188">
        <w:rPr>
          <w:rFonts w:asciiTheme="minorHAnsi" w:hAnsiTheme="minorHAnsi" w:cs="Calibri"/>
          <w:color w:val="000099"/>
          <w:sz w:val="20"/>
          <w:szCs w:val="20"/>
        </w:rPr>
        <w:t>Oficial de Información OIR MAG</w:t>
      </w:r>
    </w:p>
    <w:sectPr w:rsidR="00EE1644" w:rsidRPr="006D5188" w:rsidSect="00635004">
      <w:headerReference w:type="default" r:id="rId10"/>
      <w:footerReference w:type="default" r:id="rId11"/>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D0" w:rsidRDefault="00FC6BD0" w:rsidP="00F425A5">
      <w:pPr>
        <w:spacing w:after="0" w:line="240" w:lineRule="auto"/>
      </w:pPr>
      <w:r>
        <w:separator/>
      </w:r>
    </w:p>
  </w:endnote>
  <w:endnote w:type="continuationSeparator" w:id="0">
    <w:p w:rsidR="00FC6BD0" w:rsidRDefault="00FC6BD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92" w:rsidRPr="00E71A60" w:rsidRDefault="00C6560C" w:rsidP="00804892">
    <w:pPr>
      <w:tabs>
        <w:tab w:val="center" w:pos="4252"/>
        <w:tab w:val="right" w:pos="8504"/>
      </w:tabs>
      <w:spacing w:after="0" w:line="240" w:lineRule="auto"/>
      <w:jc w:val="both"/>
      <w:rPr>
        <w:sz w:val="18"/>
      </w:rPr>
    </w:pPr>
    <w:r>
      <w:rPr>
        <w:sz w:val="16"/>
      </w:rPr>
      <w:t>D</w:t>
    </w:r>
    <w:r w:rsidR="00804892" w:rsidRPr="00E71A60">
      <w:rPr>
        <w:sz w:val="16"/>
      </w:rPr>
      <w:t xml:space="preserve">espués de analizar lo anteriormente expuesto </w:t>
    </w:r>
    <w:r>
      <w:rPr>
        <w:sz w:val="16"/>
      </w:rPr>
      <w:t xml:space="preserve">puede </w:t>
    </w:r>
    <w:r w:rsidR="00804892" w:rsidRPr="00E71A60">
      <w:rPr>
        <w:sz w:val="16"/>
      </w:rPr>
      <w:t>interponer un recurso de</w:t>
    </w:r>
    <w:r>
      <w:rPr>
        <w:sz w:val="16"/>
      </w:rPr>
      <w:t xml:space="preserve"> apelación según</w:t>
    </w:r>
    <w:r w:rsidR="00747E3D">
      <w:rPr>
        <w:sz w:val="16"/>
      </w:rPr>
      <w:t xml:space="preserve"> lo normado </w:t>
    </w:r>
    <w:r w:rsidR="00804892" w:rsidRPr="00E71A60">
      <w:rPr>
        <w:sz w:val="16"/>
      </w:rPr>
      <w:t>en el Art 82 y 83 de la LAIP.</w:t>
    </w:r>
  </w:p>
  <w:p w:rsidR="00764073" w:rsidRDefault="00747E3D">
    <w:pPr>
      <w:pStyle w:val="Piedepgina"/>
    </w:pPr>
    <w:r>
      <w:rPr>
        <w:noProof/>
      </w:rPr>
      <w:drawing>
        <wp:anchor distT="0" distB="0" distL="114300" distR="114300" simplePos="0" relativeHeight="251660288" behindDoc="0" locked="0" layoutInCell="1" allowOverlap="1" wp14:anchorId="4EECAC18" wp14:editId="6892F84C">
          <wp:simplePos x="0" y="0"/>
          <wp:positionH relativeFrom="column">
            <wp:posOffset>-805870</wp:posOffset>
          </wp:positionH>
          <wp:positionV relativeFrom="paragraph">
            <wp:posOffset>929896</wp:posOffset>
          </wp:positionV>
          <wp:extent cx="7369175" cy="292735"/>
          <wp:effectExtent l="0" t="0" r="317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175"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9495551" wp14:editId="7D5AD0B3">
              <wp:simplePos x="0" y="0"/>
              <wp:positionH relativeFrom="column">
                <wp:posOffset>-99951</wp:posOffset>
              </wp:positionH>
              <wp:positionV relativeFrom="paragraph">
                <wp:posOffset>82769</wp:posOffset>
              </wp:positionV>
              <wp:extent cx="5857875" cy="802567"/>
              <wp:effectExtent l="0" t="0" r="28575" b="171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02567"/>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2" w:history="1">
                            <w:r w:rsidRPr="006A4190">
                              <w:rPr>
                                <w:rStyle w:val="Hipervnculo"/>
                                <w:sz w:val="18"/>
                                <w:szCs w:val="18"/>
                              </w:rPr>
                              <w:t>oir@mag.gob.sv</w:t>
                            </w:r>
                          </w:hyperlink>
                          <w:r w:rsidRPr="006A4190">
                            <w:rPr>
                              <w:sz w:val="18"/>
                              <w:szCs w:val="18"/>
                            </w:rPr>
                            <w:t xml:space="preserve"> – </w:t>
                          </w:r>
                          <w:hyperlink r:id="rId3"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2777E0">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2777E0">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5pt;margin-top:6.5pt;width:461.25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4" w:history="1">
                      <w:r w:rsidRPr="006A4190">
                        <w:rPr>
                          <w:rStyle w:val="Hipervnculo"/>
                          <w:sz w:val="18"/>
                          <w:szCs w:val="18"/>
                        </w:rPr>
                        <w:t>oir@mag.gob.sv</w:t>
                      </w:r>
                    </w:hyperlink>
                    <w:r w:rsidRPr="006A4190">
                      <w:rPr>
                        <w:sz w:val="18"/>
                        <w:szCs w:val="18"/>
                      </w:rPr>
                      <w:t xml:space="preserve"> – </w:t>
                    </w:r>
                    <w:hyperlink r:id="rId5"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2777E0">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2777E0">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D0" w:rsidRDefault="00FC6BD0" w:rsidP="00F425A5">
      <w:pPr>
        <w:spacing w:after="0" w:line="240" w:lineRule="auto"/>
      </w:pPr>
      <w:r>
        <w:separator/>
      </w:r>
    </w:p>
  </w:footnote>
  <w:footnote w:type="continuationSeparator" w:id="0">
    <w:p w:rsidR="00FC6BD0" w:rsidRDefault="00FC6BD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3B39BF"/>
    <w:multiLevelType w:val="hybridMultilevel"/>
    <w:tmpl w:val="656A1C0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2C82C83"/>
    <w:multiLevelType w:val="hybridMultilevel"/>
    <w:tmpl w:val="C4CC7406"/>
    <w:lvl w:ilvl="0" w:tplc="3C304E3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69689A"/>
    <w:multiLevelType w:val="hybridMultilevel"/>
    <w:tmpl w:val="31DE6A58"/>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8F44368"/>
    <w:multiLevelType w:val="hybridMultilevel"/>
    <w:tmpl w:val="4308D5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2DEE3B4B"/>
    <w:multiLevelType w:val="hybridMultilevel"/>
    <w:tmpl w:val="188876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18C0833"/>
    <w:multiLevelType w:val="hybridMultilevel"/>
    <w:tmpl w:val="B1466A1A"/>
    <w:lvl w:ilvl="0" w:tplc="FE6284BC">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8">
    <w:nsid w:val="336616B7"/>
    <w:multiLevelType w:val="hybridMultilevel"/>
    <w:tmpl w:val="7D92CA8A"/>
    <w:lvl w:ilvl="0" w:tplc="742AEB6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4786891"/>
    <w:multiLevelType w:val="hybridMultilevel"/>
    <w:tmpl w:val="8696AF08"/>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5E64D53"/>
    <w:multiLevelType w:val="hybridMultilevel"/>
    <w:tmpl w:val="71982CD8"/>
    <w:lvl w:ilvl="0" w:tplc="D39CAB94">
      <w:start w:val="1"/>
      <w:numFmt w:val="decimal"/>
      <w:lvlText w:val="%1."/>
      <w:lvlJc w:val="left"/>
      <w:pPr>
        <w:ind w:left="502" w:hanging="360"/>
      </w:pPr>
      <w:rPr>
        <w:rFonts w:hint="default"/>
        <w:lang w:val="es-SV"/>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4">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79D6394"/>
    <w:multiLevelType w:val="hybridMultilevel"/>
    <w:tmpl w:val="D8E8E7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1566F06"/>
    <w:multiLevelType w:val="hybridMultilevel"/>
    <w:tmpl w:val="02F617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2644931"/>
    <w:multiLevelType w:val="hybridMultilevel"/>
    <w:tmpl w:val="3A923A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9">
    <w:nsid w:val="7D6F566B"/>
    <w:multiLevelType w:val="hybridMultilevel"/>
    <w:tmpl w:val="0D3026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0"/>
  </w:num>
  <w:num w:numId="2">
    <w:abstractNumId w:val="0"/>
  </w:num>
  <w:num w:numId="3">
    <w:abstractNumId w:val="12"/>
  </w:num>
  <w:num w:numId="4">
    <w:abstractNumId w:val="7"/>
  </w:num>
  <w:num w:numId="5">
    <w:abstractNumId w:val="35"/>
  </w:num>
  <w:num w:numId="6">
    <w:abstractNumId w:val="19"/>
  </w:num>
  <w:num w:numId="7">
    <w:abstractNumId w:val="28"/>
  </w:num>
  <w:num w:numId="8">
    <w:abstractNumId w:val="1"/>
  </w:num>
  <w:num w:numId="9">
    <w:abstractNumId w:val="38"/>
  </w:num>
  <w:num w:numId="10">
    <w:abstractNumId w:val="34"/>
  </w:num>
  <w:num w:numId="11">
    <w:abstractNumId w:val="13"/>
  </w:num>
  <w:num w:numId="12">
    <w:abstractNumId w:val="24"/>
  </w:num>
  <w:num w:numId="13">
    <w:abstractNumId w:val="36"/>
  </w:num>
  <w:num w:numId="14">
    <w:abstractNumId w:val="5"/>
  </w:num>
  <w:num w:numId="15">
    <w:abstractNumId w:val="29"/>
  </w:num>
  <w:num w:numId="16">
    <w:abstractNumId w:val="31"/>
  </w:num>
  <w:num w:numId="17">
    <w:abstractNumId w:val="6"/>
  </w:num>
  <w:num w:numId="18">
    <w:abstractNumId w:val="11"/>
  </w:num>
  <w:num w:numId="19">
    <w:abstractNumId w:val="25"/>
  </w:num>
  <w:num w:numId="20">
    <w:abstractNumId w:val="10"/>
  </w:num>
  <w:num w:numId="21">
    <w:abstractNumId w:val="22"/>
  </w:num>
  <w:num w:numId="22">
    <w:abstractNumId w:val="27"/>
  </w:num>
  <w:num w:numId="23">
    <w:abstractNumId w:val="9"/>
  </w:num>
  <w:num w:numId="24">
    <w:abstractNumId w:val="26"/>
  </w:num>
  <w:num w:numId="25">
    <w:abstractNumId w:val="30"/>
  </w:num>
  <w:num w:numId="26">
    <w:abstractNumId w:val="15"/>
  </w:num>
  <w:num w:numId="27">
    <w:abstractNumId w:val="3"/>
  </w:num>
  <w:num w:numId="28">
    <w:abstractNumId w:val="14"/>
  </w:num>
  <w:num w:numId="29">
    <w:abstractNumId w:val="17"/>
  </w:num>
  <w:num w:numId="30">
    <w:abstractNumId w:val="33"/>
  </w:num>
  <w:num w:numId="31">
    <w:abstractNumId w:val="23"/>
  </w:num>
  <w:num w:numId="32">
    <w:abstractNumId w:val="2"/>
  </w:num>
  <w:num w:numId="33">
    <w:abstractNumId w:val="16"/>
  </w:num>
  <w:num w:numId="34">
    <w:abstractNumId w:val="18"/>
  </w:num>
  <w:num w:numId="35">
    <w:abstractNumId w:val="37"/>
  </w:num>
  <w:num w:numId="36">
    <w:abstractNumId w:val="4"/>
  </w:num>
  <w:num w:numId="37">
    <w:abstractNumId w:val="21"/>
  </w:num>
  <w:num w:numId="38">
    <w:abstractNumId w:val="32"/>
  </w:num>
  <w:num w:numId="39">
    <w:abstractNumId w:val="8"/>
  </w:num>
  <w:num w:numId="40">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2114"/>
    <w:rsid w:val="0003544B"/>
    <w:rsid w:val="000363C5"/>
    <w:rsid w:val="000421C6"/>
    <w:rsid w:val="00047C80"/>
    <w:rsid w:val="000511EF"/>
    <w:rsid w:val="0005694E"/>
    <w:rsid w:val="00057E2A"/>
    <w:rsid w:val="00061F96"/>
    <w:rsid w:val="00064990"/>
    <w:rsid w:val="000657C1"/>
    <w:rsid w:val="00067CE0"/>
    <w:rsid w:val="00072693"/>
    <w:rsid w:val="000751F7"/>
    <w:rsid w:val="000756A8"/>
    <w:rsid w:val="000761D9"/>
    <w:rsid w:val="00076375"/>
    <w:rsid w:val="00076DC9"/>
    <w:rsid w:val="00082DBE"/>
    <w:rsid w:val="0008686D"/>
    <w:rsid w:val="00087127"/>
    <w:rsid w:val="00092AC3"/>
    <w:rsid w:val="00092CB1"/>
    <w:rsid w:val="00094536"/>
    <w:rsid w:val="000A4CBF"/>
    <w:rsid w:val="000B4177"/>
    <w:rsid w:val="000C25D9"/>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441D6"/>
    <w:rsid w:val="00150564"/>
    <w:rsid w:val="001507F7"/>
    <w:rsid w:val="00151491"/>
    <w:rsid w:val="00152069"/>
    <w:rsid w:val="001612BF"/>
    <w:rsid w:val="0016481B"/>
    <w:rsid w:val="00164C1C"/>
    <w:rsid w:val="00165178"/>
    <w:rsid w:val="00166C71"/>
    <w:rsid w:val="00171316"/>
    <w:rsid w:val="0017152E"/>
    <w:rsid w:val="0017475C"/>
    <w:rsid w:val="001747B1"/>
    <w:rsid w:val="00176D2E"/>
    <w:rsid w:val="00176E18"/>
    <w:rsid w:val="0017771D"/>
    <w:rsid w:val="00177A52"/>
    <w:rsid w:val="001810CB"/>
    <w:rsid w:val="00181949"/>
    <w:rsid w:val="00181CE8"/>
    <w:rsid w:val="00185B4C"/>
    <w:rsid w:val="00186842"/>
    <w:rsid w:val="00190ECA"/>
    <w:rsid w:val="00193FF4"/>
    <w:rsid w:val="001961D2"/>
    <w:rsid w:val="00197879"/>
    <w:rsid w:val="001A1818"/>
    <w:rsid w:val="001A362E"/>
    <w:rsid w:val="001A48CE"/>
    <w:rsid w:val="001A7924"/>
    <w:rsid w:val="001B09EB"/>
    <w:rsid w:val="001B0A0D"/>
    <w:rsid w:val="001B2604"/>
    <w:rsid w:val="001B2756"/>
    <w:rsid w:val="001B2C53"/>
    <w:rsid w:val="001B3E47"/>
    <w:rsid w:val="001B49C1"/>
    <w:rsid w:val="001B7D8B"/>
    <w:rsid w:val="001D1976"/>
    <w:rsid w:val="001D4A3E"/>
    <w:rsid w:val="001D51B4"/>
    <w:rsid w:val="001E3434"/>
    <w:rsid w:val="001E565B"/>
    <w:rsid w:val="001F3808"/>
    <w:rsid w:val="001F75CE"/>
    <w:rsid w:val="002027A5"/>
    <w:rsid w:val="00214ACD"/>
    <w:rsid w:val="00215F0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67A3"/>
    <w:rsid w:val="0026077C"/>
    <w:rsid w:val="00260D1E"/>
    <w:rsid w:val="00262F1C"/>
    <w:rsid w:val="002641D5"/>
    <w:rsid w:val="002642B3"/>
    <w:rsid w:val="00272670"/>
    <w:rsid w:val="00272B14"/>
    <w:rsid w:val="00274403"/>
    <w:rsid w:val="002777E0"/>
    <w:rsid w:val="002809EB"/>
    <w:rsid w:val="002811CB"/>
    <w:rsid w:val="00281387"/>
    <w:rsid w:val="00284857"/>
    <w:rsid w:val="00284D32"/>
    <w:rsid w:val="00292DD2"/>
    <w:rsid w:val="00295856"/>
    <w:rsid w:val="002A328B"/>
    <w:rsid w:val="002A506D"/>
    <w:rsid w:val="002A549B"/>
    <w:rsid w:val="002A7CA6"/>
    <w:rsid w:val="002A7DC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0E50"/>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94B5B"/>
    <w:rsid w:val="003A3C96"/>
    <w:rsid w:val="003A5095"/>
    <w:rsid w:val="003A5A75"/>
    <w:rsid w:val="003B3420"/>
    <w:rsid w:val="003B4398"/>
    <w:rsid w:val="003B7E1E"/>
    <w:rsid w:val="003C0BF5"/>
    <w:rsid w:val="003C391C"/>
    <w:rsid w:val="003D0A31"/>
    <w:rsid w:val="003E3862"/>
    <w:rsid w:val="003E3A83"/>
    <w:rsid w:val="003E5914"/>
    <w:rsid w:val="003E737E"/>
    <w:rsid w:val="003E7751"/>
    <w:rsid w:val="003E7F5E"/>
    <w:rsid w:val="003F2FF0"/>
    <w:rsid w:val="003F428A"/>
    <w:rsid w:val="003F743C"/>
    <w:rsid w:val="004013F0"/>
    <w:rsid w:val="004041EA"/>
    <w:rsid w:val="00411479"/>
    <w:rsid w:val="004114F6"/>
    <w:rsid w:val="00412EAF"/>
    <w:rsid w:val="004130F2"/>
    <w:rsid w:val="0041389F"/>
    <w:rsid w:val="004175C5"/>
    <w:rsid w:val="0041769E"/>
    <w:rsid w:val="0042317A"/>
    <w:rsid w:val="004236DC"/>
    <w:rsid w:val="00423FAD"/>
    <w:rsid w:val="00425511"/>
    <w:rsid w:val="0042618B"/>
    <w:rsid w:val="0042695B"/>
    <w:rsid w:val="004325EE"/>
    <w:rsid w:val="00434489"/>
    <w:rsid w:val="00434685"/>
    <w:rsid w:val="004371B7"/>
    <w:rsid w:val="00443157"/>
    <w:rsid w:val="0044717B"/>
    <w:rsid w:val="00452565"/>
    <w:rsid w:val="00453E40"/>
    <w:rsid w:val="00454F56"/>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D30BC"/>
    <w:rsid w:val="004E2AC3"/>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7BFB"/>
    <w:rsid w:val="005534AF"/>
    <w:rsid w:val="005560B6"/>
    <w:rsid w:val="00556C07"/>
    <w:rsid w:val="0056122B"/>
    <w:rsid w:val="00563C88"/>
    <w:rsid w:val="00564092"/>
    <w:rsid w:val="00567B8D"/>
    <w:rsid w:val="00574C00"/>
    <w:rsid w:val="0057628F"/>
    <w:rsid w:val="005824AB"/>
    <w:rsid w:val="00584900"/>
    <w:rsid w:val="00584B3E"/>
    <w:rsid w:val="00585EE6"/>
    <w:rsid w:val="00587E7C"/>
    <w:rsid w:val="005A145C"/>
    <w:rsid w:val="005A2DEF"/>
    <w:rsid w:val="005A324F"/>
    <w:rsid w:val="005A5A38"/>
    <w:rsid w:val="005A796E"/>
    <w:rsid w:val="005B0347"/>
    <w:rsid w:val="005B14C4"/>
    <w:rsid w:val="005B1A85"/>
    <w:rsid w:val="005B32A5"/>
    <w:rsid w:val="005B54B3"/>
    <w:rsid w:val="005C2109"/>
    <w:rsid w:val="005C33DA"/>
    <w:rsid w:val="005D78F6"/>
    <w:rsid w:val="005E10DD"/>
    <w:rsid w:val="005E54CB"/>
    <w:rsid w:val="005E67D1"/>
    <w:rsid w:val="005E722F"/>
    <w:rsid w:val="005E7D88"/>
    <w:rsid w:val="005E7EA5"/>
    <w:rsid w:val="005F4376"/>
    <w:rsid w:val="005F65FF"/>
    <w:rsid w:val="005F6C7C"/>
    <w:rsid w:val="005F74DD"/>
    <w:rsid w:val="005F77E1"/>
    <w:rsid w:val="00600068"/>
    <w:rsid w:val="006032BE"/>
    <w:rsid w:val="006052DD"/>
    <w:rsid w:val="00605534"/>
    <w:rsid w:val="0060614B"/>
    <w:rsid w:val="0060716A"/>
    <w:rsid w:val="006122B3"/>
    <w:rsid w:val="00616A75"/>
    <w:rsid w:val="00616D08"/>
    <w:rsid w:val="0061766F"/>
    <w:rsid w:val="0061790E"/>
    <w:rsid w:val="00620F18"/>
    <w:rsid w:val="006239AF"/>
    <w:rsid w:val="00626871"/>
    <w:rsid w:val="0063093D"/>
    <w:rsid w:val="00633096"/>
    <w:rsid w:val="00635004"/>
    <w:rsid w:val="00635868"/>
    <w:rsid w:val="0064039C"/>
    <w:rsid w:val="00640AA6"/>
    <w:rsid w:val="006448AE"/>
    <w:rsid w:val="00647F46"/>
    <w:rsid w:val="006504E0"/>
    <w:rsid w:val="00651DAC"/>
    <w:rsid w:val="006537B4"/>
    <w:rsid w:val="006551BF"/>
    <w:rsid w:val="00655DEF"/>
    <w:rsid w:val="0066118E"/>
    <w:rsid w:val="006627AC"/>
    <w:rsid w:val="00663837"/>
    <w:rsid w:val="00665066"/>
    <w:rsid w:val="00673515"/>
    <w:rsid w:val="00673BCB"/>
    <w:rsid w:val="006773A7"/>
    <w:rsid w:val="00683642"/>
    <w:rsid w:val="00685526"/>
    <w:rsid w:val="00685D0A"/>
    <w:rsid w:val="00687DE5"/>
    <w:rsid w:val="00693D89"/>
    <w:rsid w:val="00694271"/>
    <w:rsid w:val="006A4190"/>
    <w:rsid w:val="006A5B13"/>
    <w:rsid w:val="006B304F"/>
    <w:rsid w:val="006B309A"/>
    <w:rsid w:val="006C0284"/>
    <w:rsid w:val="006C5B88"/>
    <w:rsid w:val="006D1878"/>
    <w:rsid w:val="006D2167"/>
    <w:rsid w:val="006D5188"/>
    <w:rsid w:val="006D58A0"/>
    <w:rsid w:val="006D5F97"/>
    <w:rsid w:val="006E3D05"/>
    <w:rsid w:val="006E759D"/>
    <w:rsid w:val="006F71EC"/>
    <w:rsid w:val="00704720"/>
    <w:rsid w:val="00710E41"/>
    <w:rsid w:val="00712CCD"/>
    <w:rsid w:val="00714AA6"/>
    <w:rsid w:val="00717C3E"/>
    <w:rsid w:val="00720A8D"/>
    <w:rsid w:val="00722705"/>
    <w:rsid w:val="00726318"/>
    <w:rsid w:val="00730FBC"/>
    <w:rsid w:val="0073156E"/>
    <w:rsid w:val="0073314F"/>
    <w:rsid w:val="00733C02"/>
    <w:rsid w:val="00736BF1"/>
    <w:rsid w:val="007415A4"/>
    <w:rsid w:val="00742BD3"/>
    <w:rsid w:val="00742D90"/>
    <w:rsid w:val="00742E32"/>
    <w:rsid w:val="007450ED"/>
    <w:rsid w:val="00747E3D"/>
    <w:rsid w:val="00752BA6"/>
    <w:rsid w:val="00755C25"/>
    <w:rsid w:val="00760376"/>
    <w:rsid w:val="007607EB"/>
    <w:rsid w:val="00762E80"/>
    <w:rsid w:val="00764073"/>
    <w:rsid w:val="00764B83"/>
    <w:rsid w:val="00765591"/>
    <w:rsid w:val="00766F26"/>
    <w:rsid w:val="00770789"/>
    <w:rsid w:val="00773F0D"/>
    <w:rsid w:val="00776DB9"/>
    <w:rsid w:val="00784646"/>
    <w:rsid w:val="0078685F"/>
    <w:rsid w:val="007943F4"/>
    <w:rsid w:val="007947F1"/>
    <w:rsid w:val="007A1EB9"/>
    <w:rsid w:val="007A2359"/>
    <w:rsid w:val="007A64C6"/>
    <w:rsid w:val="007B0068"/>
    <w:rsid w:val="007B2705"/>
    <w:rsid w:val="007B361B"/>
    <w:rsid w:val="007B46B6"/>
    <w:rsid w:val="007B5ECB"/>
    <w:rsid w:val="007C1E92"/>
    <w:rsid w:val="007C666D"/>
    <w:rsid w:val="007C7301"/>
    <w:rsid w:val="007D6D97"/>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470A"/>
    <w:rsid w:val="00831CEF"/>
    <w:rsid w:val="00837338"/>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873BC"/>
    <w:rsid w:val="0089573F"/>
    <w:rsid w:val="00897033"/>
    <w:rsid w:val="008A0BA2"/>
    <w:rsid w:val="008A26BF"/>
    <w:rsid w:val="008A40D8"/>
    <w:rsid w:val="008B6113"/>
    <w:rsid w:val="008C06B0"/>
    <w:rsid w:val="008C24CA"/>
    <w:rsid w:val="008C2A6D"/>
    <w:rsid w:val="008C2B47"/>
    <w:rsid w:val="008D2B73"/>
    <w:rsid w:val="008D5945"/>
    <w:rsid w:val="008D67FB"/>
    <w:rsid w:val="008E3EF5"/>
    <w:rsid w:val="008E4A8A"/>
    <w:rsid w:val="008F2B94"/>
    <w:rsid w:val="008F36C3"/>
    <w:rsid w:val="008F68EE"/>
    <w:rsid w:val="00900AB1"/>
    <w:rsid w:val="00901258"/>
    <w:rsid w:val="009023CB"/>
    <w:rsid w:val="009035FE"/>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27E"/>
    <w:rsid w:val="00960348"/>
    <w:rsid w:val="00963746"/>
    <w:rsid w:val="00966E58"/>
    <w:rsid w:val="00966F45"/>
    <w:rsid w:val="00970D9E"/>
    <w:rsid w:val="00970DBA"/>
    <w:rsid w:val="0097572D"/>
    <w:rsid w:val="00977DFD"/>
    <w:rsid w:val="00984AD1"/>
    <w:rsid w:val="00992A9B"/>
    <w:rsid w:val="009937AE"/>
    <w:rsid w:val="00994BA6"/>
    <w:rsid w:val="00996A74"/>
    <w:rsid w:val="009A0ABD"/>
    <w:rsid w:val="009A3F50"/>
    <w:rsid w:val="009B0D85"/>
    <w:rsid w:val="009B3B6A"/>
    <w:rsid w:val="009B460F"/>
    <w:rsid w:val="009B5B79"/>
    <w:rsid w:val="009B60FA"/>
    <w:rsid w:val="009C0FEB"/>
    <w:rsid w:val="009C5359"/>
    <w:rsid w:val="009C6B93"/>
    <w:rsid w:val="009E0390"/>
    <w:rsid w:val="009E0BFD"/>
    <w:rsid w:val="009E17F8"/>
    <w:rsid w:val="009E1828"/>
    <w:rsid w:val="009E270B"/>
    <w:rsid w:val="009E55BE"/>
    <w:rsid w:val="009F02C9"/>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3E6D"/>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8708F"/>
    <w:rsid w:val="00A946A9"/>
    <w:rsid w:val="00AA29D1"/>
    <w:rsid w:val="00AA3B51"/>
    <w:rsid w:val="00AA5F13"/>
    <w:rsid w:val="00AB1228"/>
    <w:rsid w:val="00AB377C"/>
    <w:rsid w:val="00AB6791"/>
    <w:rsid w:val="00AC3075"/>
    <w:rsid w:val="00AC6F8C"/>
    <w:rsid w:val="00AC795E"/>
    <w:rsid w:val="00AD17B8"/>
    <w:rsid w:val="00AD29AA"/>
    <w:rsid w:val="00AD3E68"/>
    <w:rsid w:val="00AD5D31"/>
    <w:rsid w:val="00AE1616"/>
    <w:rsid w:val="00AE234C"/>
    <w:rsid w:val="00AF1559"/>
    <w:rsid w:val="00AF31FA"/>
    <w:rsid w:val="00AF4939"/>
    <w:rsid w:val="00AF4BC5"/>
    <w:rsid w:val="00AF7620"/>
    <w:rsid w:val="00B03D17"/>
    <w:rsid w:val="00B06D54"/>
    <w:rsid w:val="00B129CE"/>
    <w:rsid w:val="00B14E89"/>
    <w:rsid w:val="00B15204"/>
    <w:rsid w:val="00B274EE"/>
    <w:rsid w:val="00B42113"/>
    <w:rsid w:val="00B4347D"/>
    <w:rsid w:val="00B43E78"/>
    <w:rsid w:val="00B45FB0"/>
    <w:rsid w:val="00B5036B"/>
    <w:rsid w:val="00B54E93"/>
    <w:rsid w:val="00B554F1"/>
    <w:rsid w:val="00B555C4"/>
    <w:rsid w:val="00B56998"/>
    <w:rsid w:val="00B57747"/>
    <w:rsid w:val="00B612F3"/>
    <w:rsid w:val="00B641A2"/>
    <w:rsid w:val="00B64319"/>
    <w:rsid w:val="00B64AF1"/>
    <w:rsid w:val="00B664EA"/>
    <w:rsid w:val="00B70104"/>
    <w:rsid w:val="00B71B7B"/>
    <w:rsid w:val="00B74CDC"/>
    <w:rsid w:val="00B77D4A"/>
    <w:rsid w:val="00B86E15"/>
    <w:rsid w:val="00B87C7B"/>
    <w:rsid w:val="00BA0648"/>
    <w:rsid w:val="00BA11A5"/>
    <w:rsid w:val="00BA4BEA"/>
    <w:rsid w:val="00BA4D38"/>
    <w:rsid w:val="00BB14C2"/>
    <w:rsid w:val="00BB5513"/>
    <w:rsid w:val="00BB69B9"/>
    <w:rsid w:val="00BC0398"/>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4731"/>
    <w:rsid w:val="00C35116"/>
    <w:rsid w:val="00C3637E"/>
    <w:rsid w:val="00C37DFC"/>
    <w:rsid w:val="00C42A05"/>
    <w:rsid w:val="00C51830"/>
    <w:rsid w:val="00C53002"/>
    <w:rsid w:val="00C54522"/>
    <w:rsid w:val="00C55F2D"/>
    <w:rsid w:val="00C56C7A"/>
    <w:rsid w:val="00C64430"/>
    <w:rsid w:val="00C6560C"/>
    <w:rsid w:val="00C6683B"/>
    <w:rsid w:val="00C67029"/>
    <w:rsid w:val="00C713C1"/>
    <w:rsid w:val="00C74EEC"/>
    <w:rsid w:val="00C755F3"/>
    <w:rsid w:val="00C7663B"/>
    <w:rsid w:val="00C8178A"/>
    <w:rsid w:val="00C83F6B"/>
    <w:rsid w:val="00C8504C"/>
    <w:rsid w:val="00C90AD4"/>
    <w:rsid w:val="00C93987"/>
    <w:rsid w:val="00C95523"/>
    <w:rsid w:val="00C96045"/>
    <w:rsid w:val="00C960BF"/>
    <w:rsid w:val="00CA34A6"/>
    <w:rsid w:val="00CA5720"/>
    <w:rsid w:val="00CA622D"/>
    <w:rsid w:val="00CA73AC"/>
    <w:rsid w:val="00CB052D"/>
    <w:rsid w:val="00CB1FD8"/>
    <w:rsid w:val="00CB53EA"/>
    <w:rsid w:val="00CB7CBE"/>
    <w:rsid w:val="00CC28D0"/>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15FC1"/>
    <w:rsid w:val="00D16298"/>
    <w:rsid w:val="00D2049F"/>
    <w:rsid w:val="00D20FD5"/>
    <w:rsid w:val="00D36494"/>
    <w:rsid w:val="00D3753B"/>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238A"/>
    <w:rsid w:val="00E45207"/>
    <w:rsid w:val="00E46F1D"/>
    <w:rsid w:val="00E50548"/>
    <w:rsid w:val="00E56FB6"/>
    <w:rsid w:val="00E60C5C"/>
    <w:rsid w:val="00E65032"/>
    <w:rsid w:val="00E71A60"/>
    <w:rsid w:val="00E722A4"/>
    <w:rsid w:val="00E7315F"/>
    <w:rsid w:val="00E74110"/>
    <w:rsid w:val="00E7465D"/>
    <w:rsid w:val="00E757D8"/>
    <w:rsid w:val="00E76215"/>
    <w:rsid w:val="00E80014"/>
    <w:rsid w:val="00E812B3"/>
    <w:rsid w:val="00E816EE"/>
    <w:rsid w:val="00E83FA4"/>
    <w:rsid w:val="00E84426"/>
    <w:rsid w:val="00E877D6"/>
    <w:rsid w:val="00E92203"/>
    <w:rsid w:val="00E9508C"/>
    <w:rsid w:val="00E9771F"/>
    <w:rsid w:val="00EA5637"/>
    <w:rsid w:val="00EA6165"/>
    <w:rsid w:val="00EA74E9"/>
    <w:rsid w:val="00EB1DDF"/>
    <w:rsid w:val="00EB2B37"/>
    <w:rsid w:val="00EB5D70"/>
    <w:rsid w:val="00EB62BF"/>
    <w:rsid w:val="00ED00B0"/>
    <w:rsid w:val="00ED21B7"/>
    <w:rsid w:val="00ED3BFB"/>
    <w:rsid w:val="00EE1644"/>
    <w:rsid w:val="00EE1C26"/>
    <w:rsid w:val="00EE4B7D"/>
    <w:rsid w:val="00EE551C"/>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1CFA"/>
    <w:rsid w:val="00FB2B58"/>
    <w:rsid w:val="00FB32C3"/>
    <w:rsid w:val="00FB449B"/>
    <w:rsid w:val="00FB53AC"/>
    <w:rsid w:val="00FB553D"/>
    <w:rsid w:val="00FB623A"/>
    <w:rsid w:val="00FB6C9A"/>
    <w:rsid w:val="00FC1F22"/>
    <w:rsid w:val="00FC4309"/>
    <w:rsid w:val="00FC6BD0"/>
    <w:rsid w:val="00FD3461"/>
    <w:rsid w:val="00FE0A28"/>
    <w:rsid w:val="00FE179D"/>
    <w:rsid w:val="00FE24A9"/>
    <w:rsid w:val="00FE30C6"/>
    <w:rsid w:val="00FE31E9"/>
    <w:rsid w:val="00FE71D5"/>
    <w:rsid w:val="00FE75A1"/>
    <w:rsid w:val="00FF0E16"/>
    <w:rsid w:val="00FF134D"/>
    <w:rsid w:val="00FF38D4"/>
    <w:rsid w:val="00FF64EA"/>
    <w:rsid w:val="00FF7F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rn.gob.sv/category/c10-temas/c24-saneamiento-ambienta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CC1B5-0685-4212-96FE-3CC67147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2</cp:revision>
  <cp:lastPrinted>2017-11-09T19:16:00Z</cp:lastPrinted>
  <dcterms:created xsi:type="dcterms:W3CDTF">2017-11-09T19:19:00Z</dcterms:created>
  <dcterms:modified xsi:type="dcterms:W3CDTF">2017-11-09T19:19:00Z</dcterms:modified>
</cp:coreProperties>
</file>