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D2" w:rsidRDefault="00DF1BD2" w:rsidP="00DF1B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</w:t>
      </w:r>
      <w:bookmarkStart w:id="0" w:name="_GoBack"/>
      <w:bookmarkEnd w:id="0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1 de la presente resolución</w:t>
      </w:r>
    </w:p>
    <w:p w:rsidR="00DF1BD2" w:rsidRDefault="00DF1BD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</w:p>
    <w:p w:rsidR="00714AA6" w:rsidRPr="00A368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RESOLUCIÓN 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EN RESPUESTA A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SOLICITUD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DE 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INFORMACIÓN</w:t>
      </w:r>
      <w:r w:rsidR="00511E54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</w:t>
      </w:r>
      <w:r w:rsidR="00C1025A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MAG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 OIR </w:t>
      </w:r>
      <w:r w:rsidR="00A05D71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N</w:t>
      </w:r>
      <w:r w:rsidR="00640AA6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° </w:t>
      </w:r>
      <w:r w:rsidR="009F4D22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</w:t>
      </w:r>
      <w:r w:rsidR="00F10652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  <w:r w:rsidR="009F4D22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1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-</w:t>
      </w:r>
      <w:r w:rsidR="0065633F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201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>on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c</w:t>
      </w:r>
      <w:r w:rsidR="00686336" w:rsidRPr="00A36828">
        <w:rPr>
          <w:rFonts w:asciiTheme="minorHAnsi" w:eastAsia="Arial Unicode MS" w:hAnsiTheme="minorHAnsi" w:cs="Arial Unicode MS"/>
          <w:color w:val="0000FF"/>
          <w:sz w:val="24"/>
        </w:rPr>
        <w:t>e</w:t>
      </w:r>
      <w:r w:rsidR="00DB408E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horas</w:t>
      </w:r>
      <w:r w:rsidR="00C244D4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del día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 xml:space="preserve">dieciocho </w:t>
      </w:r>
      <w:r w:rsidR="00E930E6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 xml:space="preserve">octubre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F80542" w:rsidRPr="00A36828">
        <w:rPr>
          <w:rFonts w:asciiTheme="minorHAnsi" w:eastAsia="Arial Unicode MS" w:hAnsiTheme="minorHAnsi" w:cs="Arial Unicode MS"/>
          <w:color w:val="0000FF"/>
          <w:sz w:val="24"/>
        </w:rPr>
        <w:t>dos mil diecisiete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DB408E">
        <w:rPr>
          <w:rFonts w:asciiTheme="minorHAnsi" w:eastAsia="Arial Unicode MS" w:hAnsiTheme="minorHAnsi" w:cs="Arial Unicode MS"/>
          <w:sz w:val="24"/>
        </w:rPr>
        <w:t xml:space="preserve">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MAG OIR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No. </w:t>
      </w:r>
      <w:r w:rsidR="00A36828">
        <w:rPr>
          <w:rFonts w:asciiTheme="minorHAnsi" w:eastAsia="Arial Unicode MS" w:hAnsiTheme="minorHAnsi" w:cs="Arial Unicode MS"/>
          <w:b/>
          <w:color w:val="0000FF"/>
          <w:sz w:val="24"/>
        </w:rPr>
        <w:t>2</w:t>
      </w:r>
      <w:r w:rsidR="00ED0223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7</w:t>
      </w:r>
      <w:r w:rsidR="00B31C75">
        <w:rPr>
          <w:rFonts w:asciiTheme="minorHAnsi" w:eastAsia="Arial Unicode MS" w:hAnsiTheme="minorHAnsi" w:cs="Arial Unicode MS"/>
          <w:b/>
          <w:color w:val="0000FF"/>
          <w:sz w:val="24"/>
        </w:rPr>
        <w:t>1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701291" w:rsidRPr="00B31C75" w:rsidRDefault="00701291" w:rsidP="00B31C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B31C75">
        <w:rPr>
          <w:rFonts w:asciiTheme="minorHAnsi" w:eastAsia="Arial Unicode MS" w:hAnsiTheme="minorHAnsi" w:cs="Arial Unicode MS"/>
          <w:color w:val="0000FF"/>
          <w:sz w:val="24"/>
        </w:rPr>
        <w:t xml:space="preserve">Tiempo disponible a nombre de </w:t>
      </w:r>
      <w:proofErr w:type="spellStart"/>
      <w:r w:rsidR="00D07CBB" w:rsidRPr="00D07CBB">
        <w:rPr>
          <w:rFonts w:asciiTheme="minorHAnsi" w:eastAsia="Arial Unicode MS" w:hAnsiTheme="minorHAnsi" w:cs="Arial Unicode MS"/>
          <w:color w:val="0000FF"/>
          <w:sz w:val="24"/>
          <w:highlight w:val="blue"/>
        </w:rPr>
        <w:t>xxxxxx</w:t>
      </w:r>
      <w:proofErr w:type="spellEnd"/>
      <w:r w:rsidRPr="00B31C75">
        <w:rPr>
          <w:rFonts w:asciiTheme="minorHAnsi" w:eastAsia="Arial Unicode MS" w:hAnsiTheme="minorHAnsi" w:cs="Arial Unicode MS"/>
          <w:color w:val="0000FF"/>
          <w:sz w:val="24"/>
        </w:rPr>
        <w:t xml:space="preserve">, </w:t>
      </w:r>
      <w:proofErr w:type="spellStart"/>
      <w:r w:rsidR="00D07CBB" w:rsidRPr="00D07CBB">
        <w:rPr>
          <w:rFonts w:asciiTheme="minorHAnsi" w:eastAsia="Arial Unicode MS" w:hAnsiTheme="minorHAnsi" w:cs="Arial Unicode MS"/>
          <w:color w:val="0000FF"/>
          <w:sz w:val="24"/>
          <w:highlight w:val="blue"/>
        </w:rPr>
        <w:t>xxxxx</w:t>
      </w:r>
      <w:proofErr w:type="spellEnd"/>
      <w:r w:rsidRPr="00B31C75">
        <w:rPr>
          <w:rFonts w:asciiTheme="minorHAnsi" w:eastAsia="Arial Unicode MS" w:hAnsiTheme="minorHAnsi" w:cs="Arial Unicode MS"/>
          <w:color w:val="0000FF"/>
          <w:sz w:val="24"/>
        </w:rPr>
        <w:t xml:space="preserve"> de</w:t>
      </w:r>
      <w:r w:rsidR="00B31C75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B31C75">
        <w:rPr>
          <w:rFonts w:asciiTheme="minorHAnsi" w:eastAsia="Arial Unicode MS" w:hAnsiTheme="minorHAnsi" w:cs="Arial Unicode MS"/>
          <w:color w:val="0000FF"/>
          <w:sz w:val="24"/>
        </w:rPr>
        <w:t>esta Secretaría de Estado en:</w:t>
      </w:r>
    </w:p>
    <w:p w:rsidR="00701291" w:rsidRPr="00B31C75" w:rsidRDefault="00701291" w:rsidP="00B31C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B31C75">
        <w:rPr>
          <w:rFonts w:asciiTheme="minorHAnsi" w:eastAsia="Arial Unicode MS" w:hAnsiTheme="minorHAnsi" w:cs="Arial Unicode MS"/>
          <w:color w:val="0000FF"/>
          <w:sz w:val="24"/>
        </w:rPr>
        <w:t>1. Permisos personales</w:t>
      </w:r>
    </w:p>
    <w:p w:rsidR="00701291" w:rsidRPr="00B31C75" w:rsidRDefault="00701291" w:rsidP="00B31C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B31C75">
        <w:rPr>
          <w:rFonts w:asciiTheme="minorHAnsi" w:eastAsia="Arial Unicode MS" w:hAnsiTheme="minorHAnsi" w:cs="Arial Unicode MS"/>
          <w:color w:val="0000FF"/>
          <w:sz w:val="24"/>
        </w:rPr>
        <w:t>2. Permisos por enfermedad</w:t>
      </w:r>
    </w:p>
    <w:p w:rsidR="00701291" w:rsidRPr="00B31C75" w:rsidRDefault="00701291" w:rsidP="00B31C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B31C75">
        <w:rPr>
          <w:rFonts w:asciiTheme="minorHAnsi" w:eastAsia="Arial Unicode MS" w:hAnsiTheme="minorHAnsi" w:cs="Arial Unicode MS"/>
          <w:color w:val="0000FF"/>
          <w:sz w:val="24"/>
        </w:rPr>
        <w:t>3. Tiempo compensado, reportados por medio de Memorandos Ref. 040, 104, 145, 298,</w:t>
      </w:r>
    </w:p>
    <w:p w:rsidR="00701291" w:rsidRPr="00B31C75" w:rsidRDefault="00701291" w:rsidP="00B31C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B31C75">
        <w:rPr>
          <w:rFonts w:asciiTheme="minorHAnsi" w:eastAsia="Arial Unicode MS" w:hAnsiTheme="minorHAnsi" w:cs="Arial Unicode MS"/>
          <w:color w:val="0000FF"/>
          <w:sz w:val="24"/>
        </w:rPr>
        <w:t>304, de los cuales se anexan copias.</w:t>
      </w:r>
    </w:p>
    <w:p w:rsidR="00A36828" w:rsidRPr="00701291" w:rsidRDefault="00A36828" w:rsidP="00A3682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x-none" w:eastAsia="en-US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D07CBB" w:rsidRPr="00D07CBB">
        <w:rPr>
          <w:rFonts w:asciiTheme="minorHAnsi" w:eastAsia="Arial Unicode MS" w:hAnsiTheme="minorHAnsi" w:cs="Arial Unicode MS"/>
          <w:b/>
          <w:color w:val="0000FF"/>
          <w:sz w:val="24"/>
          <w:highlight w:val="blue"/>
        </w:rPr>
        <w:t>xxxxx</w:t>
      </w:r>
      <w:proofErr w:type="spellEnd"/>
      <w:r w:rsidR="00D92969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</w:t>
      </w:r>
      <w:r w:rsidR="00B5477D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cumple con los requisitos establecidos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en el art. 66 de La ley de Acceso a la Información Pública y los arts. 50, 54 del Reglamento de la Ley de Acceso a la Información Pública, y </w:t>
      </w:r>
      <w:r w:rsidR="00845217" w:rsidRPr="000017D5">
        <w:rPr>
          <w:rFonts w:asciiTheme="minorHAnsi" w:eastAsia="Arial Unicode MS" w:hAnsiTheme="minorHAnsi" w:cs="Arial Unicode MS"/>
        </w:rPr>
        <w:t xml:space="preserve">que la información </w:t>
      </w:r>
      <w:r w:rsidR="00845217">
        <w:rPr>
          <w:rFonts w:asciiTheme="minorHAnsi" w:eastAsia="Arial Unicode MS" w:hAnsiTheme="minorHAnsi" w:cs="Arial Unicode MS"/>
        </w:rPr>
        <w:t>requerida</w:t>
      </w:r>
      <w:r w:rsidR="00845217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845217" w:rsidRPr="000017D5">
        <w:rPr>
          <w:rFonts w:asciiTheme="minorHAnsi" w:eastAsia="Arial Unicode MS" w:hAnsiTheme="minorHAnsi" w:cs="Arial Unicode MS"/>
          <w:color w:val="000099"/>
        </w:rPr>
        <w:t xml:space="preserve"> 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>3</w:t>
      </w:r>
      <w:r w:rsidR="00A36828">
        <w:rPr>
          <w:rFonts w:asciiTheme="minorHAnsi" w:eastAsia="Arial Unicode MS" w:hAnsiTheme="minorHAnsi" w:cs="Arial Unicode MS"/>
          <w:color w:val="0000FF"/>
        </w:rPr>
        <w:t>1, 3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 xml:space="preserve">2, 33, 36 y 37 </w:t>
      </w:r>
      <w:r w:rsidR="00845217" w:rsidRPr="000017D5">
        <w:rPr>
          <w:rFonts w:asciiTheme="minorHAnsi" w:eastAsia="Arial Unicode MS" w:hAnsiTheme="minorHAnsi" w:cs="Arial Unicode MS"/>
        </w:rPr>
        <w:t>de la LAIP, resuelve</w:t>
      </w:r>
      <w:r w:rsidR="00845217">
        <w:rPr>
          <w:rFonts w:asciiTheme="minorHAnsi" w:eastAsia="Arial Unicode MS" w:hAnsiTheme="minorHAnsi" w:cs="Arial Unicode MS"/>
        </w:rPr>
        <w:t>: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A368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FF"/>
          <w:sz w:val="24"/>
        </w:rPr>
      </w:pPr>
      <w:r w:rsidRPr="00A36828">
        <w:rPr>
          <w:rFonts w:asciiTheme="minorHAnsi" w:hAnsiTheme="minorHAnsi"/>
          <w:b/>
          <w:color w:val="0000FF"/>
          <w:sz w:val="24"/>
        </w:rPr>
        <w:t>PROPORCIONAR L</w:t>
      </w:r>
      <w:r w:rsidR="00F10652" w:rsidRPr="00A36828">
        <w:rPr>
          <w:rFonts w:asciiTheme="minorHAnsi" w:hAnsiTheme="minorHAnsi"/>
          <w:b/>
          <w:color w:val="0000FF"/>
          <w:sz w:val="24"/>
        </w:rPr>
        <w:t xml:space="preserve">OS DATOS PERSONALES </w:t>
      </w:r>
      <w:r w:rsidRPr="00A36828">
        <w:rPr>
          <w:rFonts w:asciiTheme="minorHAnsi" w:hAnsiTheme="minorHAnsi"/>
          <w:b/>
          <w:color w:val="0000FF"/>
          <w:sz w:val="24"/>
        </w:rPr>
        <w:t>SOLICITAD</w:t>
      </w:r>
      <w:r w:rsidR="00F10652" w:rsidRPr="00A36828">
        <w:rPr>
          <w:rFonts w:asciiTheme="minorHAnsi" w:hAnsiTheme="minorHAnsi"/>
          <w:b/>
          <w:color w:val="0000FF"/>
          <w:sz w:val="24"/>
        </w:rPr>
        <w:t>OS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4D16B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A36828">
        <w:rPr>
          <w:rFonts w:asciiTheme="minorHAnsi" w:hAnsiTheme="minorHAnsi"/>
          <w:sz w:val="24"/>
        </w:rPr>
        <w:t>hoja impresa en la cual se registra el tiempo disponible en concepto de permisos de su persona</w:t>
      </w:r>
      <w:r w:rsidR="00B31C75">
        <w:rPr>
          <w:rFonts w:asciiTheme="minorHAnsi" w:hAnsiTheme="minorHAnsi"/>
          <w:sz w:val="24"/>
        </w:rPr>
        <w:t xml:space="preserve"> y el tiempo compensado</w:t>
      </w:r>
      <w:r w:rsidR="00A36828">
        <w:rPr>
          <w:rFonts w:asciiTheme="minorHAnsi" w:hAnsiTheme="minorHAnsi"/>
          <w:sz w:val="24"/>
        </w:rPr>
        <w:t>, brindado por la División de Recursos Humanos de esta Secretaría de Estado</w:t>
      </w:r>
      <w:r w:rsidR="004D16BE">
        <w:rPr>
          <w:rFonts w:asciiTheme="minorHAnsi" w:hAnsiTheme="minorHAnsi"/>
          <w:sz w:val="24"/>
        </w:rPr>
        <w:t>.</w:t>
      </w:r>
    </w:p>
    <w:p w:rsidR="004D16BE" w:rsidRDefault="004D16BE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36828" w:rsidRDefault="00A36828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36828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Ana Patricia Sánchez de Cruz</w:t>
      </w:r>
    </w:p>
    <w:p w:rsidR="00BB33BB" w:rsidRPr="00A36828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Oficial de Información MAG OIR</w:t>
      </w:r>
    </w:p>
    <w:sectPr w:rsidR="00BB33BB" w:rsidRPr="00A368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8B" w:rsidRDefault="00872A8B" w:rsidP="00F425A5">
      <w:pPr>
        <w:spacing w:after="0" w:line="240" w:lineRule="auto"/>
      </w:pPr>
      <w:r>
        <w:separator/>
      </w:r>
    </w:p>
  </w:endnote>
  <w:endnote w:type="continuationSeparator" w:id="0">
    <w:p w:rsidR="00872A8B" w:rsidRDefault="00872A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F1BD2" w:rsidRPr="00DF1BD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F1BD2" w:rsidRPr="00DF1BD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F1BD2" w:rsidRPr="00DF1BD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F1BD2" w:rsidRPr="00DF1BD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8B" w:rsidRDefault="00872A8B" w:rsidP="00F425A5">
      <w:pPr>
        <w:spacing w:after="0" w:line="240" w:lineRule="auto"/>
      </w:pPr>
      <w:r>
        <w:separator/>
      </w:r>
    </w:p>
  </w:footnote>
  <w:footnote w:type="continuationSeparator" w:id="0">
    <w:p w:rsidR="00872A8B" w:rsidRDefault="00872A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6CC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968E4"/>
    <w:rsid w:val="004A0CA6"/>
    <w:rsid w:val="004A27E4"/>
    <w:rsid w:val="004B3325"/>
    <w:rsid w:val="004B3E10"/>
    <w:rsid w:val="004B6715"/>
    <w:rsid w:val="004C3CC5"/>
    <w:rsid w:val="004C606A"/>
    <w:rsid w:val="004D0B84"/>
    <w:rsid w:val="004D16BE"/>
    <w:rsid w:val="004D43D1"/>
    <w:rsid w:val="004D5547"/>
    <w:rsid w:val="004E76FA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406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6905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1291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5217"/>
    <w:rsid w:val="008462CB"/>
    <w:rsid w:val="00846BB8"/>
    <w:rsid w:val="0086314F"/>
    <w:rsid w:val="00863ED6"/>
    <w:rsid w:val="00872A8B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446B4"/>
    <w:rsid w:val="00953BB6"/>
    <w:rsid w:val="00953D9A"/>
    <w:rsid w:val="009546D1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4D22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82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1C75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194E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07CBB"/>
    <w:rsid w:val="00D13F34"/>
    <w:rsid w:val="00D2049F"/>
    <w:rsid w:val="00D20C38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2969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1BD2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1B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652"/>
    <w:rsid w:val="00F11398"/>
    <w:rsid w:val="00F1209B"/>
    <w:rsid w:val="00F14D08"/>
    <w:rsid w:val="00F30AD2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271C"/>
    <w:rsid w:val="00F655B3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1197F-CBC5-42CC-8D4F-BED1ECFF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2017-10-18T17:00:00Z</cp:lastPrinted>
  <dcterms:created xsi:type="dcterms:W3CDTF">2017-10-18T17:01:00Z</dcterms:created>
  <dcterms:modified xsi:type="dcterms:W3CDTF">2017-10-18T17:06:00Z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