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69" w:rsidRPr="00804892" w:rsidRDefault="00152069" w:rsidP="003E5914">
      <w:pPr>
        <w:spacing w:after="0" w:line="240" w:lineRule="auto"/>
        <w:jc w:val="center"/>
        <w:rPr>
          <w:rFonts w:asciiTheme="minorHAnsi" w:eastAsia="Arial Unicode MS" w:hAnsiTheme="minorHAnsi" w:cs="Arial Unicode MS"/>
          <w:b/>
          <w:color w:val="000099"/>
          <w:sz w:val="14"/>
        </w:rPr>
      </w:pPr>
    </w:p>
    <w:p w:rsidR="00942E4A" w:rsidRDefault="00942E4A" w:rsidP="00942E4A">
      <w:pPr>
        <w:spacing w:after="0" w:line="240" w:lineRule="auto"/>
        <w:jc w:val="center"/>
        <w:rPr>
          <w:rFonts w:asciiTheme="minorHAnsi" w:eastAsia="Arial Unicode MS" w:hAnsiTheme="minorHAnsi" w:cs="Arial Unicode MS"/>
          <w:b/>
          <w:color w:val="000099"/>
          <w:sz w:val="28"/>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613340" w:rsidRDefault="00613340" w:rsidP="00930B46">
      <w:pPr>
        <w:spacing w:after="0" w:line="240" w:lineRule="auto"/>
        <w:jc w:val="center"/>
        <w:rPr>
          <w:rFonts w:asciiTheme="minorHAnsi" w:eastAsia="Arial Unicode MS" w:hAnsiTheme="minorHAnsi" w:cstheme="minorHAnsi"/>
          <w:b/>
          <w:color w:val="000099"/>
          <w:sz w:val="28"/>
        </w:rPr>
      </w:pPr>
    </w:p>
    <w:p w:rsidR="00613340" w:rsidRPr="00E76F72" w:rsidRDefault="00714AA6" w:rsidP="00930B46">
      <w:pPr>
        <w:spacing w:after="0" w:line="240" w:lineRule="auto"/>
        <w:jc w:val="center"/>
        <w:rPr>
          <w:rFonts w:asciiTheme="minorHAnsi" w:eastAsia="Arial Unicode MS" w:hAnsiTheme="minorHAnsi" w:cstheme="minorHAnsi"/>
          <w:b/>
          <w:color w:val="000099"/>
          <w:sz w:val="24"/>
        </w:rPr>
      </w:pPr>
      <w:r w:rsidRPr="00E76F72">
        <w:rPr>
          <w:rFonts w:asciiTheme="minorHAnsi" w:eastAsia="Arial Unicode MS" w:hAnsiTheme="minorHAnsi" w:cstheme="minorHAnsi"/>
          <w:b/>
          <w:color w:val="000099"/>
          <w:sz w:val="24"/>
        </w:rPr>
        <w:t xml:space="preserve">RESOLUCIÓN </w:t>
      </w:r>
      <w:r w:rsidR="00A6281C" w:rsidRPr="00E76F72">
        <w:rPr>
          <w:rFonts w:asciiTheme="minorHAnsi" w:eastAsia="Arial Unicode MS" w:hAnsiTheme="minorHAnsi" w:cstheme="minorHAnsi"/>
          <w:b/>
          <w:color w:val="000099"/>
          <w:sz w:val="24"/>
        </w:rPr>
        <w:t xml:space="preserve">EN RESPUESTA A </w:t>
      </w:r>
      <w:r w:rsidRPr="00E76F72">
        <w:rPr>
          <w:rFonts w:asciiTheme="minorHAnsi" w:eastAsia="Arial Unicode MS" w:hAnsiTheme="minorHAnsi" w:cstheme="minorHAnsi"/>
          <w:b/>
          <w:color w:val="000099"/>
          <w:sz w:val="24"/>
        </w:rPr>
        <w:t>SOLICITUD</w:t>
      </w:r>
      <w:r w:rsidR="00A6281C" w:rsidRPr="00E76F72">
        <w:rPr>
          <w:rFonts w:asciiTheme="minorHAnsi" w:eastAsia="Arial Unicode MS" w:hAnsiTheme="minorHAnsi" w:cstheme="minorHAnsi"/>
          <w:b/>
          <w:color w:val="000099"/>
          <w:sz w:val="24"/>
        </w:rPr>
        <w:t xml:space="preserve"> DE INFORMACIÓN</w:t>
      </w:r>
      <w:r w:rsidR="00930B46" w:rsidRPr="00E76F72">
        <w:rPr>
          <w:rFonts w:asciiTheme="minorHAnsi" w:eastAsia="Arial Unicode MS" w:hAnsiTheme="minorHAnsi" w:cstheme="minorHAnsi"/>
          <w:b/>
          <w:color w:val="000099"/>
          <w:sz w:val="24"/>
        </w:rPr>
        <w:t xml:space="preserve"> </w:t>
      </w:r>
    </w:p>
    <w:p w:rsidR="00714AA6" w:rsidRPr="00E76F72" w:rsidRDefault="00CB53EA" w:rsidP="00930B46">
      <w:pPr>
        <w:spacing w:after="0" w:line="240" w:lineRule="auto"/>
        <w:jc w:val="center"/>
        <w:rPr>
          <w:rFonts w:asciiTheme="minorHAnsi" w:eastAsia="Arial Unicode MS" w:hAnsiTheme="minorHAnsi" w:cstheme="minorHAnsi"/>
          <w:b/>
          <w:color w:val="000099"/>
          <w:sz w:val="24"/>
          <w:u w:val="single"/>
        </w:rPr>
      </w:pPr>
      <w:r w:rsidRPr="00E76F72">
        <w:rPr>
          <w:rFonts w:asciiTheme="minorHAnsi" w:eastAsia="Arial Unicode MS" w:hAnsiTheme="minorHAnsi" w:cstheme="minorHAnsi"/>
          <w:b/>
          <w:color w:val="000099"/>
          <w:sz w:val="24"/>
          <w:u w:val="single"/>
        </w:rPr>
        <w:t xml:space="preserve">MAG OIR </w:t>
      </w:r>
      <w:r w:rsidR="00A05D71" w:rsidRPr="00E76F72">
        <w:rPr>
          <w:rFonts w:asciiTheme="minorHAnsi" w:eastAsia="Arial Unicode MS" w:hAnsiTheme="minorHAnsi" w:cstheme="minorHAnsi"/>
          <w:b/>
          <w:color w:val="000099"/>
          <w:sz w:val="24"/>
          <w:u w:val="single"/>
        </w:rPr>
        <w:t>N</w:t>
      </w:r>
      <w:r w:rsidR="00640AA6" w:rsidRPr="00E76F72">
        <w:rPr>
          <w:rFonts w:asciiTheme="minorHAnsi" w:eastAsia="Arial Unicode MS" w:hAnsiTheme="minorHAnsi" w:cstheme="minorHAnsi"/>
          <w:b/>
          <w:color w:val="000099"/>
          <w:sz w:val="24"/>
          <w:u w:val="single"/>
        </w:rPr>
        <w:t xml:space="preserve">° </w:t>
      </w:r>
      <w:r w:rsidR="00930B46" w:rsidRPr="00E76F72">
        <w:rPr>
          <w:rFonts w:asciiTheme="minorHAnsi" w:eastAsia="Arial Unicode MS" w:hAnsiTheme="minorHAnsi" w:cstheme="minorHAnsi"/>
          <w:b/>
          <w:color w:val="000099"/>
          <w:sz w:val="24"/>
          <w:u w:val="single"/>
        </w:rPr>
        <w:t>2</w:t>
      </w:r>
      <w:r w:rsidR="00FC5F24" w:rsidRPr="00E76F72">
        <w:rPr>
          <w:rFonts w:asciiTheme="minorHAnsi" w:eastAsia="Arial Unicode MS" w:hAnsiTheme="minorHAnsi" w:cstheme="minorHAnsi"/>
          <w:b/>
          <w:color w:val="000099"/>
          <w:sz w:val="24"/>
          <w:u w:val="single"/>
        </w:rPr>
        <w:t>36</w:t>
      </w:r>
      <w:r w:rsidR="002C71C9" w:rsidRPr="00E76F72">
        <w:rPr>
          <w:rFonts w:asciiTheme="minorHAnsi" w:eastAsia="Arial Unicode MS" w:hAnsiTheme="minorHAnsi" w:cstheme="minorHAnsi"/>
          <w:b/>
          <w:color w:val="000099"/>
          <w:sz w:val="24"/>
          <w:u w:val="single"/>
        </w:rPr>
        <w:t>-201</w:t>
      </w:r>
      <w:r w:rsidRPr="00E76F72">
        <w:rPr>
          <w:rFonts w:asciiTheme="minorHAnsi" w:eastAsia="Arial Unicode MS" w:hAnsiTheme="minorHAnsi" w:cstheme="minorHAnsi"/>
          <w:b/>
          <w:color w:val="000099"/>
          <w:sz w:val="24"/>
          <w:u w:val="single"/>
        </w:rPr>
        <w:t>7</w:t>
      </w:r>
    </w:p>
    <w:p w:rsidR="00E339B8" w:rsidRPr="00E27960" w:rsidRDefault="00E339B8" w:rsidP="00930B46">
      <w:pPr>
        <w:spacing w:after="0" w:line="240" w:lineRule="auto"/>
        <w:jc w:val="both"/>
        <w:rPr>
          <w:rFonts w:asciiTheme="minorHAnsi" w:eastAsia="Arial Unicode MS" w:hAnsiTheme="minorHAnsi" w:cstheme="minorHAnsi"/>
        </w:rPr>
      </w:pPr>
    </w:p>
    <w:p w:rsidR="00AC2484" w:rsidRPr="00E27960" w:rsidRDefault="00714AA6" w:rsidP="00613340">
      <w:pPr>
        <w:autoSpaceDE w:val="0"/>
        <w:autoSpaceDN w:val="0"/>
        <w:adjustRightInd w:val="0"/>
        <w:snapToGrid w:val="0"/>
        <w:spacing w:after="0" w:line="240" w:lineRule="auto"/>
        <w:jc w:val="both"/>
        <w:rPr>
          <w:rFonts w:asciiTheme="minorHAnsi" w:hAnsiTheme="minorHAnsi" w:cstheme="minorHAnsi"/>
          <w:color w:val="000000"/>
          <w:lang w:val="x-none" w:eastAsia="en-US"/>
        </w:rPr>
      </w:pPr>
      <w:r w:rsidRPr="00E27960">
        <w:rPr>
          <w:rFonts w:asciiTheme="minorHAnsi" w:hAnsiTheme="minorHAnsi" w:cstheme="minorHAnsi"/>
          <w:color w:val="000000"/>
          <w:lang w:val="x-none" w:eastAsia="en-US"/>
        </w:rPr>
        <w:t xml:space="preserve">Santa Tecla </w:t>
      </w:r>
      <w:r w:rsidR="00B70104" w:rsidRPr="00E27960">
        <w:rPr>
          <w:rFonts w:asciiTheme="minorHAnsi" w:hAnsiTheme="minorHAnsi" w:cstheme="minorHAnsi"/>
          <w:color w:val="000000"/>
          <w:lang w:val="x-none" w:eastAsia="en-US"/>
        </w:rPr>
        <w:t>departamento de La Libertad</w:t>
      </w:r>
      <w:r w:rsidR="00930B46" w:rsidRPr="00E27960">
        <w:rPr>
          <w:rFonts w:asciiTheme="minorHAnsi" w:hAnsiTheme="minorHAnsi" w:cstheme="minorHAnsi"/>
          <w:color w:val="000000"/>
          <w:lang w:val="x-none" w:eastAsia="en-US"/>
        </w:rPr>
        <w:t>,</w:t>
      </w:r>
      <w:r w:rsidR="00B70104" w:rsidRPr="00E27960">
        <w:rPr>
          <w:rFonts w:asciiTheme="minorHAnsi" w:hAnsiTheme="minorHAnsi" w:cstheme="minorHAnsi"/>
          <w:color w:val="000000"/>
          <w:lang w:val="x-none" w:eastAsia="en-US"/>
        </w:rPr>
        <w:t xml:space="preserve"> </w:t>
      </w:r>
      <w:r w:rsidRPr="00E27960">
        <w:rPr>
          <w:rFonts w:asciiTheme="minorHAnsi" w:hAnsiTheme="minorHAnsi" w:cstheme="minorHAnsi"/>
          <w:color w:val="000000"/>
          <w:lang w:val="x-none" w:eastAsia="en-US"/>
        </w:rPr>
        <w:t xml:space="preserve">a las </w:t>
      </w:r>
      <w:r w:rsidR="00E76F72">
        <w:rPr>
          <w:rFonts w:asciiTheme="minorHAnsi" w:hAnsiTheme="minorHAnsi" w:cstheme="minorHAnsi"/>
          <w:color w:val="000000"/>
          <w:lang w:eastAsia="en-US"/>
        </w:rPr>
        <w:t xml:space="preserve">catorce </w:t>
      </w:r>
      <w:r w:rsidRPr="00E27960">
        <w:rPr>
          <w:rFonts w:asciiTheme="minorHAnsi" w:hAnsiTheme="minorHAnsi" w:cstheme="minorHAnsi"/>
          <w:color w:val="000000"/>
          <w:lang w:val="x-none" w:eastAsia="en-US"/>
        </w:rPr>
        <w:t>horas</w:t>
      </w:r>
      <w:r w:rsidR="00930B46" w:rsidRPr="00E27960">
        <w:rPr>
          <w:rFonts w:asciiTheme="minorHAnsi" w:hAnsiTheme="minorHAnsi" w:cstheme="minorHAnsi"/>
          <w:color w:val="000000"/>
          <w:lang w:val="x-none" w:eastAsia="en-US"/>
        </w:rPr>
        <w:t xml:space="preserve"> con </w:t>
      </w:r>
      <w:r w:rsidR="00E76F72">
        <w:rPr>
          <w:rFonts w:asciiTheme="minorHAnsi" w:hAnsiTheme="minorHAnsi" w:cstheme="minorHAnsi"/>
          <w:color w:val="000000"/>
          <w:lang w:eastAsia="en-US"/>
        </w:rPr>
        <w:t>cincuenta y cuatro</w:t>
      </w:r>
      <w:r w:rsidR="00930B46" w:rsidRPr="00E27960">
        <w:rPr>
          <w:rFonts w:asciiTheme="minorHAnsi" w:hAnsiTheme="minorHAnsi" w:cstheme="minorHAnsi"/>
          <w:color w:val="000000"/>
          <w:lang w:val="x-none" w:eastAsia="en-US"/>
        </w:rPr>
        <w:t xml:space="preserve"> minutos</w:t>
      </w:r>
      <w:r w:rsidR="00520280" w:rsidRPr="00E27960">
        <w:rPr>
          <w:rFonts w:asciiTheme="minorHAnsi" w:hAnsiTheme="minorHAnsi" w:cstheme="minorHAnsi"/>
          <w:color w:val="000000"/>
          <w:lang w:val="x-none" w:eastAsia="en-US"/>
        </w:rPr>
        <w:t xml:space="preserve"> </w:t>
      </w:r>
      <w:r w:rsidRPr="00E27960">
        <w:rPr>
          <w:rFonts w:asciiTheme="minorHAnsi" w:hAnsiTheme="minorHAnsi" w:cstheme="minorHAnsi"/>
          <w:color w:val="000000"/>
          <w:lang w:val="x-none" w:eastAsia="en-US"/>
        </w:rPr>
        <w:t>del día</w:t>
      </w:r>
      <w:r w:rsidR="00A82406" w:rsidRPr="00E27960">
        <w:rPr>
          <w:rFonts w:asciiTheme="minorHAnsi" w:hAnsiTheme="minorHAnsi" w:cstheme="minorHAnsi"/>
          <w:color w:val="000000"/>
          <w:lang w:val="x-none" w:eastAsia="en-US"/>
        </w:rPr>
        <w:t xml:space="preserve"> </w:t>
      </w:r>
      <w:r w:rsidR="00E76F72">
        <w:rPr>
          <w:rFonts w:asciiTheme="minorHAnsi" w:hAnsiTheme="minorHAnsi" w:cstheme="minorHAnsi"/>
          <w:color w:val="000000"/>
          <w:lang w:eastAsia="en-US"/>
        </w:rPr>
        <w:t xml:space="preserve">veinte de septiembre </w:t>
      </w:r>
      <w:r w:rsidR="00D0161A" w:rsidRPr="00E27960">
        <w:rPr>
          <w:rFonts w:asciiTheme="minorHAnsi" w:hAnsiTheme="minorHAnsi" w:cstheme="minorHAnsi"/>
          <w:color w:val="000000"/>
          <w:lang w:val="x-none" w:eastAsia="en-US"/>
        </w:rPr>
        <w:t xml:space="preserve">de </w:t>
      </w:r>
      <w:r w:rsidR="00CB53EA" w:rsidRPr="00E27960">
        <w:rPr>
          <w:rFonts w:asciiTheme="minorHAnsi" w:hAnsiTheme="minorHAnsi" w:cstheme="minorHAnsi"/>
          <w:color w:val="000000"/>
          <w:lang w:val="x-none" w:eastAsia="en-US"/>
        </w:rPr>
        <w:t>dos mil diecisiete</w:t>
      </w:r>
      <w:r w:rsidRPr="00E27960">
        <w:rPr>
          <w:rFonts w:asciiTheme="minorHAnsi" w:hAnsiTheme="minorHAnsi" w:cstheme="minorHAnsi"/>
          <w:color w:val="000000"/>
          <w:lang w:val="x-none" w:eastAsia="en-US"/>
        </w:rPr>
        <w:t>, el Ministerio de Agricultura y Ganadería luego de haber recibido y admitido la solicitud de información</w:t>
      </w:r>
      <w:r w:rsidR="009C6B93" w:rsidRPr="00E27960">
        <w:rPr>
          <w:rFonts w:asciiTheme="minorHAnsi" w:hAnsiTheme="minorHAnsi" w:cstheme="minorHAnsi"/>
          <w:color w:val="000000"/>
          <w:lang w:val="x-none" w:eastAsia="en-US"/>
        </w:rPr>
        <w:t xml:space="preserve"> </w:t>
      </w:r>
      <w:r w:rsidR="00CB53EA" w:rsidRPr="00E27960">
        <w:rPr>
          <w:rFonts w:asciiTheme="minorHAnsi" w:hAnsiTheme="minorHAnsi" w:cstheme="minorHAnsi"/>
          <w:b/>
          <w:color w:val="000099"/>
          <w:lang w:val="x-none" w:eastAsia="en-US"/>
        </w:rPr>
        <w:t xml:space="preserve">MAG OIR </w:t>
      </w:r>
      <w:r w:rsidRPr="00E27960">
        <w:rPr>
          <w:rFonts w:asciiTheme="minorHAnsi" w:hAnsiTheme="minorHAnsi" w:cstheme="minorHAnsi"/>
          <w:b/>
          <w:color w:val="000099"/>
          <w:lang w:val="x-none" w:eastAsia="en-US"/>
        </w:rPr>
        <w:t xml:space="preserve">No. </w:t>
      </w:r>
      <w:r w:rsidR="00930B46" w:rsidRPr="00E27960">
        <w:rPr>
          <w:rFonts w:asciiTheme="minorHAnsi" w:hAnsiTheme="minorHAnsi" w:cstheme="minorHAnsi"/>
          <w:b/>
          <w:color w:val="000099"/>
          <w:lang w:val="x-none" w:eastAsia="en-US"/>
        </w:rPr>
        <w:t>2</w:t>
      </w:r>
      <w:r w:rsidR="00613340" w:rsidRPr="00E27960">
        <w:rPr>
          <w:rFonts w:asciiTheme="minorHAnsi" w:hAnsiTheme="minorHAnsi" w:cstheme="minorHAnsi"/>
          <w:b/>
          <w:color w:val="000099"/>
          <w:lang w:eastAsia="en-US"/>
        </w:rPr>
        <w:t>36</w:t>
      </w:r>
      <w:r w:rsidR="00CB53EA" w:rsidRPr="00E27960">
        <w:rPr>
          <w:rFonts w:asciiTheme="minorHAnsi" w:hAnsiTheme="minorHAnsi" w:cstheme="minorHAnsi"/>
          <w:b/>
          <w:color w:val="000099"/>
          <w:lang w:val="x-none" w:eastAsia="en-US"/>
        </w:rPr>
        <w:t>-2017</w:t>
      </w:r>
      <w:r w:rsidR="00CB53EA" w:rsidRPr="00E27960">
        <w:rPr>
          <w:rFonts w:asciiTheme="minorHAnsi" w:hAnsiTheme="minorHAnsi" w:cstheme="minorHAnsi"/>
          <w:color w:val="000000"/>
          <w:lang w:val="x-none" w:eastAsia="en-US"/>
        </w:rPr>
        <w:t xml:space="preserve"> </w:t>
      </w:r>
      <w:r w:rsidRPr="00E27960">
        <w:rPr>
          <w:rFonts w:asciiTheme="minorHAnsi" w:hAnsiTheme="minorHAnsi" w:cstheme="minorHAnsi"/>
          <w:color w:val="000000"/>
          <w:lang w:val="x-none" w:eastAsia="en-US"/>
        </w:rPr>
        <w:t>sobre:</w:t>
      </w:r>
    </w:p>
    <w:p w:rsidR="00AC2484" w:rsidRPr="00E76F72" w:rsidRDefault="00AC2484" w:rsidP="00AC2484">
      <w:pPr>
        <w:spacing w:after="0" w:line="240" w:lineRule="auto"/>
        <w:jc w:val="both"/>
        <w:rPr>
          <w:rFonts w:asciiTheme="minorHAnsi" w:eastAsia="Arial Unicode MS" w:hAnsiTheme="minorHAnsi" w:cstheme="minorHAnsi"/>
          <w:lang w:val="x-none"/>
        </w:rPr>
      </w:pPr>
    </w:p>
    <w:p w:rsidR="00FC5F24" w:rsidRPr="00E27960" w:rsidRDefault="00FC5F24" w:rsidP="00E76F72">
      <w:pPr>
        <w:autoSpaceDE w:val="0"/>
        <w:autoSpaceDN w:val="0"/>
        <w:adjustRightInd w:val="0"/>
        <w:snapToGrid w:val="0"/>
        <w:spacing w:after="0" w:line="240" w:lineRule="auto"/>
        <w:jc w:val="both"/>
        <w:rPr>
          <w:rFonts w:asciiTheme="minorHAnsi" w:hAnsiTheme="minorHAnsi" w:cstheme="minorHAnsi"/>
          <w:color w:val="000099"/>
          <w:lang w:val="x-none" w:eastAsia="en-US"/>
        </w:rPr>
      </w:pPr>
      <w:r w:rsidRPr="00E27960">
        <w:rPr>
          <w:rFonts w:asciiTheme="minorHAnsi" w:hAnsiTheme="minorHAnsi" w:cstheme="minorHAnsi"/>
          <w:color w:val="000099"/>
          <w:lang w:val="x-none" w:eastAsia="en-US"/>
        </w:rPr>
        <w:t>"Estadísticas de producción de pesca artesanal, tilapia, camarón, lácteos y hortalizas de los</w:t>
      </w:r>
      <w:r w:rsidR="00E76F72">
        <w:rPr>
          <w:rFonts w:asciiTheme="minorHAnsi" w:hAnsiTheme="minorHAnsi" w:cstheme="minorHAnsi"/>
          <w:color w:val="000099"/>
          <w:lang w:eastAsia="en-US"/>
        </w:rPr>
        <w:t xml:space="preserve"> </w:t>
      </w:r>
      <w:r w:rsidRPr="00E27960">
        <w:rPr>
          <w:rFonts w:asciiTheme="minorHAnsi" w:hAnsiTheme="minorHAnsi" w:cstheme="minorHAnsi"/>
          <w:color w:val="000099"/>
          <w:lang w:val="x-none" w:eastAsia="en-US"/>
        </w:rPr>
        <w:t>siguientes departamentos: Sonsonate, Santa Ana, Usulután, La Unión y Ahuachapán, período</w:t>
      </w:r>
      <w:r w:rsidRPr="00E27960">
        <w:rPr>
          <w:rFonts w:asciiTheme="minorHAnsi" w:hAnsiTheme="minorHAnsi" w:cstheme="minorHAnsi"/>
          <w:color w:val="000099"/>
          <w:lang w:eastAsia="en-US"/>
        </w:rPr>
        <w:t xml:space="preserve"> </w:t>
      </w:r>
      <w:r w:rsidRPr="00E27960">
        <w:rPr>
          <w:rFonts w:asciiTheme="minorHAnsi" w:hAnsiTheme="minorHAnsi" w:cstheme="minorHAnsi"/>
          <w:color w:val="000099"/>
          <w:lang w:val="x-none" w:eastAsia="en-US"/>
        </w:rPr>
        <w:t>2016".</w:t>
      </w:r>
    </w:p>
    <w:p w:rsidR="00126218" w:rsidRPr="00E27960" w:rsidRDefault="00126218" w:rsidP="00126218">
      <w:pPr>
        <w:pStyle w:val="Prrafodelista"/>
        <w:autoSpaceDE w:val="0"/>
        <w:autoSpaceDN w:val="0"/>
        <w:adjustRightInd w:val="0"/>
        <w:snapToGrid w:val="0"/>
        <w:spacing w:after="0" w:line="240" w:lineRule="auto"/>
        <w:ind w:left="360"/>
        <w:jc w:val="both"/>
        <w:rPr>
          <w:rFonts w:asciiTheme="minorHAnsi" w:eastAsia="Arial Unicode MS" w:hAnsiTheme="minorHAnsi" w:cstheme="minorHAnsi"/>
          <w:color w:val="000099"/>
          <w:lang w:val="x-none"/>
        </w:rPr>
      </w:pPr>
    </w:p>
    <w:p w:rsidR="00E27960" w:rsidRPr="00E27960" w:rsidRDefault="00CE32BA" w:rsidP="00E27960">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color w:val="000000"/>
          <w:lang w:val="x-none" w:eastAsia="en-US"/>
        </w:rPr>
        <w:t>Presentada ante la Oficina de Información y Respuesta de esta dependencia por parte de</w:t>
      </w:r>
      <w:r w:rsidR="00930B46" w:rsidRPr="00E27960">
        <w:rPr>
          <w:rFonts w:asciiTheme="minorHAnsi" w:hAnsiTheme="minorHAnsi" w:cstheme="minorHAnsi"/>
          <w:color w:val="000000"/>
          <w:lang w:val="x-none" w:eastAsia="en-US"/>
        </w:rPr>
        <w:t xml:space="preserve">: </w:t>
      </w:r>
      <w:proofErr w:type="spellStart"/>
      <w:r w:rsidR="00942E4A" w:rsidRPr="00942E4A">
        <w:rPr>
          <w:rFonts w:asciiTheme="minorHAnsi" w:hAnsiTheme="minorHAnsi" w:cstheme="minorHAnsi"/>
          <w:b/>
          <w:color w:val="000099"/>
          <w:highlight w:val="darkBlue"/>
          <w:lang w:eastAsia="en-US"/>
        </w:rPr>
        <w:t>xxxxx</w:t>
      </w:r>
      <w:bookmarkStart w:id="0" w:name="_GoBack"/>
      <w:bookmarkEnd w:id="0"/>
      <w:proofErr w:type="spellEnd"/>
      <w:r w:rsidR="00930B46" w:rsidRPr="00E27960">
        <w:rPr>
          <w:rFonts w:asciiTheme="minorHAnsi" w:hAnsiTheme="minorHAnsi" w:cstheme="minorHAnsi"/>
          <w:color w:val="000000"/>
          <w:lang w:val="x-none" w:eastAsia="en-US"/>
        </w:rPr>
        <w:t xml:space="preserve">, </w:t>
      </w:r>
      <w:r w:rsidR="006746CD" w:rsidRPr="00E27960">
        <w:rPr>
          <w:rFonts w:asciiTheme="minorHAnsi" w:hAnsiTheme="minorHAnsi" w:cstheme="minorHAnsi"/>
          <w:color w:val="000000"/>
          <w:lang w:val="x-none" w:eastAsia="en-US"/>
        </w:rPr>
        <w:t>y considerando que la información solicitada, cumple con los requisitos establecidos en el art. 66 de La ley de Acceso a la Información Pública y los arts. 50, 54 del Reglamento de la Ley de Acceso a la Información Pública, resuelve lo siguiente:</w:t>
      </w:r>
    </w:p>
    <w:p w:rsidR="00E27960" w:rsidRPr="00E27960" w:rsidRDefault="00E27960" w:rsidP="00E27960">
      <w:pPr>
        <w:autoSpaceDE w:val="0"/>
        <w:autoSpaceDN w:val="0"/>
        <w:adjustRightInd w:val="0"/>
        <w:snapToGrid w:val="0"/>
        <w:spacing w:after="0" w:line="240" w:lineRule="auto"/>
        <w:jc w:val="both"/>
        <w:rPr>
          <w:rFonts w:asciiTheme="minorHAnsi" w:hAnsiTheme="minorHAnsi" w:cstheme="minorHAnsi"/>
          <w:color w:val="000000"/>
          <w:lang w:eastAsia="en-US"/>
        </w:rPr>
      </w:pPr>
    </w:p>
    <w:p w:rsidR="00E27960" w:rsidRPr="00E76F72" w:rsidRDefault="00E27960" w:rsidP="00E76F72">
      <w:pPr>
        <w:autoSpaceDE w:val="0"/>
        <w:autoSpaceDN w:val="0"/>
        <w:adjustRightInd w:val="0"/>
        <w:snapToGrid w:val="0"/>
        <w:spacing w:after="0" w:line="240" w:lineRule="auto"/>
        <w:jc w:val="center"/>
        <w:rPr>
          <w:rFonts w:asciiTheme="minorHAnsi" w:hAnsiTheme="minorHAnsi" w:cstheme="minorHAnsi"/>
          <w:b/>
          <w:color w:val="000099"/>
          <w:lang w:eastAsia="en-US"/>
        </w:rPr>
      </w:pPr>
      <w:r w:rsidRPr="00E76F72">
        <w:rPr>
          <w:rFonts w:asciiTheme="minorHAnsi" w:hAnsiTheme="minorHAnsi" w:cstheme="minorHAnsi"/>
          <w:b/>
          <w:color w:val="000099"/>
          <w:lang w:eastAsia="en-US"/>
        </w:rPr>
        <w:t xml:space="preserve">ENTREGAR </w:t>
      </w:r>
      <w:r w:rsidRPr="00E76F72">
        <w:rPr>
          <w:rFonts w:asciiTheme="minorHAnsi" w:hAnsiTheme="minorHAnsi" w:cstheme="minorHAnsi"/>
          <w:b/>
          <w:lang w:eastAsia="en-US"/>
        </w:rPr>
        <w:t>PARTE</w:t>
      </w:r>
      <w:r w:rsidRPr="00E76F72">
        <w:rPr>
          <w:rFonts w:asciiTheme="minorHAnsi" w:hAnsiTheme="minorHAnsi" w:cstheme="minorHAnsi"/>
          <w:b/>
          <w:color w:val="000099"/>
          <w:lang w:eastAsia="en-US"/>
        </w:rPr>
        <w:t xml:space="preserve"> DE LA INFORMACIÓN SOLICITADA EN CUMPLIEMIENTO AL ARTÍCULO 6 LITERAL “C” DE LA LEY DE ACCESO A LA INFORMACIÓN PUBLICA-LAIP QUE </w:t>
      </w:r>
      <w:r w:rsidR="00E76F72" w:rsidRPr="00E76F72">
        <w:rPr>
          <w:rFonts w:asciiTheme="minorHAnsi" w:hAnsiTheme="minorHAnsi" w:cstheme="minorHAnsi"/>
          <w:b/>
          <w:color w:val="000099"/>
          <w:lang w:eastAsia="en-US"/>
        </w:rPr>
        <w:t>INDICA</w:t>
      </w:r>
      <w:r w:rsidRPr="00E76F72">
        <w:rPr>
          <w:rFonts w:asciiTheme="minorHAnsi" w:hAnsiTheme="minorHAnsi" w:cstheme="minorHAnsi"/>
          <w:b/>
          <w:color w:val="000099"/>
          <w:lang w:eastAsia="en-US"/>
        </w:rPr>
        <w:t xml:space="preserve"> EXPRESAMENTE:</w:t>
      </w:r>
    </w:p>
    <w:p w:rsidR="009B7D3F" w:rsidRPr="00E27960" w:rsidRDefault="00E27960" w:rsidP="00E27960">
      <w:pPr>
        <w:autoSpaceDE w:val="0"/>
        <w:autoSpaceDN w:val="0"/>
        <w:adjustRightInd w:val="0"/>
        <w:snapToGrid w:val="0"/>
        <w:spacing w:after="0" w:line="240" w:lineRule="auto"/>
        <w:jc w:val="both"/>
        <w:rPr>
          <w:rFonts w:asciiTheme="minorHAnsi" w:eastAsia="Arial Unicode MS" w:hAnsiTheme="minorHAnsi" w:cstheme="minorHAnsi"/>
        </w:rPr>
      </w:pPr>
      <w:r w:rsidRPr="00E27960">
        <w:rPr>
          <w:rFonts w:asciiTheme="minorHAnsi" w:eastAsia="Arial Unicode MS" w:hAnsiTheme="minorHAnsi" w:cstheme="minorHAnsi"/>
        </w:rPr>
        <w:t xml:space="preserve"> </w:t>
      </w:r>
    </w:p>
    <w:p w:rsidR="009B7D3F" w:rsidRPr="00E27960" w:rsidRDefault="003230CF" w:rsidP="005D3E8F">
      <w:pPr>
        <w:spacing w:after="0" w:line="240" w:lineRule="auto"/>
        <w:jc w:val="both"/>
        <w:rPr>
          <w:rFonts w:asciiTheme="minorHAnsi" w:eastAsia="Arial Unicode MS" w:hAnsiTheme="minorHAnsi" w:cstheme="minorHAnsi"/>
          <w:b/>
          <w:color w:val="000099"/>
        </w:rPr>
      </w:pPr>
      <w:r w:rsidRPr="00E27960">
        <w:rPr>
          <w:rFonts w:asciiTheme="minorHAnsi" w:eastAsia="Arial Unicode MS" w:hAnsiTheme="minorHAnsi" w:cstheme="minorHAnsi"/>
          <w:b/>
          <w:color w:val="000099"/>
        </w:rPr>
        <w:t>INFORMACIÓN PÚBLICA:</w:t>
      </w:r>
    </w:p>
    <w:p w:rsidR="005D3E8F" w:rsidRDefault="005D3E8F" w:rsidP="005D3E8F">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b/>
          <w:color w:val="000000"/>
          <w:lang w:eastAsia="en-US"/>
        </w:rPr>
        <w:t xml:space="preserve">Artículo 6 literal </w:t>
      </w:r>
      <w:r w:rsidRPr="00E27960">
        <w:rPr>
          <w:rFonts w:asciiTheme="minorHAnsi" w:hAnsiTheme="minorHAnsi" w:cstheme="minorHAnsi"/>
          <w:b/>
          <w:color w:val="000000"/>
          <w:lang w:val="x-none" w:eastAsia="en-US"/>
        </w:rPr>
        <w:t>c</w:t>
      </w:r>
      <w:r w:rsidRPr="00E27960">
        <w:rPr>
          <w:rFonts w:asciiTheme="minorHAnsi" w:hAnsiTheme="minorHAnsi" w:cstheme="minorHAnsi"/>
          <w:b/>
          <w:color w:val="000000"/>
          <w:lang w:eastAsia="en-US"/>
        </w:rPr>
        <w:t>:</w:t>
      </w:r>
      <w:r w:rsidRPr="00E27960">
        <w:rPr>
          <w:rFonts w:asciiTheme="minorHAnsi" w:hAnsiTheme="minorHAnsi" w:cstheme="minorHAnsi"/>
          <w:color w:val="000000"/>
          <w:lang w:val="x-none" w:eastAsia="en-US"/>
        </w:rPr>
        <w:t xml:space="preserve"> Información pública</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es aquella en poder de los entes obligados contenida en documentos,</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archivos, datos, bases de datos, comunicaciones y todo tipo de registros que documenten el</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ejercicio de sus facultades o actividades, que consten en cualquier medio, ya sea impreso, óptico o</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electrónico, independientemente de su fuente, fecha de elaboración, y que no sea confidencial.</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Dicha información podrá haber sido generada, obtenida, transformada o conservada por éstos a</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cualquier título.</w:t>
      </w:r>
    </w:p>
    <w:p w:rsidR="00E27960" w:rsidRDefault="00E27960" w:rsidP="005D3E8F">
      <w:pPr>
        <w:autoSpaceDE w:val="0"/>
        <w:autoSpaceDN w:val="0"/>
        <w:adjustRightInd w:val="0"/>
        <w:snapToGrid w:val="0"/>
        <w:spacing w:after="0" w:line="240" w:lineRule="auto"/>
        <w:jc w:val="both"/>
        <w:rPr>
          <w:rFonts w:asciiTheme="minorHAnsi" w:hAnsiTheme="minorHAnsi" w:cstheme="minorHAnsi"/>
          <w:color w:val="000000"/>
          <w:lang w:eastAsia="en-US"/>
        </w:rPr>
      </w:pPr>
    </w:p>
    <w:p w:rsidR="00AF1819" w:rsidRDefault="00E27960" w:rsidP="00AF1819">
      <w:pPr>
        <w:autoSpaceDE w:val="0"/>
        <w:autoSpaceDN w:val="0"/>
        <w:adjustRightInd w:val="0"/>
        <w:snapToGrid w:val="0"/>
        <w:spacing w:after="0" w:line="240" w:lineRule="auto"/>
        <w:jc w:val="both"/>
        <w:rPr>
          <w:rFonts w:asciiTheme="minorHAnsi" w:hAnsiTheme="minorHAnsi" w:cstheme="minorHAnsi"/>
          <w:i/>
          <w:color w:val="000099"/>
          <w:lang w:eastAsia="en-US"/>
        </w:rPr>
      </w:pPr>
      <w:r>
        <w:rPr>
          <w:rFonts w:asciiTheme="minorHAnsi" w:hAnsiTheme="minorHAnsi" w:cstheme="minorHAnsi"/>
          <w:color w:val="000000"/>
          <w:lang w:eastAsia="en-US"/>
        </w:rPr>
        <w:t xml:space="preserve">Por tanto se adjuntan a la presente resolución </w:t>
      </w:r>
      <w:r w:rsidRPr="00AF1819">
        <w:rPr>
          <w:rFonts w:asciiTheme="minorHAnsi" w:hAnsiTheme="minorHAnsi" w:cstheme="minorHAnsi"/>
          <w:i/>
          <w:color w:val="000099"/>
          <w:lang w:eastAsia="en-US"/>
        </w:rPr>
        <w:t>estadísticas de pesca</w:t>
      </w:r>
      <w:r w:rsidR="00E76F72" w:rsidRPr="00AF1819">
        <w:rPr>
          <w:rFonts w:asciiTheme="minorHAnsi" w:hAnsiTheme="minorHAnsi" w:cstheme="minorHAnsi"/>
          <w:i/>
          <w:color w:val="000099"/>
          <w:lang w:eastAsia="en-US"/>
        </w:rPr>
        <w:t xml:space="preserve"> artesanal, tilapia, camarón por departamento</w:t>
      </w:r>
      <w:r w:rsidR="00AF1819" w:rsidRPr="00AF1819">
        <w:rPr>
          <w:rFonts w:asciiTheme="minorHAnsi" w:hAnsiTheme="minorHAnsi" w:cstheme="minorHAnsi"/>
          <w:i/>
          <w:color w:val="000099"/>
          <w:lang w:eastAsia="en-US"/>
        </w:rPr>
        <w:t xml:space="preserve"> del año 2016 y las e</w:t>
      </w:r>
      <w:r w:rsidR="00E76F72" w:rsidRPr="00AF1819">
        <w:rPr>
          <w:rFonts w:asciiTheme="minorHAnsi" w:hAnsiTheme="minorHAnsi" w:cstheme="minorHAnsi"/>
          <w:i/>
          <w:color w:val="000099"/>
          <w:lang w:eastAsia="en-US"/>
        </w:rPr>
        <w:t>stadísticas de la producción de hortalizas y lácteos a nivel nacional</w:t>
      </w:r>
    </w:p>
    <w:p w:rsidR="00AF1819" w:rsidRDefault="00AF1819" w:rsidP="00AF1819">
      <w:pPr>
        <w:autoSpaceDE w:val="0"/>
        <w:autoSpaceDN w:val="0"/>
        <w:adjustRightInd w:val="0"/>
        <w:snapToGrid w:val="0"/>
        <w:spacing w:after="0" w:line="240" w:lineRule="auto"/>
        <w:jc w:val="both"/>
        <w:rPr>
          <w:rFonts w:asciiTheme="minorHAnsi" w:hAnsiTheme="minorHAnsi" w:cstheme="minorHAnsi"/>
          <w:i/>
          <w:color w:val="000099"/>
          <w:lang w:eastAsia="en-US"/>
        </w:rPr>
      </w:pPr>
    </w:p>
    <w:p w:rsidR="003230CF" w:rsidRPr="00AF1819" w:rsidRDefault="00AF1819" w:rsidP="00AF1819">
      <w:pPr>
        <w:autoSpaceDE w:val="0"/>
        <w:autoSpaceDN w:val="0"/>
        <w:adjustRightInd w:val="0"/>
        <w:snapToGrid w:val="0"/>
        <w:spacing w:after="0" w:line="240" w:lineRule="auto"/>
        <w:jc w:val="both"/>
        <w:rPr>
          <w:rFonts w:asciiTheme="minorHAnsi" w:hAnsiTheme="minorHAnsi" w:cstheme="minorHAnsi"/>
          <w:i/>
          <w:color w:val="000099"/>
          <w:lang w:eastAsia="en-US"/>
        </w:rPr>
      </w:pPr>
      <w:r w:rsidRPr="00AF1819">
        <w:rPr>
          <w:rFonts w:asciiTheme="minorHAnsi" w:hAnsiTheme="minorHAnsi" w:cstheme="minorHAnsi"/>
          <w:lang w:eastAsia="en-US"/>
        </w:rPr>
        <w:t>Sin embargo no</w:t>
      </w:r>
      <w:r w:rsidR="00E76F72" w:rsidRPr="00AF1819">
        <w:rPr>
          <w:rFonts w:asciiTheme="minorHAnsi" w:eastAsia="Arial Unicode MS" w:hAnsiTheme="minorHAnsi" w:cstheme="minorHAnsi"/>
        </w:rPr>
        <w:t xml:space="preserve"> </w:t>
      </w:r>
      <w:r w:rsidR="00E76F72">
        <w:rPr>
          <w:rFonts w:asciiTheme="minorHAnsi" w:eastAsia="Arial Unicode MS" w:hAnsiTheme="minorHAnsi" w:cstheme="minorHAnsi"/>
        </w:rPr>
        <w:t xml:space="preserve">se detalla información </w:t>
      </w:r>
      <w:r>
        <w:rPr>
          <w:rFonts w:asciiTheme="minorHAnsi" w:eastAsia="Arial Unicode MS" w:hAnsiTheme="minorHAnsi" w:cstheme="minorHAnsi"/>
        </w:rPr>
        <w:t>sobre</w:t>
      </w:r>
      <w:r w:rsidR="00E76F72">
        <w:rPr>
          <w:rFonts w:asciiTheme="minorHAnsi" w:eastAsia="Arial Unicode MS" w:hAnsiTheme="minorHAnsi" w:cstheme="minorHAnsi"/>
        </w:rPr>
        <w:t xml:space="preserve"> </w:t>
      </w:r>
      <w:r w:rsidR="00E76F72" w:rsidRPr="00AF1819">
        <w:rPr>
          <w:rFonts w:asciiTheme="minorHAnsi" w:eastAsia="Arial Unicode MS" w:hAnsiTheme="minorHAnsi" w:cstheme="minorHAnsi"/>
          <w:i/>
          <w:color w:val="000099"/>
        </w:rPr>
        <w:t>producción de hortalizas y lácteos por departamento</w:t>
      </w:r>
      <w:r w:rsidR="00E76F72" w:rsidRPr="00AF1819">
        <w:rPr>
          <w:rFonts w:asciiTheme="minorHAnsi" w:eastAsia="Arial Unicode MS" w:hAnsiTheme="minorHAnsi" w:cstheme="minorHAnsi"/>
          <w:color w:val="000099"/>
        </w:rPr>
        <w:t xml:space="preserve"> </w:t>
      </w:r>
      <w:r w:rsidR="00E76F72">
        <w:rPr>
          <w:rFonts w:asciiTheme="minorHAnsi" w:eastAsia="Arial Unicode MS" w:hAnsiTheme="minorHAnsi" w:cstheme="minorHAnsi"/>
        </w:rPr>
        <w:t xml:space="preserve">porque </w:t>
      </w:r>
      <w:r>
        <w:rPr>
          <w:rFonts w:asciiTheme="minorHAnsi" w:eastAsia="Arial Unicode MS" w:hAnsiTheme="minorHAnsi" w:cstheme="minorHAnsi"/>
        </w:rPr>
        <w:t xml:space="preserve">este ministerio no </w:t>
      </w:r>
      <w:r w:rsidR="00E76F72">
        <w:rPr>
          <w:rFonts w:asciiTheme="minorHAnsi" w:eastAsia="Arial Unicode MS" w:hAnsiTheme="minorHAnsi" w:cstheme="minorHAnsi"/>
        </w:rPr>
        <w:t xml:space="preserve">registra información desagregada por departamento, en este caso </w:t>
      </w:r>
      <w:r w:rsidR="00E76F72">
        <w:rPr>
          <w:rFonts w:asciiTheme="minorHAnsi" w:eastAsia="Arial Unicode MS" w:hAnsiTheme="minorHAnsi" w:cstheme="minorHAnsi"/>
        </w:rPr>
        <w:lastRenderedPageBreak/>
        <w:t xml:space="preserve">analizando los términos de lo solicitado, se determina que es información </w:t>
      </w:r>
      <w:r w:rsidR="00E76F72" w:rsidRPr="00AF1819">
        <w:rPr>
          <w:rFonts w:asciiTheme="minorHAnsi" w:eastAsia="Arial Unicode MS" w:hAnsiTheme="minorHAnsi" w:cstheme="minorHAnsi"/>
          <w:b/>
          <w:color w:val="000099"/>
        </w:rPr>
        <w:t>INEXISTENTE</w:t>
      </w:r>
      <w:r w:rsidR="00E76F72">
        <w:rPr>
          <w:rFonts w:asciiTheme="minorHAnsi" w:eastAsia="Arial Unicode MS" w:hAnsiTheme="minorHAnsi" w:cstheme="minorHAnsi"/>
        </w:rPr>
        <w:t>, según lo establecido en el artículo 73 de la LAIP que textualmente dice:</w:t>
      </w:r>
    </w:p>
    <w:p w:rsidR="005D3E8F" w:rsidRPr="00E27960" w:rsidRDefault="005D3E8F" w:rsidP="005D3E8F">
      <w:pPr>
        <w:autoSpaceDE w:val="0"/>
        <w:autoSpaceDN w:val="0"/>
        <w:adjustRightInd w:val="0"/>
        <w:snapToGrid w:val="0"/>
        <w:spacing w:after="0" w:line="240" w:lineRule="auto"/>
        <w:jc w:val="both"/>
        <w:rPr>
          <w:rFonts w:asciiTheme="minorHAnsi" w:hAnsiTheme="minorHAnsi" w:cstheme="minorHAnsi"/>
          <w:color w:val="000000"/>
          <w:lang w:eastAsia="en-US"/>
        </w:rPr>
      </w:pPr>
    </w:p>
    <w:p w:rsidR="005D3E8F" w:rsidRPr="00E27960" w:rsidRDefault="005D3E8F" w:rsidP="005D3E8F">
      <w:pPr>
        <w:autoSpaceDE w:val="0"/>
        <w:autoSpaceDN w:val="0"/>
        <w:adjustRightInd w:val="0"/>
        <w:snapToGrid w:val="0"/>
        <w:spacing w:after="0" w:line="240" w:lineRule="auto"/>
        <w:jc w:val="both"/>
        <w:rPr>
          <w:rFonts w:asciiTheme="minorHAnsi" w:hAnsiTheme="minorHAnsi" w:cstheme="minorHAnsi"/>
          <w:color w:val="000000"/>
          <w:lang w:val="x-none" w:eastAsia="en-US"/>
        </w:rPr>
      </w:pPr>
    </w:p>
    <w:p w:rsidR="009B7D3F" w:rsidRPr="00E27960" w:rsidRDefault="009B7D3F" w:rsidP="009B7D3F">
      <w:pPr>
        <w:spacing w:after="0" w:line="240" w:lineRule="auto"/>
        <w:rPr>
          <w:rFonts w:asciiTheme="minorHAnsi" w:eastAsia="Arial Unicode MS" w:hAnsiTheme="minorHAnsi" w:cstheme="minorHAnsi"/>
        </w:rPr>
      </w:pPr>
    </w:p>
    <w:p w:rsidR="005419D5" w:rsidRPr="00E27960" w:rsidRDefault="005419D5" w:rsidP="005419D5">
      <w:pPr>
        <w:spacing w:after="0" w:line="240" w:lineRule="auto"/>
        <w:jc w:val="both"/>
        <w:rPr>
          <w:rFonts w:asciiTheme="minorHAnsi" w:eastAsia="Arial Unicode MS" w:hAnsiTheme="minorHAnsi" w:cstheme="minorHAnsi"/>
          <w:b/>
          <w:color w:val="000099"/>
        </w:rPr>
      </w:pPr>
      <w:r w:rsidRPr="00E27960">
        <w:rPr>
          <w:rFonts w:asciiTheme="minorHAnsi" w:eastAsia="Arial Unicode MS" w:hAnsiTheme="minorHAnsi" w:cstheme="minorHAnsi"/>
          <w:b/>
          <w:color w:val="000099"/>
        </w:rPr>
        <w:t>INFORMACIÓN INEXISTENTE:</w:t>
      </w:r>
    </w:p>
    <w:p w:rsidR="005D3E8F" w:rsidRDefault="005419D5" w:rsidP="005419D5">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b/>
          <w:lang w:eastAsia="en-US"/>
        </w:rPr>
        <w:t>Art. 73.</w:t>
      </w:r>
      <w:r w:rsidRPr="00E27960">
        <w:rPr>
          <w:rFonts w:asciiTheme="minorHAnsi" w:hAnsiTheme="minorHAnsi" w:cstheme="minorHAnsi"/>
          <w:lang w:eastAsia="en-US"/>
        </w:rPr>
        <w:t xml:space="preserve"> </w:t>
      </w:r>
      <w:r w:rsidRPr="00E27960">
        <w:rPr>
          <w:rFonts w:asciiTheme="minorHAnsi" w:hAnsiTheme="minorHAnsi" w:cstheme="minorHAnsi"/>
          <w:color w:val="000000"/>
          <w:lang w:eastAsia="en-US"/>
        </w:rPr>
        <w:t>Cuando la información solicitada no se encuentre en los archivos de la unidad administrativa, 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caso de encontrar la información proseguirá con la tramitación.</w:t>
      </w:r>
    </w:p>
    <w:p w:rsidR="00E76F72" w:rsidRDefault="00E76F72" w:rsidP="005419D5">
      <w:pPr>
        <w:autoSpaceDE w:val="0"/>
        <w:autoSpaceDN w:val="0"/>
        <w:adjustRightInd w:val="0"/>
        <w:snapToGrid w:val="0"/>
        <w:spacing w:after="0" w:line="240" w:lineRule="auto"/>
        <w:jc w:val="both"/>
        <w:rPr>
          <w:rFonts w:asciiTheme="minorHAnsi" w:hAnsiTheme="minorHAnsi" w:cstheme="minorHAnsi"/>
          <w:color w:val="000000"/>
          <w:lang w:eastAsia="en-US"/>
        </w:rPr>
      </w:pPr>
    </w:p>
    <w:p w:rsidR="00E76F72" w:rsidRDefault="00E76F72" w:rsidP="005419D5">
      <w:pPr>
        <w:autoSpaceDE w:val="0"/>
        <w:autoSpaceDN w:val="0"/>
        <w:adjustRightInd w:val="0"/>
        <w:snapToGrid w:val="0"/>
        <w:spacing w:after="0" w:line="240" w:lineRule="auto"/>
        <w:jc w:val="both"/>
        <w:rPr>
          <w:rFonts w:asciiTheme="minorHAnsi" w:hAnsiTheme="minorHAnsi" w:cstheme="minorHAnsi"/>
          <w:color w:val="000000"/>
          <w:lang w:eastAsia="en-US"/>
        </w:rPr>
      </w:pPr>
      <w:r>
        <w:rPr>
          <w:rFonts w:asciiTheme="minorHAnsi" w:hAnsiTheme="minorHAnsi" w:cstheme="minorHAnsi"/>
          <w:color w:val="000000"/>
          <w:lang w:eastAsia="en-US"/>
        </w:rPr>
        <w:t>Por tanto este ministerio resuelve</w:t>
      </w:r>
    </w:p>
    <w:p w:rsidR="00E76F72" w:rsidRDefault="00E76F72" w:rsidP="00E76F72">
      <w:pPr>
        <w:autoSpaceDE w:val="0"/>
        <w:autoSpaceDN w:val="0"/>
        <w:adjustRightInd w:val="0"/>
        <w:snapToGrid w:val="0"/>
        <w:spacing w:after="0" w:line="240" w:lineRule="auto"/>
        <w:jc w:val="center"/>
        <w:rPr>
          <w:rFonts w:asciiTheme="minorHAnsi" w:hAnsiTheme="minorHAnsi" w:cstheme="minorHAnsi"/>
          <w:b/>
          <w:color w:val="000099"/>
          <w:lang w:eastAsia="en-US"/>
        </w:rPr>
      </w:pPr>
    </w:p>
    <w:p w:rsidR="00E76F72" w:rsidRPr="00E76F72" w:rsidRDefault="00E76F72" w:rsidP="00E76F72">
      <w:pPr>
        <w:autoSpaceDE w:val="0"/>
        <w:autoSpaceDN w:val="0"/>
        <w:adjustRightInd w:val="0"/>
        <w:snapToGrid w:val="0"/>
        <w:spacing w:after="0" w:line="240" w:lineRule="auto"/>
        <w:jc w:val="center"/>
        <w:rPr>
          <w:rFonts w:asciiTheme="minorHAnsi" w:hAnsiTheme="minorHAnsi" w:cstheme="minorHAnsi"/>
          <w:b/>
          <w:color w:val="000099"/>
          <w:lang w:eastAsia="en-US"/>
        </w:rPr>
      </w:pPr>
      <w:r w:rsidRPr="00E76F72">
        <w:rPr>
          <w:rFonts w:asciiTheme="minorHAnsi" w:hAnsiTheme="minorHAnsi" w:cstheme="minorHAnsi"/>
          <w:b/>
          <w:color w:val="000099"/>
          <w:lang w:eastAsia="en-US"/>
        </w:rPr>
        <w:t xml:space="preserve">NO ENTREGAR LA INFORMACIÓN SOBRE </w:t>
      </w:r>
      <w:r w:rsidRPr="00E76F72">
        <w:rPr>
          <w:rFonts w:asciiTheme="minorHAnsi" w:eastAsia="Arial Unicode MS" w:hAnsiTheme="minorHAnsi" w:cstheme="minorHAnsi"/>
          <w:b/>
          <w:color w:val="000099"/>
        </w:rPr>
        <w:t>PRODUCCIÓN DE HORTALIZAS Y LÁCTEOS POR DEPARTAMENTO, POR INEXISTENCIA</w:t>
      </w:r>
    </w:p>
    <w:p w:rsidR="005419D5" w:rsidRPr="00E27960" w:rsidRDefault="005419D5" w:rsidP="005419D5">
      <w:pPr>
        <w:autoSpaceDE w:val="0"/>
        <w:autoSpaceDN w:val="0"/>
        <w:adjustRightInd w:val="0"/>
        <w:snapToGrid w:val="0"/>
        <w:spacing w:after="0" w:line="240" w:lineRule="auto"/>
        <w:jc w:val="both"/>
        <w:rPr>
          <w:rFonts w:asciiTheme="minorHAnsi" w:hAnsiTheme="minorHAnsi" w:cstheme="minorHAnsi"/>
          <w:color w:val="000000"/>
          <w:lang w:eastAsia="en-US"/>
        </w:rPr>
      </w:pPr>
    </w:p>
    <w:p w:rsidR="00AF1819" w:rsidRDefault="00AF1819" w:rsidP="00425A50">
      <w:pPr>
        <w:spacing w:line="240" w:lineRule="auto"/>
        <w:rPr>
          <w:rFonts w:asciiTheme="minorHAnsi" w:hAnsiTheme="minorHAnsi" w:cstheme="minorHAnsi"/>
          <w:color w:val="000099"/>
        </w:rPr>
      </w:pPr>
    </w:p>
    <w:p w:rsidR="00425A50" w:rsidRDefault="000E36B8" w:rsidP="00425A50">
      <w:pPr>
        <w:spacing w:line="240" w:lineRule="auto"/>
        <w:rPr>
          <w:rFonts w:asciiTheme="minorHAnsi" w:hAnsiTheme="minorHAnsi" w:cstheme="minorHAnsi"/>
          <w:color w:val="000099"/>
        </w:rPr>
      </w:pPr>
      <w:r w:rsidRPr="00E27960">
        <w:rPr>
          <w:rFonts w:asciiTheme="minorHAnsi" w:hAnsiTheme="minorHAnsi" w:cstheme="minorHAnsi"/>
          <w:color w:val="000099"/>
        </w:rPr>
        <w:t>NOTIFIQUESE</w:t>
      </w:r>
    </w:p>
    <w:p w:rsidR="00E76F72" w:rsidRDefault="00E76F72" w:rsidP="00425A50">
      <w:pPr>
        <w:spacing w:line="240" w:lineRule="auto"/>
        <w:rPr>
          <w:rFonts w:asciiTheme="minorHAnsi" w:hAnsiTheme="minorHAnsi" w:cstheme="minorHAnsi"/>
          <w:color w:val="000099"/>
        </w:rPr>
      </w:pPr>
    </w:p>
    <w:p w:rsidR="00E76F72" w:rsidRDefault="00E76F72" w:rsidP="00425A50">
      <w:pPr>
        <w:spacing w:line="240" w:lineRule="auto"/>
        <w:rPr>
          <w:rFonts w:asciiTheme="minorHAnsi" w:hAnsiTheme="minorHAnsi" w:cstheme="minorHAnsi"/>
          <w:color w:val="000099"/>
        </w:rPr>
      </w:pPr>
    </w:p>
    <w:p w:rsidR="00E76F72" w:rsidRDefault="00E76F72" w:rsidP="00425A50">
      <w:pPr>
        <w:spacing w:line="240" w:lineRule="auto"/>
        <w:rPr>
          <w:rFonts w:asciiTheme="minorHAnsi" w:hAnsiTheme="minorHAnsi" w:cstheme="minorHAnsi"/>
          <w:color w:val="000099"/>
        </w:rPr>
      </w:pPr>
    </w:p>
    <w:p w:rsidR="00E76F72" w:rsidRDefault="00E76F72" w:rsidP="00425A50">
      <w:pPr>
        <w:spacing w:line="240" w:lineRule="auto"/>
        <w:rPr>
          <w:rFonts w:asciiTheme="minorHAnsi" w:hAnsiTheme="minorHAnsi" w:cstheme="minorHAnsi"/>
          <w:color w:val="000099"/>
        </w:rPr>
      </w:pPr>
    </w:p>
    <w:p w:rsidR="00E76F72" w:rsidRPr="00E27960" w:rsidRDefault="00E76F72" w:rsidP="00425A50">
      <w:pPr>
        <w:spacing w:line="240" w:lineRule="auto"/>
        <w:rPr>
          <w:rFonts w:asciiTheme="minorHAnsi" w:hAnsiTheme="minorHAnsi" w:cstheme="minorHAnsi"/>
          <w:color w:val="000099"/>
        </w:rPr>
      </w:pPr>
    </w:p>
    <w:p w:rsidR="003948D8" w:rsidRPr="00E27960" w:rsidRDefault="003948D8" w:rsidP="003948D8">
      <w:pPr>
        <w:spacing w:after="0" w:line="240" w:lineRule="auto"/>
        <w:jc w:val="center"/>
        <w:rPr>
          <w:rFonts w:asciiTheme="minorHAnsi" w:hAnsiTheme="minorHAnsi" w:cs="Calibri"/>
          <w:b/>
          <w:color w:val="000099"/>
        </w:rPr>
      </w:pPr>
      <w:r w:rsidRPr="00E27960">
        <w:rPr>
          <w:rFonts w:asciiTheme="minorHAnsi" w:hAnsiTheme="minorHAnsi" w:cs="Calibri"/>
          <w:b/>
          <w:color w:val="000099"/>
        </w:rPr>
        <w:t>Lic. Ana Patricia Sánchez de Cruz</w:t>
      </w:r>
    </w:p>
    <w:p w:rsidR="00EE1644" w:rsidRPr="00EE1644" w:rsidRDefault="003948D8" w:rsidP="004325EE">
      <w:pPr>
        <w:spacing w:after="0" w:line="240" w:lineRule="auto"/>
        <w:jc w:val="center"/>
        <w:rPr>
          <w:rFonts w:asciiTheme="minorHAnsi" w:eastAsia="Arial Unicode MS" w:hAnsiTheme="minorHAnsi" w:cs="Arial Unicode MS"/>
          <w:sz w:val="20"/>
        </w:rPr>
      </w:pPr>
      <w:r w:rsidRPr="00E27960">
        <w:rPr>
          <w:rFonts w:asciiTheme="minorHAnsi" w:hAnsiTheme="minorHAnsi" w:cs="Calibri"/>
          <w:color w:val="000099"/>
        </w:rPr>
        <w:t>Oficial de</w:t>
      </w:r>
      <w:r w:rsidRPr="00EE1644">
        <w:rPr>
          <w:rFonts w:asciiTheme="minorHAnsi" w:hAnsiTheme="minorHAnsi" w:cs="Calibri"/>
          <w:color w:val="000099"/>
          <w:sz w:val="20"/>
        </w:rPr>
        <w:t xml:space="preserve"> Información OIR MAG</w:t>
      </w:r>
    </w:p>
    <w:sectPr w:rsidR="00EE1644" w:rsidRPr="00EE1644" w:rsidSect="00635004">
      <w:headerReference w:type="even" r:id="rId9"/>
      <w:headerReference w:type="default" r:id="rId10"/>
      <w:footerReference w:type="even" r:id="rId11"/>
      <w:footerReference w:type="default" r:id="rId12"/>
      <w:headerReference w:type="first" r:id="rId13"/>
      <w:footerReference w:type="first" r:id="rId14"/>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FF7" w:rsidRDefault="00C14FF7" w:rsidP="00F425A5">
      <w:pPr>
        <w:spacing w:after="0" w:line="240" w:lineRule="auto"/>
      </w:pPr>
      <w:r>
        <w:separator/>
      </w:r>
    </w:p>
  </w:endnote>
  <w:endnote w:type="continuationSeparator" w:id="0">
    <w:p w:rsidR="00C14FF7" w:rsidRDefault="00C14FF7"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rsidP="00804892">
    <w:pPr>
      <w:tabs>
        <w:tab w:val="center" w:pos="4252"/>
        <w:tab w:val="right" w:pos="8504"/>
      </w:tabs>
      <w:spacing w:after="0" w:line="240" w:lineRule="auto"/>
      <w:jc w:val="both"/>
      <w:rPr>
        <w:sz w:val="16"/>
      </w:rPr>
    </w:pPr>
  </w:p>
  <w:p w:rsidR="00804892" w:rsidRPr="00E71A60" w:rsidRDefault="00804892" w:rsidP="00804892">
    <w:pPr>
      <w:tabs>
        <w:tab w:val="center" w:pos="4252"/>
        <w:tab w:val="right" w:pos="8504"/>
      </w:tabs>
      <w:spacing w:after="0" w:line="240" w:lineRule="auto"/>
      <w:jc w:val="both"/>
      <w:rPr>
        <w:sz w:val="18"/>
      </w:rPr>
    </w:pPr>
    <w:r w:rsidRPr="00E71A60">
      <w:rPr>
        <w:sz w:val="16"/>
      </w:rPr>
      <w:t xml:space="preserve">Si después de analizar lo anteriormente expuesto decide interponer un recurso debe apegarse a lo </w:t>
    </w:r>
    <w:r w:rsidR="005A4337">
      <w:rPr>
        <w:sz w:val="16"/>
      </w:rPr>
      <w:t xml:space="preserve">normado </w:t>
    </w:r>
    <w:r w:rsidRPr="00E71A60">
      <w:rPr>
        <w:sz w:val="16"/>
      </w:rPr>
      <w:t>en el Art 82 y 83 de la LAIP.</w:t>
    </w:r>
  </w:p>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0C62BB58" wp14:editId="42B9E999">
              <wp:simplePos x="0" y="0"/>
              <wp:positionH relativeFrom="column">
                <wp:posOffset>-102125</wp:posOffset>
              </wp:positionH>
              <wp:positionV relativeFrom="paragraph">
                <wp:posOffset>81225</wp:posOffset>
              </wp:positionV>
              <wp:extent cx="5857875" cy="707666"/>
              <wp:effectExtent l="0" t="0" r="28575" b="165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07666"/>
                      </a:xfrm>
                      <a:prstGeom prst="rect">
                        <a:avLst/>
                      </a:prstGeom>
                      <a:solidFill>
                        <a:srgbClr val="FFFFFF"/>
                      </a:solidFill>
                      <a:ln w="9525">
                        <a:solidFill>
                          <a:srgbClr val="000000"/>
                        </a:solidFill>
                        <a:miter lim="800000"/>
                        <a:headEnd/>
                        <a:tailEnd/>
                      </a:ln>
                    </wps:spPr>
                    <wps:txbx>
                      <w:txbxContent>
                        <w:p w:rsidR="00847588" w:rsidRPr="00805035" w:rsidRDefault="00847588" w:rsidP="00847588">
                          <w:pPr>
                            <w:tabs>
                              <w:tab w:val="center" w:pos="4252"/>
                              <w:tab w:val="right" w:pos="8504"/>
                            </w:tabs>
                            <w:spacing w:after="0" w:line="240" w:lineRule="auto"/>
                            <w:jc w:val="center"/>
                            <w:rPr>
                              <w:rFonts w:ascii="Century Gothic" w:hAnsi="Century Gothic"/>
                              <w:b/>
                              <w:color w:val="000099"/>
                              <w:sz w:val="14"/>
                              <w:szCs w:val="18"/>
                              <w:lang w:val="es-ES"/>
                            </w:rPr>
                          </w:pPr>
                          <w:r w:rsidRPr="00805035">
                            <w:rPr>
                              <w:rFonts w:ascii="Century Gothic" w:hAnsi="Century Gothic"/>
                              <w:b/>
                              <w:color w:val="000099"/>
                              <w:sz w:val="14"/>
                              <w:szCs w:val="18"/>
                              <w:lang w:val="es-ES"/>
                            </w:rPr>
                            <w:t xml:space="preserve">Firma: </w:t>
                          </w:r>
                          <w:r w:rsidRPr="00805035">
                            <w:rPr>
                              <w:rFonts w:ascii="Century Gothic" w:hAnsi="Century Gothic"/>
                              <w:b/>
                              <w:i/>
                              <w:color w:val="000099"/>
                              <w:sz w:val="14"/>
                              <w:szCs w:val="18"/>
                              <w:lang w:val="es-ES"/>
                            </w:rPr>
                            <w:t>Lic. Ana Patricia Sánchez de Cruz</w:t>
                          </w:r>
                          <w:r w:rsidRPr="00805035">
                            <w:rPr>
                              <w:rFonts w:ascii="Century Gothic" w:hAnsi="Century Gothic"/>
                              <w:b/>
                              <w:color w:val="000099"/>
                              <w:sz w:val="14"/>
                              <w:szCs w:val="18"/>
                              <w:lang w:val="es-ES"/>
                            </w:rPr>
                            <w:t>, Oficial de Información, Oficina de Información y Respuesta</w:t>
                          </w:r>
                          <w:r w:rsidR="00BC0398" w:rsidRPr="00805035">
                            <w:rPr>
                              <w:rFonts w:ascii="Century Gothic" w:hAnsi="Century Gothic"/>
                              <w:b/>
                              <w:color w:val="000099"/>
                              <w:sz w:val="14"/>
                              <w:szCs w:val="18"/>
                              <w:lang w:val="es-ES"/>
                            </w:rPr>
                            <w:t xml:space="preserve"> MAG</w:t>
                          </w:r>
                        </w:p>
                        <w:p w:rsidR="00764073" w:rsidRPr="00805035" w:rsidRDefault="00764073" w:rsidP="007B46B6">
                          <w:pPr>
                            <w:pStyle w:val="Piedepgina"/>
                            <w:spacing w:after="0" w:line="240" w:lineRule="auto"/>
                            <w:jc w:val="center"/>
                            <w:rPr>
                              <w:b/>
                              <w:color w:val="17365D" w:themeColor="text2" w:themeShade="BF"/>
                              <w:sz w:val="16"/>
                              <w:szCs w:val="18"/>
                              <w:lang w:val="es-ES"/>
                            </w:rPr>
                          </w:pPr>
                          <w:r w:rsidRPr="00805035">
                            <w:rPr>
                              <w:b/>
                              <w:color w:val="17365D" w:themeColor="text2" w:themeShade="BF"/>
                              <w:sz w:val="16"/>
                              <w:szCs w:val="18"/>
                              <w:lang w:val="es-ES"/>
                            </w:rPr>
                            <w:t>Ministerio de Agricultura y Ganadería</w:t>
                          </w:r>
                        </w:p>
                        <w:p w:rsidR="00764073" w:rsidRPr="00805035" w:rsidRDefault="00764073" w:rsidP="007B46B6">
                          <w:pPr>
                            <w:pStyle w:val="Default"/>
                            <w:shd w:val="clear" w:color="auto" w:fill="FFFFFF"/>
                            <w:jc w:val="center"/>
                            <w:rPr>
                              <w:color w:val="auto"/>
                              <w:sz w:val="16"/>
                              <w:szCs w:val="18"/>
                            </w:rPr>
                          </w:pPr>
                          <w:r w:rsidRPr="00805035">
                            <w:rPr>
                              <w:color w:val="auto"/>
                              <w:sz w:val="16"/>
                              <w:szCs w:val="18"/>
                            </w:rPr>
                            <w:t xml:space="preserve">Final 1ª Av. Norte, 13 calle Ote. </w:t>
                          </w:r>
                          <w:proofErr w:type="gramStart"/>
                          <w:r w:rsidRPr="00805035">
                            <w:rPr>
                              <w:color w:val="auto"/>
                              <w:sz w:val="16"/>
                              <w:szCs w:val="18"/>
                            </w:rPr>
                            <w:t>y</w:t>
                          </w:r>
                          <w:proofErr w:type="gramEnd"/>
                          <w:r w:rsidRPr="00805035">
                            <w:rPr>
                              <w:color w:val="auto"/>
                              <w:sz w:val="16"/>
                              <w:szCs w:val="18"/>
                            </w:rPr>
                            <w:t xml:space="preserve"> Av. Manuel Gallardo, Santa Tecla, La Libertad, El Salvador, C.A.</w:t>
                          </w:r>
                        </w:p>
                        <w:p w:rsidR="00764073" w:rsidRPr="00805035" w:rsidRDefault="00764073" w:rsidP="007B46B6">
                          <w:pPr>
                            <w:spacing w:after="0" w:line="240" w:lineRule="auto"/>
                            <w:jc w:val="center"/>
                            <w:rPr>
                              <w:b/>
                              <w:color w:val="C00000"/>
                              <w:sz w:val="16"/>
                              <w:lang w:val="es-ES"/>
                            </w:rPr>
                          </w:pPr>
                          <w:r w:rsidRPr="00805035">
                            <w:rPr>
                              <w:sz w:val="16"/>
                              <w:szCs w:val="18"/>
                              <w:lang w:val="es-ES"/>
                            </w:rPr>
                            <w:t xml:space="preserve">(503) 2210-1969 - </w:t>
                          </w:r>
                          <w:hyperlink r:id="rId1" w:history="1">
                            <w:r w:rsidRPr="00805035">
                              <w:rPr>
                                <w:rStyle w:val="Hipervnculo"/>
                                <w:sz w:val="16"/>
                                <w:szCs w:val="18"/>
                              </w:rPr>
                              <w:t>oir@mag.gob.sv</w:t>
                            </w:r>
                          </w:hyperlink>
                          <w:r w:rsidRPr="00805035">
                            <w:rPr>
                              <w:sz w:val="16"/>
                              <w:szCs w:val="18"/>
                            </w:rPr>
                            <w:t xml:space="preserve"> – </w:t>
                          </w:r>
                          <w:hyperlink r:id="rId2" w:history="1">
                            <w:r w:rsidRPr="00805035">
                              <w:rPr>
                                <w:rStyle w:val="Hipervnculo"/>
                                <w:b/>
                                <w:sz w:val="16"/>
                                <w:szCs w:val="18"/>
                              </w:rPr>
                              <w:t>WWW.MAG.GOB.SV</w:t>
                            </w:r>
                          </w:hyperlink>
                          <w:r w:rsidRPr="00805035">
                            <w:rPr>
                              <w:b/>
                              <w:color w:val="C00000"/>
                              <w:sz w:val="16"/>
                              <w:lang w:val="es-ES"/>
                            </w:rPr>
                            <w:t xml:space="preserve"> </w:t>
                          </w:r>
                        </w:p>
                        <w:sdt>
                          <w:sdtPr>
                            <w:rPr>
                              <w:b/>
                              <w:color w:val="C00000"/>
                              <w:sz w:val="6"/>
                              <w:lang w:val="es-ES"/>
                            </w:rPr>
                            <w:id w:val="250395305"/>
                            <w:docPartObj>
                              <w:docPartGallery w:val="Page Numbers (Top of Page)"/>
                              <w:docPartUnique/>
                            </w:docPartObj>
                          </w:sdtPr>
                          <w:sdtEndPr>
                            <w:rPr>
                              <w:sz w:val="16"/>
                            </w:rPr>
                          </w:sdtEndPr>
                          <w:sdtContent>
                            <w:p w:rsidR="00764073" w:rsidRPr="00805035" w:rsidRDefault="00764073" w:rsidP="007B46B6">
                              <w:pPr>
                                <w:spacing w:after="0" w:line="240" w:lineRule="auto"/>
                                <w:jc w:val="center"/>
                                <w:rPr>
                                  <w:b/>
                                  <w:color w:val="C00000"/>
                                  <w:sz w:val="6"/>
                                  <w:lang w:val="es-ES"/>
                                </w:rPr>
                              </w:pPr>
                            </w:p>
                            <w:p w:rsidR="00764073" w:rsidRPr="0067757F" w:rsidRDefault="00764073" w:rsidP="007B46B6">
                              <w:pPr>
                                <w:spacing w:after="0" w:line="240" w:lineRule="auto"/>
                                <w:jc w:val="center"/>
                                <w:rPr>
                                  <w:b/>
                                  <w:color w:val="C00000"/>
                                  <w:sz w:val="18"/>
                                  <w:lang w:val="es-ES"/>
                                </w:rPr>
                              </w:pPr>
                              <w:r w:rsidRPr="00805035">
                                <w:rPr>
                                  <w:b/>
                                  <w:color w:val="C00000"/>
                                  <w:sz w:val="12"/>
                                  <w:lang w:val="es-ES"/>
                                </w:rPr>
                                <w:t xml:space="preserve">Página </w:t>
                              </w:r>
                              <w:r w:rsidRPr="00805035">
                                <w:rPr>
                                  <w:b/>
                                  <w:color w:val="C00000"/>
                                  <w:sz w:val="12"/>
                                  <w:lang w:val="es-ES"/>
                                </w:rPr>
                                <w:fldChar w:fldCharType="begin"/>
                              </w:r>
                              <w:r w:rsidRPr="00805035">
                                <w:rPr>
                                  <w:b/>
                                  <w:color w:val="C00000"/>
                                  <w:sz w:val="12"/>
                                  <w:lang w:val="es-ES"/>
                                </w:rPr>
                                <w:instrText xml:space="preserve"> PAGE </w:instrText>
                              </w:r>
                              <w:r w:rsidRPr="00805035">
                                <w:rPr>
                                  <w:b/>
                                  <w:color w:val="C00000"/>
                                  <w:sz w:val="12"/>
                                  <w:lang w:val="es-ES"/>
                                </w:rPr>
                                <w:fldChar w:fldCharType="separate"/>
                              </w:r>
                              <w:r w:rsidR="00942E4A">
                                <w:rPr>
                                  <w:b/>
                                  <w:noProof/>
                                  <w:color w:val="C00000"/>
                                  <w:sz w:val="12"/>
                                  <w:lang w:val="es-ES"/>
                                </w:rPr>
                                <w:t>1</w:t>
                              </w:r>
                              <w:r w:rsidRPr="00805035">
                                <w:rPr>
                                  <w:b/>
                                  <w:color w:val="C00000"/>
                                  <w:sz w:val="12"/>
                                  <w:lang w:val="es-ES"/>
                                </w:rPr>
                                <w:fldChar w:fldCharType="end"/>
                              </w:r>
                              <w:r w:rsidRPr="00805035">
                                <w:rPr>
                                  <w:b/>
                                  <w:color w:val="C00000"/>
                                  <w:sz w:val="12"/>
                                  <w:lang w:val="es-ES"/>
                                </w:rPr>
                                <w:t xml:space="preserve"> de </w:t>
                              </w:r>
                              <w:r w:rsidRPr="00805035">
                                <w:rPr>
                                  <w:b/>
                                  <w:color w:val="C00000"/>
                                  <w:sz w:val="12"/>
                                  <w:lang w:val="es-ES"/>
                                </w:rPr>
                                <w:fldChar w:fldCharType="begin"/>
                              </w:r>
                              <w:r w:rsidRPr="00805035">
                                <w:rPr>
                                  <w:b/>
                                  <w:color w:val="C00000"/>
                                  <w:sz w:val="12"/>
                                  <w:lang w:val="es-ES"/>
                                </w:rPr>
                                <w:instrText xml:space="preserve"> NUMPAGES  </w:instrText>
                              </w:r>
                              <w:r w:rsidRPr="00805035">
                                <w:rPr>
                                  <w:b/>
                                  <w:color w:val="C00000"/>
                                  <w:sz w:val="12"/>
                                  <w:lang w:val="es-ES"/>
                                </w:rPr>
                                <w:fldChar w:fldCharType="separate"/>
                              </w:r>
                              <w:r w:rsidR="00942E4A">
                                <w:rPr>
                                  <w:b/>
                                  <w:noProof/>
                                  <w:color w:val="C00000"/>
                                  <w:sz w:val="12"/>
                                  <w:lang w:val="es-ES"/>
                                </w:rPr>
                                <w:t>2</w:t>
                              </w:r>
                              <w:r w:rsidRPr="00805035">
                                <w:rPr>
                                  <w:b/>
                                  <w:color w:val="C00000"/>
                                  <w:sz w:val="12"/>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05pt;margin-top:6.4pt;width:461.25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">
              <v:textbox>
                <w:txbxContent>
                  <w:p w:rsidR="00847588" w:rsidRPr="00805035" w:rsidRDefault="00847588" w:rsidP="00847588">
                    <w:pPr>
                      <w:tabs>
                        <w:tab w:val="center" w:pos="4252"/>
                        <w:tab w:val="right" w:pos="8504"/>
                      </w:tabs>
                      <w:spacing w:after="0" w:line="240" w:lineRule="auto"/>
                      <w:jc w:val="center"/>
                      <w:rPr>
                        <w:rFonts w:ascii="Century Gothic" w:hAnsi="Century Gothic"/>
                        <w:b/>
                        <w:color w:val="000099"/>
                        <w:sz w:val="14"/>
                        <w:szCs w:val="18"/>
                        <w:lang w:val="es-ES"/>
                      </w:rPr>
                    </w:pPr>
                    <w:r w:rsidRPr="00805035">
                      <w:rPr>
                        <w:rFonts w:ascii="Century Gothic" w:hAnsi="Century Gothic"/>
                        <w:b/>
                        <w:color w:val="000099"/>
                        <w:sz w:val="14"/>
                        <w:szCs w:val="18"/>
                        <w:lang w:val="es-ES"/>
                      </w:rPr>
                      <w:t xml:space="preserve">Firma: </w:t>
                    </w:r>
                    <w:r w:rsidRPr="00805035">
                      <w:rPr>
                        <w:rFonts w:ascii="Century Gothic" w:hAnsi="Century Gothic"/>
                        <w:b/>
                        <w:i/>
                        <w:color w:val="000099"/>
                        <w:sz w:val="14"/>
                        <w:szCs w:val="18"/>
                        <w:lang w:val="es-ES"/>
                      </w:rPr>
                      <w:t>Lic. Ana Patricia Sánchez de Cruz</w:t>
                    </w:r>
                    <w:r w:rsidRPr="00805035">
                      <w:rPr>
                        <w:rFonts w:ascii="Century Gothic" w:hAnsi="Century Gothic"/>
                        <w:b/>
                        <w:color w:val="000099"/>
                        <w:sz w:val="14"/>
                        <w:szCs w:val="18"/>
                        <w:lang w:val="es-ES"/>
                      </w:rPr>
                      <w:t>, Oficial de Información, Oficina de Información y Respuesta</w:t>
                    </w:r>
                    <w:r w:rsidR="00BC0398" w:rsidRPr="00805035">
                      <w:rPr>
                        <w:rFonts w:ascii="Century Gothic" w:hAnsi="Century Gothic"/>
                        <w:b/>
                        <w:color w:val="000099"/>
                        <w:sz w:val="14"/>
                        <w:szCs w:val="18"/>
                        <w:lang w:val="es-ES"/>
                      </w:rPr>
                      <w:t xml:space="preserve"> MAG</w:t>
                    </w:r>
                  </w:p>
                  <w:p w:rsidR="00764073" w:rsidRPr="00805035" w:rsidRDefault="00764073" w:rsidP="007B46B6">
                    <w:pPr>
                      <w:pStyle w:val="Piedepgina"/>
                      <w:spacing w:after="0" w:line="240" w:lineRule="auto"/>
                      <w:jc w:val="center"/>
                      <w:rPr>
                        <w:b/>
                        <w:color w:val="17365D" w:themeColor="text2" w:themeShade="BF"/>
                        <w:sz w:val="16"/>
                        <w:szCs w:val="18"/>
                        <w:lang w:val="es-ES"/>
                      </w:rPr>
                    </w:pPr>
                    <w:r w:rsidRPr="00805035">
                      <w:rPr>
                        <w:b/>
                        <w:color w:val="17365D" w:themeColor="text2" w:themeShade="BF"/>
                        <w:sz w:val="16"/>
                        <w:szCs w:val="18"/>
                        <w:lang w:val="es-ES"/>
                      </w:rPr>
                      <w:t>Ministerio de Agricultura y Ganadería</w:t>
                    </w:r>
                  </w:p>
                  <w:p w:rsidR="00764073" w:rsidRPr="00805035" w:rsidRDefault="00764073" w:rsidP="007B46B6">
                    <w:pPr>
                      <w:pStyle w:val="Default"/>
                      <w:shd w:val="clear" w:color="auto" w:fill="FFFFFF"/>
                      <w:jc w:val="center"/>
                      <w:rPr>
                        <w:color w:val="auto"/>
                        <w:sz w:val="16"/>
                        <w:szCs w:val="18"/>
                      </w:rPr>
                    </w:pPr>
                    <w:r w:rsidRPr="00805035">
                      <w:rPr>
                        <w:color w:val="auto"/>
                        <w:sz w:val="16"/>
                        <w:szCs w:val="18"/>
                      </w:rPr>
                      <w:t xml:space="preserve">Final 1ª Av. Norte, 13 calle Ote. </w:t>
                    </w:r>
                    <w:proofErr w:type="gramStart"/>
                    <w:r w:rsidRPr="00805035">
                      <w:rPr>
                        <w:color w:val="auto"/>
                        <w:sz w:val="16"/>
                        <w:szCs w:val="18"/>
                      </w:rPr>
                      <w:t>y</w:t>
                    </w:r>
                    <w:proofErr w:type="gramEnd"/>
                    <w:r w:rsidRPr="00805035">
                      <w:rPr>
                        <w:color w:val="auto"/>
                        <w:sz w:val="16"/>
                        <w:szCs w:val="18"/>
                      </w:rPr>
                      <w:t xml:space="preserve"> Av. Manuel Gallardo, Santa Tecla, La Libertad, El Salvador, C.A.</w:t>
                    </w:r>
                  </w:p>
                  <w:p w:rsidR="00764073" w:rsidRPr="00805035" w:rsidRDefault="00764073" w:rsidP="007B46B6">
                    <w:pPr>
                      <w:spacing w:after="0" w:line="240" w:lineRule="auto"/>
                      <w:jc w:val="center"/>
                      <w:rPr>
                        <w:b/>
                        <w:color w:val="C00000"/>
                        <w:sz w:val="16"/>
                        <w:lang w:val="es-ES"/>
                      </w:rPr>
                    </w:pPr>
                    <w:r w:rsidRPr="00805035">
                      <w:rPr>
                        <w:sz w:val="16"/>
                        <w:szCs w:val="18"/>
                        <w:lang w:val="es-ES"/>
                      </w:rPr>
                      <w:t xml:space="preserve">(503) 2210-1969 - </w:t>
                    </w:r>
                    <w:hyperlink r:id="rId3" w:history="1">
                      <w:r w:rsidRPr="00805035">
                        <w:rPr>
                          <w:rStyle w:val="Hipervnculo"/>
                          <w:sz w:val="16"/>
                          <w:szCs w:val="18"/>
                        </w:rPr>
                        <w:t>oir@mag.gob.sv</w:t>
                      </w:r>
                    </w:hyperlink>
                    <w:r w:rsidRPr="00805035">
                      <w:rPr>
                        <w:sz w:val="16"/>
                        <w:szCs w:val="18"/>
                      </w:rPr>
                      <w:t xml:space="preserve"> – </w:t>
                    </w:r>
                    <w:hyperlink r:id="rId4" w:history="1">
                      <w:r w:rsidRPr="00805035">
                        <w:rPr>
                          <w:rStyle w:val="Hipervnculo"/>
                          <w:b/>
                          <w:sz w:val="16"/>
                          <w:szCs w:val="18"/>
                        </w:rPr>
                        <w:t>WWW.MAG.GOB.SV</w:t>
                      </w:r>
                    </w:hyperlink>
                    <w:r w:rsidRPr="00805035">
                      <w:rPr>
                        <w:b/>
                        <w:color w:val="C00000"/>
                        <w:sz w:val="16"/>
                        <w:lang w:val="es-ES"/>
                      </w:rPr>
                      <w:t xml:space="preserve"> </w:t>
                    </w:r>
                  </w:p>
                  <w:sdt>
                    <w:sdtPr>
                      <w:rPr>
                        <w:b/>
                        <w:color w:val="C00000"/>
                        <w:sz w:val="6"/>
                        <w:lang w:val="es-ES"/>
                      </w:rPr>
                      <w:id w:val="250395305"/>
                      <w:docPartObj>
                        <w:docPartGallery w:val="Page Numbers (Top of Page)"/>
                        <w:docPartUnique/>
                      </w:docPartObj>
                    </w:sdtPr>
                    <w:sdtEndPr>
                      <w:rPr>
                        <w:sz w:val="16"/>
                      </w:rPr>
                    </w:sdtEndPr>
                    <w:sdtContent>
                      <w:p w:rsidR="00764073" w:rsidRPr="00805035" w:rsidRDefault="00764073" w:rsidP="007B46B6">
                        <w:pPr>
                          <w:spacing w:after="0" w:line="240" w:lineRule="auto"/>
                          <w:jc w:val="center"/>
                          <w:rPr>
                            <w:b/>
                            <w:color w:val="C00000"/>
                            <w:sz w:val="6"/>
                            <w:lang w:val="es-ES"/>
                          </w:rPr>
                        </w:pPr>
                      </w:p>
                      <w:p w:rsidR="00764073" w:rsidRPr="0067757F" w:rsidRDefault="00764073" w:rsidP="007B46B6">
                        <w:pPr>
                          <w:spacing w:after="0" w:line="240" w:lineRule="auto"/>
                          <w:jc w:val="center"/>
                          <w:rPr>
                            <w:b/>
                            <w:color w:val="C00000"/>
                            <w:sz w:val="18"/>
                            <w:lang w:val="es-ES"/>
                          </w:rPr>
                        </w:pPr>
                        <w:r w:rsidRPr="00805035">
                          <w:rPr>
                            <w:b/>
                            <w:color w:val="C00000"/>
                            <w:sz w:val="12"/>
                            <w:lang w:val="es-ES"/>
                          </w:rPr>
                          <w:t xml:space="preserve">Página </w:t>
                        </w:r>
                        <w:r w:rsidRPr="00805035">
                          <w:rPr>
                            <w:b/>
                            <w:color w:val="C00000"/>
                            <w:sz w:val="12"/>
                            <w:lang w:val="es-ES"/>
                          </w:rPr>
                          <w:fldChar w:fldCharType="begin"/>
                        </w:r>
                        <w:r w:rsidRPr="00805035">
                          <w:rPr>
                            <w:b/>
                            <w:color w:val="C00000"/>
                            <w:sz w:val="12"/>
                            <w:lang w:val="es-ES"/>
                          </w:rPr>
                          <w:instrText xml:space="preserve"> PAGE </w:instrText>
                        </w:r>
                        <w:r w:rsidRPr="00805035">
                          <w:rPr>
                            <w:b/>
                            <w:color w:val="C00000"/>
                            <w:sz w:val="12"/>
                            <w:lang w:val="es-ES"/>
                          </w:rPr>
                          <w:fldChar w:fldCharType="separate"/>
                        </w:r>
                        <w:r w:rsidR="00942E4A">
                          <w:rPr>
                            <w:b/>
                            <w:noProof/>
                            <w:color w:val="C00000"/>
                            <w:sz w:val="12"/>
                            <w:lang w:val="es-ES"/>
                          </w:rPr>
                          <w:t>1</w:t>
                        </w:r>
                        <w:r w:rsidRPr="00805035">
                          <w:rPr>
                            <w:b/>
                            <w:color w:val="C00000"/>
                            <w:sz w:val="12"/>
                            <w:lang w:val="es-ES"/>
                          </w:rPr>
                          <w:fldChar w:fldCharType="end"/>
                        </w:r>
                        <w:r w:rsidRPr="00805035">
                          <w:rPr>
                            <w:b/>
                            <w:color w:val="C00000"/>
                            <w:sz w:val="12"/>
                            <w:lang w:val="es-ES"/>
                          </w:rPr>
                          <w:t xml:space="preserve"> de </w:t>
                        </w:r>
                        <w:r w:rsidRPr="00805035">
                          <w:rPr>
                            <w:b/>
                            <w:color w:val="C00000"/>
                            <w:sz w:val="12"/>
                            <w:lang w:val="es-ES"/>
                          </w:rPr>
                          <w:fldChar w:fldCharType="begin"/>
                        </w:r>
                        <w:r w:rsidRPr="00805035">
                          <w:rPr>
                            <w:b/>
                            <w:color w:val="C00000"/>
                            <w:sz w:val="12"/>
                            <w:lang w:val="es-ES"/>
                          </w:rPr>
                          <w:instrText xml:space="preserve"> NUMPAGES  </w:instrText>
                        </w:r>
                        <w:r w:rsidRPr="00805035">
                          <w:rPr>
                            <w:b/>
                            <w:color w:val="C00000"/>
                            <w:sz w:val="12"/>
                            <w:lang w:val="es-ES"/>
                          </w:rPr>
                          <w:fldChar w:fldCharType="separate"/>
                        </w:r>
                        <w:r w:rsidR="00942E4A">
                          <w:rPr>
                            <w:b/>
                            <w:noProof/>
                            <w:color w:val="C00000"/>
                            <w:sz w:val="12"/>
                            <w:lang w:val="es-ES"/>
                          </w:rPr>
                          <w:t>2</w:t>
                        </w:r>
                        <w:r w:rsidRPr="00805035">
                          <w:rPr>
                            <w:b/>
                            <w:color w:val="C00000"/>
                            <w:sz w:val="12"/>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7143691F" wp14:editId="4224C299">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FF7" w:rsidRDefault="00C14FF7" w:rsidP="00F425A5">
      <w:pPr>
        <w:spacing w:after="0" w:line="240" w:lineRule="auto"/>
      </w:pPr>
      <w:r>
        <w:separator/>
      </w:r>
    </w:p>
  </w:footnote>
  <w:footnote w:type="continuationSeparator" w:id="0">
    <w:p w:rsidR="00C14FF7" w:rsidRDefault="00C14FF7"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0908E2BB" wp14:editId="34EED5E2">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90108C" wp14:editId="36D7B5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440CB9"/>
    <w:multiLevelType w:val="hybridMultilevel"/>
    <w:tmpl w:val="6A62A9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F32854"/>
    <w:multiLevelType w:val="hybridMultilevel"/>
    <w:tmpl w:val="A90006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B1A6158"/>
    <w:multiLevelType w:val="hybridMultilevel"/>
    <w:tmpl w:val="92EC0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077239E"/>
    <w:multiLevelType w:val="hybridMultilevel"/>
    <w:tmpl w:val="5C28CD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nsid w:val="2EE41D62"/>
    <w:multiLevelType w:val="hybridMultilevel"/>
    <w:tmpl w:val="F69A056C"/>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6">
    <w:nsid w:val="34B84704"/>
    <w:multiLevelType w:val="hybridMultilevel"/>
    <w:tmpl w:val="47980E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601117B"/>
    <w:multiLevelType w:val="hybridMultilevel"/>
    <w:tmpl w:val="B456C532"/>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8">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F924802"/>
    <w:multiLevelType w:val="hybridMultilevel"/>
    <w:tmpl w:val="861C5D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4641E09"/>
    <w:multiLevelType w:val="hybridMultilevel"/>
    <w:tmpl w:val="07C2FCAC"/>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3">
    <w:nsid w:val="648057BB"/>
    <w:multiLevelType w:val="hybridMultilevel"/>
    <w:tmpl w:val="C564382E"/>
    <w:lvl w:ilvl="0" w:tplc="440A0001">
      <w:start w:val="1"/>
      <w:numFmt w:val="bullet"/>
      <w:lvlText w:val=""/>
      <w:lvlJc w:val="left"/>
      <w:pPr>
        <w:ind w:left="1728" w:hanging="360"/>
      </w:pPr>
      <w:rPr>
        <w:rFonts w:ascii="Symbol" w:hAnsi="Symbol" w:hint="default"/>
      </w:rPr>
    </w:lvl>
    <w:lvl w:ilvl="1" w:tplc="440A0003">
      <w:start w:val="1"/>
      <w:numFmt w:val="bullet"/>
      <w:lvlText w:val="o"/>
      <w:lvlJc w:val="left"/>
      <w:pPr>
        <w:ind w:left="2448" w:hanging="360"/>
      </w:pPr>
      <w:rPr>
        <w:rFonts w:ascii="Courier New" w:hAnsi="Courier New" w:cs="Courier New" w:hint="default"/>
      </w:rPr>
    </w:lvl>
    <w:lvl w:ilvl="2" w:tplc="440A0005">
      <w:start w:val="1"/>
      <w:numFmt w:val="bullet"/>
      <w:lvlText w:val=""/>
      <w:lvlJc w:val="left"/>
      <w:pPr>
        <w:ind w:left="3168" w:hanging="360"/>
      </w:pPr>
      <w:rPr>
        <w:rFonts w:ascii="Wingdings" w:hAnsi="Wingdings" w:hint="default"/>
      </w:rPr>
    </w:lvl>
    <w:lvl w:ilvl="3" w:tplc="440A0001">
      <w:start w:val="1"/>
      <w:numFmt w:val="bullet"/>
      <w:lvlText w:val=""/>
      <w:lvlJc w:val="left"/>
      <w:pPr>
        <w:ind w:left="3888" w:hanging="360"/>
      </w:pPr>
      <w:rPr>
        <w:rFonts w:ascii="Symbol" w:hAnsi="Symbol" w:hint="default"/>
      </w:rPr>
    </w:lvl>
    <w:lvl w:ilvl="4" w:tplc="440A0003">
      <w:start w:val="1"/>
      <w:numFmt w:val="bullet"/>
      <w:lvlText w:val="o"/>
      <w:lvlJc w:val="left"/>
      <w:pPr>
        <w:ind w:left="4608" w:hanging="360"/>
      </w:pPr>
      <w:rPr>
        <w:rFonts w:ascii="Courier New" w:hAnsi="Courier New" w:cs="Courier New" w:hint="default"/>
      </w:rPr>
    </w:lvl>
    <w:lvl w:ilvl="5" w:tplc="440A0005">
      <w:start w:val="1"/>
      <w:numFmt w:val="bullet"/>
      <w:lvlText w:val=""/>
      <w:lvlJc w:val="left"/>
      <w:pPr>
        <w:ind w:left="5328" w:hanging="360"/>
      </w:pPr>
      <w:rPr>
        <w:rFonts w:ascii="Wingdings" w:hAnsi="Wingdings" w:hint="default"/>
      </w:rPr>
    </w:lvl>
    <w:lvl w:ilvl="6" w:tplc="440A0001">
      <w:start w:val="1"/>
      <w:numFmt w:val="bullet"/>
      <w:lvlText w:val=""/>
      <w:lvlJc w:val="left"/>
      <w:pPr>
        <w:ind w:left="6048" w:hanging="360"/>
      </w:pPr>
      <w:rPr>
        <w:rFonts w:ascii="Symbol" w:hAnsi="Symbol" w:hint="default"/>
      </w:rPr>
    </w:lvl>
    <w:lvl w:ilvl="7" w:tplc="440A0003">
      <w:start w:val="1"/>
      <w:numFmt w:val="bullet"/>
      <w:lvlText w:val="o"/>
      <w:lvlJc w:val="left"/>
      <w:pPr>
        <w:ind w:left="6768" w:hanging="360"/>
      </w:pPr>
      <w:rPr>
        <w:rFonts w:ascii="Courier New" w:hAnsi="Courier New" w:cs="Courier New" w:hint="default"/>
      </w:rPr>
    </w:lvl>
    <w:lvl w:ilvl="8" w:tplc="440A0005">
      <w:start w:val="1"/>
      <w:numFmt w:val="bullet"/>
      <w:lvlText w:val=""/>
      <w:lvlJc w:val="left"/>
      <w:pPr>
        <w:ind w:left="7488" w:hanging="360"/>
      </w:pPr>
      <w:rPr>
        <w:rFonts w:ascii="Wingdings" w:hAnsi="Wingdings" w:hint="default"/>
      </w:rPr>
    </w:lvl>
  </w:abstractNum>
  <w:abstractNum w:abstractNumId="34">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9193533"/>
    <w:multiLevelType w:val="hybridMultilevel"/>
    <w:tmpl w:val="2A4C19F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48A2E9E"/>
    <w:multiLevelType w:val="hybridMultilevel"/>
    <w:tmpl w:val="01D8151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nsid w:val="7AB84667"/>
    <w:multiLevelType w:val="hybridMultilevel"/>
    <w:tmpl w:val="2CA8800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9"/>
  </w:num>
  <w:num w:numId="2">
    <w:abstractNumId w:val="0"/>
  </w:num>
  <w:num w:numId="3">
    <w:abstractNumId w:val="12"/>
  </w:num>
  <w:num w:numId="4">
    <w:abstractNumId w:val="7"/>
  </w:num>
  <w:num w:numId="5">
    <w:abstractNumId w:val="31"/>
  </w:num>
  <w:num w:numId="6">
    <w:abstractNumId w:val="18"/>
  </w:num>
  <w:num w:numId="7">
    <w:abstractNumId w:val="26"/>
  </w:num>
  <w:num w:numId="8">
    <w:abstractNumId w:val="1"/>
  </w:num>
  <w:num w:numId="9">
    <w:abstractNumId w:val="37"/>
  </w:num>
  <w:num w:numId="10">
    <w:abstractNumId w:val="30"/>
  </w:num>
  <w:num w:numId="11">
    <w:abstractNumId w:val="13"/>
  </w:num>
  <w:num w:numId="12">
    <w:abstractNumId w:val="21"/>
  </w:num>
  <w:num w:numId="13">
    <w:abstractNumId w:val="34"/>
  </w:num>
  <w:num w:numId="14">
    <w:abstractNumId w:val="3"/>
  </w:num>
  <w:num w:numId="15">
    <w:abstractNumId w:val="27"/>
  </w:num>
  <w:num w:numId="16">
    <w:abstractNumId w:val="29"/>
  </w:num>
  <w:num w:numId="17">
    <w:abstractNumId w:val="4"/>
  </w:num>
  <w:num w:numId="18">
    <w:abstractNumId w:val="11"/>
  </w:num>
  <w:num w:numId="19">
    <w:abstractNumId w:val="22"/>
  </w:num>
  <w:num w:numId="20">
    <w:abstractNumId w:val="9"/>
  </w:num>
  <w:num w:numId="21">
    <w:abstractNumId w:val="20"/>
  </w:num>
  <w:num w:numId="22">
    <w:abstractNumId w:val="24"/>
  </w:num>
  <w:num w:numId="23">
    <w:abstractNumId w:val="8"/>
  </w:num>
  <w:num w:numId="24">
    <w:abstractNumId w:val="23"/>
  </w:num>
  <w:num w:numId="25">
    <w:abstractNumId w:val="28"/>
  </w:num>
  <w:num w:numId="26">
    <w:abstractNumId w:val="14"/>
  </w:num>
  <w:num w:numId="27">
    <w:abstractNumId w:val="2"/>
  </w:num>
  <w:num w:numId="28">
    <w:abstractNumId w:val="10"/>
  </w:num>
  <w:num w:numId="29">
    <w:abstractNumId w:val="36"/>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8"/>
  </w:num>
  <w:num w:numId="37">
    <w:abstractNumId w:val="33"/>
  </w:num>
  <w:num w:numId="38">
    <w:abstractNumId w:val="16"/>
  </w:num>
  <w:num w:numId="39">
    <w:abstractNumId w:val="25"/>
  </w:num>
  <w:num w:numId="40">
    <w:abstractNumId w:val="5"/>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B61"/>
    <w:rsid w:val="00023CF8"/>
    <w:rsid w:val="000250C5"/>
    <w:rsid w:val="00032114"/>
    <w:rsid w:val="0003544B"/>
    <w:rsid w:val="000363C5"/>
    <w:rsid w:val="000421C6"/>
    <w:rsid w:val="00047C80"/>
    <w:rsid w:val="000511EF"/>
    <w:rsid w:val="00051FEC"/>
    <w:rsid w:val="0005694E"/>
    <w:rsid w:val="00057E2A"/>
    <w:rsid w:val="00061F96"/>
    <w:rsid w:val="00064990"/>
    <w:rsid w:val="00067CE0"/>
    <w:rsid w:val="00072693"/>
    <w:rsid w:val="000751F7"/>
    <w:rsid w:val="000756A8"/>
    <w:rsid w:val="00076375"/>
    <w:rsid w:val="00076DC9"/>
    <w:rsid w:val="00082DBE"/>
    <w:rsid w:val="0008686D"/>
    <w:rsid w:val="00087127"/>
    <w:rsid w:val="00094536"/>
    <w:rsid w:val="000A4CBF"/>
    <w:rsid w:val="000C25D9"/>
    <w:rsid w:val="000C2AB4"/>
    <w:rsid w:val="000C2DC9"/>
    <w:rsid w:val="000D1D25"/>
    <w:rsid w:val="000D463E"/>
    <w:rsid w:val="000D6A18"/>
    <w:rsid w:val="000D7FB0"/>
    <w:rsid w:val="000E36B8"/>
    <w:rsid w:val="000E498C"/>
    <w:rsid w:val="000E7C68"/>
    <w:rsid w:val="000F04BA"/>
    <w:rsid w:val="000F0578"/>
    <w:rsid w:val="000F4307"/>
    <w:rsid w:val="000F63CE"/>
    <w:rsid w:val="00113F89"/>
    <w:rsid w:val="00115811"/>
    <w:rsid w:val="00115AC5"/>
    <w:rsid w:val="00117396"/>
    <w:rsid w:val="001173B9"/>
    <w:rsid w:val="00123F84"/>
    <w:rsid w:val="001256ED"/>
    <w:rsid w:val="00126218"/>
    <w:rsid w:val="001441D6"/>
    <w:rsid w:val="00150564"/>
    <w:rsid w:val="001507F7"/>
    <w:rsid w:val="00151491"/>
    <w:rsid w:val="00152069"/>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6842"/>
    <w:rsid w:val="00190ECA"/>
    <w:rsid w:val="00193FF4"/>
    <w:rsid w:val="001961D2"/>
    <w:rsid w:val="00197879"/>
    <w:rsid w:val="001A1818"/>
    <w:rsid w:val="001A48CE"/>
    <w:rsid w:val="001A7924"/>
    <w:rsid w:val="001B0A0D"/>
    <w:rsid w:val="001B2604"/>
    <w:rsid w:val="001B2756"/>
    <w:rsid w:val="001B2C53"/>
    <w:rsid w:val="001B3E47"/>
    <w:rsid w:val="001B49C1"/>
    <w:rsid w:val="001B7D8B"/>
    <w:rsid w:val="001D4A3E"/>
    <w:rsid w:val="001E3434"/>
    <w:rsid w:val="001E565B"/>
    <w:rsid w:val="001F3808"/>
    <w:rsid w:val="001F75CE"/>
    <w:rsid w:val="002027A5"/>
    <w:rsid w:val="00214ACD"/>
    <w:rsid w:val="00215F09"/>
    <w:rsid w:val="002172C1"/>
    <w:rsid w:val="002172CD"/>
    <w:rsid w:val="00217C3E"/>
    <w:rsid w:val="00217D90"/>
    <w:rsid w:val="00221C39"/>
    <w:rsid w:val="00224F81"/>
    <w:rsid w:val="00225DA2"/>
    <w:rsid w:val="0022627F"/>
    <w:rsid w:val="0023063D"/>
    <w:rsid w:val="00235397"/>
    <w:rsid w:val="00236A41"/>
    <w:rsid w:val="0024030E"/>
    <w:rsid w:val="002437E5"/>
    <w:rsid w:val="00244FA0"/>
    <w:rsid w:val="0024724E"/>
    <w:rsid w:val="002479FD"/>
    <w:rsid w:val="0025546E"/>
    <w:rsid w:val="002567A3"/>
    <w:rsid w:val="0026077C"/>
    <w:rsid w:val="00260D1E"/>
    <w:rsid w:val="00262F1C"/>
    <w:rsid w:val="00272670"/>
    <w:rsid w:val="00272B14"/>
    <w:rsid w:val="00274403"/>
    <w:rsid w:val="002809EB"/>
    <w:rsid w:val="002811CB"/>
    <w:rsid w:val="00281387"/>
    <w:rsid w:val="00284857"/>
    <w:rsid w:val="00284D32"/>
    <w:rsid w:val="00292DD2"/>
    <w:rsid w:val="00295856"/>
    <w:rsid w:val="002A328B"/>
    <w:rsid w:val="002A3B1E"/>
    <w:rsid w:val="002A549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2CC3"/>
    <w:rsid w:val="00304F42"/>
    <w:rsid w:val="00306858"/>
    <w:rsid w:val="0031141E"/>
    <w:rsid w:val="00311DDF"/>
    <w:rsid w:val="00312B09"/>
    <w:rsid w:val="00314B84"/>
    <w:rsid w:val="00314C57"/>
    <w:rsid w:val="00320426"/>
    <w:rsid w:val="00322ED2"/>
    <w:rsid w:val="003230CF"/>
    <w:rsid w:val="00326E1B"/>
    <w:rsid w:val="003304C2"/>
    <w:rsid w:val="003319B1"/>
    <w:rsid w:val="00333F28"/>
    <w:rsid w:val="0033497B"/>
    <w:rsid w:val="00336995"/>
    <w:rsid w:val="00337C08"/>
    <w:rsid w:val="00337D49"/>
    <w:rsid w:val="00340062"/>
    <w:rsid w:val="00342A31"/>
    <w:rsid w:val="00350AEA"/>
    <w:rsid w:val="00352961"/>
    <w:rsid w:val="003726DB"/>
    <w:rsid w:val="003817E2"/>
    <w:rsid w:val="00386009"/>
    <w:rsid w:val="003861AA"/>
    <w:rsid w:val="003906A6"/>
    <w:rsid w:val="003948D8"/>
    <w:rsid w:val="003A3C96"/>
    <w:rsid w:val="003A5095"/>
    <w:rsid w:val="003A5A75"/>
    <w:rsid w:val="003B3420"/>
    <w:rsid w:val="003B4398"/>
    <w:rsid w:val="003B7E1E"/>
    <w:rsid w:val="003C0BF5"/>
    <w:rsid w:val="003C391C"/>
    <w:rsid w:val="003E3A83"/>
    <w:rsid w:val="003E5914"/>
    <w:rsid w:val="003E7751"/>
    <w:rsid w:val="003E7EAC"/>
    <w:rsid w:val="003E7F5E"/>
    <w:rsid w:val="003F2FF0"/>
    <w:rsid w:val="003F428A"/>
    <w:rsid w:val="003F4296"/>
    <w:rsid w:val="003F743C"/>
    <w:rsid w:val="004013F0"/>
    <w:rsid w:val="004041EA"/>
    <w:rsid w:val="00411479"/>
    <w:rsid w:val="004114F6"/>
    <w:rsid w:val="00412EAF"/>
    <w:rsid w:val="004130F2"/>
    <w:rsid w:val="004175C5"/>
    <w:rsid w:val="0041769E"/>
    <w:rsid w:val="0042317A"/>
    <w:rsid w:val="004236DC"/>
    <w:rsid w:val="00423FAD"/>
    <w:rsid w:val="00425A50"/>
    <w:rsid w:val="0042618B"/>
    <w:rsid w:val="0042695B"/>
    <w:rsid w:val="0042773A"/>
    <w:rsid w:val="004325EE"/>
    <w:rsid w:val="00434489"/>
    <w:rsid w:val="00434685"/>
    <w:rsid w:val="004371B7"/>
    <w:rsid w:val="00443157"/>
    <w:rsid w:val="00445AA1"/>
    <w:rsid w:val="0044717B"/>
    <w:rsid w:val="00452565"/>
    <w:rsid w:val="00453E40"/>
    <w:rsid w:val="0045511B"/>
    <w:rsid w:val="004601DD"/>
    <w:rsid w:val="00474611"/>
    <w:rsid w:val="00480537"/>
    <w:rsid w:val="004831BB"/>
    <w:rsid w:val="0049045F"/>
    <w:rsid w:val="0049126D"/>
    <w:rsid w:val="00492D49"/>
    <w:rsid w:val="00494B6F"/>
    <w:rsid w:val="004958DF"/>
    <w:rsid w:val="004A0DC4"/>
    <w:rsid w:val="004A27E4"/>
    <w:rsid w:val="004A65D2"/>
    <w:rsid w:val="004B3325"/>
    <w:rsid w:val="004B3E10"/>
    <w:rsid w:val="004B6715"/>
    <w:rsid w:val="004C495D"/>
    <w:rsid w:val="004E71B2"/>
    <w:rsid w:val="004E7D1E"/>
    <w:rsid w:val="004F009D"/>
    <w:rsid w:val="004F333D"/>
    <w:rsid w:val="004F5DFF"/>
    <w:rsid w:val="004F66CD"/>
    <w:rsid w:val="004F7AFC"/>
    <w:rsid w:val="00503E14"/>
    <w:rsid w:val="00504938"/>
    <w:rsid w:val="00505879"/>
    <w:rsid w:val="005063E3"/>
    <w:rsid w:val="00520280"/>
    <w:rsid w:val="00522680"/>
    <w:rsid w:val="00525052"/>
    <w:rsid w:val="00527FC1"/>
    <w:rsid w:val="00537D6F"/>
    <w:rsid w:val="005419D5"/>
    <w:rsid w:val="00547BFB"/>
    <w:rsid w:val="005534AF"/>
    <w:rsid w:val="005560B6"/>
    <w:rsid w:val="00556C07"/>
    <w:rsid w:val="0056122B"/>
    <w:rsid w:val="00563C88"/>
    <w:rsid w:val="00564092"/>
    <w:rsid w:val="00574C00"/>
    <w:rsid w:val="0057628F"/>
    <w:rsid w:val="005824AB"/>
    <w:rsid w:val="00587E7C"/>
    <w:rsid w:val="0059772A"/>
    <w:rsid w:val="005A145C"/>
    <w:rsid w:val="005A2DEF"/>
    <w:rsid w:val="005A324F"/>
    <w:rsid w:val="005A4337"/>
    <w:rsid w:val="005A5A38"/>
    <w:rsid w:val="005A796E"/>
    <w:rsid w:val="005B0347"/>
    <w:rsid w:val="005B14C4"/>
    <w:rsid w:val="005B1A85"/>
    <w:rsid w:val="005B54B3"/>
    <w:rsid w:val="005C2109"/>
    <w:rsid w:val="005C33DA"/>
    <w:rsid w:val="005D3E8F"/>
    <w:rsid w:val="005D78F6"/>
    <w:rsid w:val="005E10DD"/>
    <w:rsid w:val="005E54CB"/>
    <w:rsid w:val="005E67D1"/>
    <w:rsid w:val="005E722F"/>
    <w:rsid w:val="005E7D88"/>
    <w:rsid w:val="005E7EA5"/>
    <w:rsid w:val="005F4376"/>
    <w:rsid w:val="005F65FF"/>
    <w:rsid w:val="005F74DD"/>
    <w:rsid w:val="005F77E1"/>
    <w:rsid w:val="00600068"/>
    <w:rsid w:val="006032BE"/>
    <w:rsid w:val="006052DD"/>
    <w:rsid w:val="00605534"/>
    <w:rsid w:val="0060614B"/>
    <w:rsid w:val="0060716A"/>
    <w:rsid w:val="006122B3"/>
    <w:rsid w:val="00613340"/>
    <w:rsid w:val="00616A75"/>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46CD"/>
    <w:rsid w:val="006773A7"/>
    <w:rsid w:val="00683642"/>
    <w:rsid w:val="00685526"/>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4D1B"/>
    <w:rsid w:val="00717C3E"/>
    <w:rsid w:val="00720A8D"/>
    <w:rsid w:val="00722705"/>
    <w:rsid w:val="00726318"/>
    <w:rsid w:val="00730FBC"/>
    <w:rsid w:val="0073156E"/>
    <w:rsid w:val="0073314F"/>
    <w:rsid w:val="00733C02"/>
    <w:rsid w:val="00736BF1"/>
    <w:rsid w:val="007415A4"/>
    <w:rsid w:val="00742BD3"/>
    <w:rsid w:val="007450ED"/>
    <w:rsid w:val="00755C25"/>
    <w:rsid w:val="00760376"/>
    <w:rsid w:val="007607EB"/>
    <w:rsid w:val="00762E80"/>
    <w:rsid w:val="00764073"/>
    <w:rsid w:val="00764B83"/>
    <w:rsid w:val="00765591"/>
    <w:rsid w:val="00766F26"/>
    <w:rsid w:val="00770789"/>
    <w:rsid w:val="00773F0D"/>
    <w:rsid w:val="0078685F"/>
    <w:rsid w:val="007943F4"/>
    <w:rsid w:val="007947F1"/>
    <w:rsid w:val="007A1EB9"/>
    <w:rsid w:val="007A2359"/>
    <w:rsid w:val="007A64C6"/>
    <w:rsid w:val="007B0068"/>
    <w:rsid w:val="007B1A6E"/>
    <w:rsid w:val="007B2705"/>
    <w:rsid w:val="007B361B"/>
    <w:rsid w:val="007B46B6"/>
    <w:rsid w:val="007B5ECB"/>
    <w:rsid w:val="007C1E92"/>
    <w:rsid w:val="007C666D"/>
    <w:rsid w:val="007C7301"/>
    <w:rsid w:val="007D6D97"/>
    <w:rsid w:val="007E2423"/>
    <w:rsid w:val="007E4665"/>
    <w:rsid w:val="007F0048"/>
    <w:rsid w:val="007F09E6"/>
    <w:rsid w:val="007F334C"/>
    <w:rsid w:val="007F36ED"/>
    <w:rsid w:val="007F3DD3"/>
    <w:rsid w:val="007F4B65"/>
    <w:rsid w:val="007F53DD"/>
    <w:rsid w:val="007F7DF5"/>
    <w:rsid w:val="00804892"/>
    <w:rsid w:val="00805035"/>
    <w:rsid w:val="00807107"/>
    <w:rsid w:val="00812151"/>
    <w:rsid w:val="00821F9C"/>
    <w:rsid w:val="008221B6"/>
    <w:rsid w:val="0082470A"/>
    <w:rsid w:val="00831CEF"/>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97033"/>
    <w:rsid w:val="008A0BA2"/>
    <w:rsid w:val="008A26BF"/>
    <w:rsid w:val="008A3303"/>
    <w:rsid w:val="008A40D8"/>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52B2"/>
    <w:rsid w:val="009160EC"/>
    <w:rsid w:val="009175A9"/>
    <w:rsid w:val="00922083"/>
    <w:rsid w:val="009243BB"/>
    <w:rsid w:val="00924B52"/>
    <w:rsid w:val="00930B46"/>
    <w:rsid w:val="00931693"/>
    <w:rsid w:val="00933636"/>
    <w:rsid w:val="00933E84"/>
    <w:rsid w:val="009372A0"/>
    <w:rsid w:val="00942A66"/>
    <w:rsid w:val="00942D26"/>
    <w:rsid w:val="00942E4A"/>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B7D3F"/>
    <w:rsid w:val="009C0FEB"/>
    <w:rsid w:val="009C5359"/>
    <w:rsid w:val="009C6B93"/>
    <w:rsid w:val="009E0390"/>
    <w:rsid w:val="009E0BFD"/>
    <w:rsid w:val="009E17F8"/>
    <w:rsid w:val="009E1828"/>
    <w:rsid w:val="009E270B"/>
    <w:rsid w:val="009E55BE"/>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A29D1"/>
    <w:rsid w:val="00AA3B51"/>
    <w:rsid w:val="00AA5F13"/>
    <w:rsid w:val="00AB1228"/>
    <w:rsid w:val="00AB377C"/>
    <w:rsid w:val="00AB6791"/>
    <w:rsid w:val="00AC2484"/>
    <w:rsid w:val="00AC3075"/>
    <w:rsid w:val="00AC6F8C"/>
    <w:rsid w:val="00AC795E"/>
    <w:rsid w:val="00AD17B8"/>
    <w:rsid w:val="00AD29AA"/>
    <w:rsid w:val="00AD3E68"/>
    <w:rsid w:val="00AD5D31"/>
    <w:rsid w:val="00AE1616"/>
    <w:rsid w:val="00AE234C"/>
    <w:rsid w:val="00AF1559"/>
    <w:rsid w:val="00AF1819"/>
    <w:rsid w:val="00AF31FA"/>
    <w:rsid w:val="00AF4BC5"/>
    <w:rsid w:val="00AF7620"/>
    <w:rsid w:val="00B129CE"/>
    <w:rsid w:val="00B14E89"/>
    <w:rsid w:val="00B15204"/>
    <w:rsid w:val="00B274EE"/>
    <w:rsid w:val="00B42113"/>
    <w:rsid w:val="00B4347D"/>
    <w:rsid w:val="00B43E78"/>
    <w:rsid w:val="00B45FB0"/>
    <w:rsid w:val="00B5036B"/>
    <w:rsid w:val="00B51E6B"/>
    <w:rsid w:val="00B54E93"/>
    <w:rsid w:val="00B554F1"/>
    <w:rsid w:val="00B555C4"/>
    <w:rsid w:val="00B55A39"/>
    <w:rsid w:val="00B56998"/>
    <w:rsid w:val="00B57747"/>
    <w:rsid w:val="00B612F3"/>
    <w:rsid w:val="00B641A2"/>
    <w:rsid w:val="00B64319"/>
    <w:rsid w:val="00B64AF1"/>
    <w:rsid w:val="00B664EA"/>
    <w:rsid w:val="00B70104"/>
    <w:rsid w:val="00B71B7B"/>
    <w:rsid w:val="00B77D4A"/>
    <w:rsid w:val="00B86E15"/>
    <w:rsid w:val="00BA0648"/>
    <w:rsid w:val="00BA4BEA"/>
    <w:rsid w:val="00BB14C2"/>
    <w:rsid w:val="00BB69B9"/>
    <w:rsid w:val="00BC0398"/>
    <w:rsid w:val="00BC0D11"/>
    <w:rsid w:val="00BC128E"/>
    <w:rsid w:val="00BC1F61"/>
    <w:rsid w:val="00BC2775"/>
    <w:rsid w:val="00BC2D01"/>
    <w:rsid w:val="00BC31D4"/>
    <w:rsid w:val="00BC4EEC"/>
    <w:rsid w:val="00BC51D4"/>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4FF7"/>
    <w:rsid w:val="00C1587F"/>
    <w:rsid w:val="00C22C53"/>
    <w:rsid w:val="00C23D4D"/>
    <w:rsid w:val="00C244D4"/>
    <w:rsid w:val="00C32F17"/>
    <w:rsid w:val="00C335F0"/>
    <w:rsid w:val="00C35116"/>
    <w:rsid w:val="00C3637E"/>
    <w:rsid w:val="00C37DFC"/>
    <w:rsid w:val="00C42A05"/>
    <w:rsid w:val="00C43EA3"/>
    <w:rsid w:val="00C51830"/>
    <w:rsid w:val="00C53002"/>
    <w:rsid w:val="00C54522"/>
    <w:rsid w:val="00C56C7A"/>
    <w:rsid w:val="00C64430"/>
    <w:rsid w:val="00C6683B"/>
    <w:rsid w:val="00C67029"/>
    <w:rsid w:val="00C713C1"/>
    <w:rsid w:val="00C74EEC"/>
    <w:rsid w:val="00C755F3"/>
    <w:rsid w:val="00C7663B"/>
    <w:rsid w:val="00C8178A"/>
    <w:rsid w:val="00C83F6B"/>
    <w:rsid w:val="00C8504C"/>
    <w:rsid w:val="00C93987"/>
    <w:rsid w:val="00C95523"/>
    <w:rsid w:val="00C96045"/>
    <w:rsid w:val="00C960BF"/>
    <w:rsid w:val="00C97E6F"/>
    <w:rsid w:val="00CA34A6"/>
    <w:rsid w:val="00CA5720"/>
    <w:rsid w:val="00CA622D"/>
    <w:rsid w:val="00CA73AC"/>
    <w:rsid w:val="00CB052D"/>
    <w:rsid w:val="00CB1FD8"/>
    <w:rsid w:val="00CB53EA"/>
    <w:rsid w:val="00CB7CBE"/>
    <w:rsid w:val="00CC1F84"/>
    <w:rsid w:val="00CC50E9"/>
    <w:rsid w:val="00CC6F1D"/>
    <w:rsid w:val="00CC75D8"/>
    <w:rsid w:val="00CD0A81"/>
    <w:rsid w:val="00CD3497"/>
    <w:rsid w:val="00CD454A"/>
    <w:rsid w:val="00CE32BA"/>
    <w:rsid w:val="00CE3A01"/>
    <w:rsid w:val="00CE43C4"/>
    <w:rsid w:val="00CE51F8"/>
    <w:rsid w:val="00CE64AB"/>
    <w:rsid w:val="00CE66DE"/>
    <w:rsid w:val="00CF17F2"/>
    <w:rsid w:val="00CF668F"/>
    <w:rsid w:val="00CF69F2"/>
    <w:rsid w:val="00CF7F5B"/>
    <w:rsid w:val="00D0161A"/>
    <w:rsid w:val="00D024FD"/>
    <w:rsid w:val="00D029A4"/>
    <w:rsid w:val="00D02E37"/>
    <w:rsid w:val="00D03B93"/>
    <w:rsid w:val="00D13F34"/>
    <w:rsid w:val="00D2049F"/>
    <w:rsid w:val="00D20FD5"/>
    <w:rsid w:val="00D36494"/>
    <w:rsid w:val="00D40602"/>
    <w:rsid w:val="00D5173D"/>
    <w:rsid w:val="00D53570"/>
    <w:rsid w:val="00D5384D"/>
    <w:rsid w:val="00D563F1"/>
    <w:rsid w:val="00D57B37"/>
    <w:rsid w:val="00D61B71"/>
    <w:rsid w:val="00D71D54"/>
    <w:rsid w:val="00D71FFD"/>
    <w:rsid w:val="00D72D7A"/>
    <w:rsid w:val="00D73729"/>
    <w:rsid w:val="00D80533"/>
    <w:rsid w:val="00D8267D"/>
    <w:rsid w:val="00D85A12"/>
    <w:rsid w:val="00D91AE0"/>
    <w:rsid w:val="00D91DB8"/>
    <w:rsid w:val="00D95AF5"/>
    <w:rsid w:val="00DA14D4"/>
    <w:rsid w:val="00DA19FE"/>
    <w:rsid w:val="00DC039E"/>
    <w:rsid w:val="00DC09E1"/>
    <w:rsid w:val="00DC3256"/>
    <w:rsid w:val="00DC416F"/>
    <w:rsid w:val="00DC4C0A"/>
    <w:rsid w:val="00DC784C"/>
    <w:rsid w:val="00DD1DB3"/>
    <w:rsid w:val="00DD45C2"/>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27960"/>
    <w:rsid w:val="00E339B8"/>
    <w:rsid w:val="00E36D6A"/>
    <w:rsid w:val="00E45207"/>
    <w:rsid w:val="00E46F1D"/>
    <w:rsid w:val="00E50548"/>
    <w:rsid w:val="00E5411A"/>
    <w:rsid w:val="00E56FB6"/>
    <w:rsid w:val="00E65032"/>
    <w:rsid w:val="00E71A60"/>
    <w:rsid w:val="00E7315F"/>
    <w:rsid w:val="00E74110"/>
    <w:rsid w:val="00E7465D"/>
    <w:rsid w:val="00E757D8"/>
    <w:rsid w:val="00E76215"/>
    <w:rsid w:val="00E76F72"/>
    <w:rsid w:val="00E80014"/>
    <w:rsid w:val="00E812B3"/>
    <w:rsid w:val="00E816EE"/>
    <w:rsid w:val="00E83FA4"/>
    <w:rsid w:val="00E84426"/>
    <w:rsid w:val="00E877D6"/>
    <w:rsid w:val="00E92203"/>
    <w:rsid w:val="00E9508C"/>
    <w:rsid w:val="00EA5637"/>
    <w:rsid w:val="00EA6165"/>
    <w:rsid w:val="00EB1DDF"/>
    <w:rsid w:val="00EB2B37"/>
    <w:rsid w:val="00EB5D70"/>
    <w:rsid w:val="00EB62BF"/>
    <w:rsid w:val="00ED00B0"/>
    <w:rsid w:val="00ED21B7"/>
    <w:rsid w:val="00ED3BFB"/>
    <w:rsid w:val="00EE1644"/>
    <w:rsid w:val="00EE1C26"/>
    <w:rsid w:val="00EE4B7D"/>
    <w:rsid w:val="00EE6204"/>
    <w:rsid w:val="00EE6C03"/>
    <w:rsid w:val="00EF29C3"/>
    <w:rsid w:val="00EF6AFD"/>
    <w:rsid w:val="00EF6BEA"/>
    <w:rsid w:val="00EF6D03"/>
    <w:rsid w:val="00EF7AD3"/>
    <w:rsid w:val="00F0421B"/>
    <w:rsid w:val="00F0524A"/>
    <w:rsid w:val="00F05857"/>
    <w:rsid w:val="00F077B9"/>
    <w:rsid w:val="00F1042D"/>
    <w:rsid w:val="00F10552"/>
    <w:rsid w:val="00F11398"/>
    <w:rsid w:val="00F14D08"/>
    <w:rsid w:val="00F340B3"/>
    <w:rsid w:val="00F34727"/>
    <w:rsid w:val="00F34BBE"/>
    <w:rsid w:val="00F35897"/>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A653D"/>
    <w:rsid w:val="00FB2B58"/>
    <w:rsid w:val="00FB32C3"/>
    <w:rsid w:val="00FB449B"/>
    <w:rsid w:val="00FB53AC"/>
    <w:rsid w:val="00FB553D"/>
    <w:rsid w:val="00FB623A"/>
    <w:rsid w:val="00FB6C9A"/>
    <w:rsid w:val="00FC1F22"/>
    <w:rsid w:val="00FC4309"/>
    <w:rsid w:val="00FC5F24"/>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paragraph" w:styleId="Textonotapie">
    <w:name w:val="footnote text"/>
    <w:basedOn w:val="Normal"/>
    <w:link w:val="TextonotapieCar"/>
    <w:uiPriority w:val="99"/>
    <w:semiHidden/>
    <w:unhideWhenUsed/>
    <w:rsid w:val="007F09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09E6"/>
    <w:rPr>
      <w:rFonts w:eastAsia="Times New Roman"/>
      <w:sz w:val="20"/>
      <w:szCs w:val="20"/>
      <w:lang w:val="es-SV" w:eastAsia="es-SV"/>
    </w:rPr>
  </w:style>
  <w:style w:type="character" w:styleId="Refdenotaalpie">
    <w:name w:val="footnote reference"/>
    <w:basedOn w:val="Fuentedeprrafopredeter"/>
    <w:uiPriority w:val="99"/>
    <w:semiHidden/>
    <w:unhideWhenUsed/>
    <w:rsid w:val="007F09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paragraph" w:styleId="Textonotapie">
    <w:name w:val="footnote text"/>
    <w:basedOn w:val="Normal"/>
    <w:link w:val="TextonotapieCar"/>
    <w:uiPriority w:val="99"/>
    <w:semiHidden/>
    <w:unhideWhenUsed/>
    <w:rsid w:val="007F09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09E6"/>
    <w:rPr>
      <w:rFonts w:eastAsia="Times New Roman"/>
      <w:sz w:val="20"/>
      <w:szCs w:val="20"/>
      <w:lang w:val="es-SV" w:eastAsia="es-SV"/>
    </w:rPr>
  </w:style>
  <w:style w:type="character" w:styleId="Refdenotaalpie">
    <w:name w:val="footnote reference"/>
    <w:basedOn w:val="Fuentedeprrafopredeter"/>
    <w:uiPriority w:val="99"/>
    <w:semiHidden/>
    <w:unhideWhenUsed/>
    <w:rsid w:val="007F0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148912132">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299115327">
      <w:bodyDiv w:val="1"/>
      <w:marLeft w:val="0"/>
      <w:marRight w:val="0"/>
      <w:marTop w:val="0"/>
      <w:marBottom w:val="0"/>
      <w:divBdr>
        <w:top w:val="none" w:sz="0" w:space="0" w:color="auto"/>
        <w:left w:val="none" w:sz="0" w:space="0" w:color="auto"/>
        <w:bottom w:val="none" w:sz="0" w:space="0" w:color="auto"/>
        <w:right w:val="none" w:sz="0" w:space="0" w:color="auto"/>
      </w:divBdr>
    </w:div>
    <w:div w:id="473106314">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19125779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4398">
      <w:bodyDiv w:val="1"/>
      <w:marLeft w:val="0"/>
      <w:marRight w:val="0"/>
      <w:marTop w:val="0"/>
      <w:marBottom w:val="0"/>
      <w:divBdr>
        <w:top w:val="none" w:sz="0" w:space="0" w:color="auto"/>
        <w:left w:val="none" w:sz="0" w:space="0" w:color="auto"/>
        <w:bottom w:val="none" w:sz="0" w:space="0" w:color="auto"/>
        <w:right w:val="none" w:sz="0" w:space="0" w:color="auto"/>
      </w:divBdr>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31739-98EF-4156-AB97-44AD6BE9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2017-09-20T20:57:00Z</cp:lastPrinted>
  <dcterms:created xsi:type="dcterms:W3CDTF">2017-09-20T20:57:00Z</dcterms:created>
  <dcterms:modified xsi:type="dcterms:W3CDTF">2017-09-20T20:59:00Z</dcterms:modified>
</cp:coreProperties>
</file>