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B2E0E" w:rsidRPr="008423D9" w:rsidRDefault="00DB2E0E" w:rsidP="00DB2E0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IP, el dato se ubicaba en la pág</w:t>
      </w: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99503F">
        <w:rPr>
          <w:rFonts w:asciiTheme="minorHAnsi" w:eastAsia="Arial Unicode MS" w:hAnsiTheme="minorHAnsi" w:cs="Arial Unicode MS"/>
          <w:b/>
          <w:color w:val="000099"/>
          <w:sz w:val="28"/>
        </w:rPr>
        <w:t>280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c</w:t>
      </w:r>
      <w:r w:rsidR="000454C8">
        <w:rPr>
          <w:rFonts w:asciiTheme="minorHAnsi" w:eastAsia="Arial Unicode MS" w:hAnsiTheme="minorHAnsi" w:cs="Arial Unicode MS"/>
          <w:color w:val="000099"/>
        </w:rPr>
        <w:t>atorc</w:t>
      </w:r>
      <w:r w:rsidR="0085715A" w:rsidRPr="0085715A">
        <w:rPr>
          <w:rFonts w:asciiTheme="minorHAnsi" w:eastAsia="Arial Unicode MS" w:hAnsiTheme="minorHAnsi" w:cs="Arial Unicode MS"/>
          <w:color w:val="000099"/>
        </w:rPr>
        <w:t>e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con treinta minutos </w:t>
      </w:r>
      <w:r w:rsidRPr="00B57747">
        <w:rPr>
          <w:rFonts w:asciiTheme="minorHAnsi" w:eastAsia="Arial Unicode MS" w:hAnsiTheme="minorHAnsi" w:cs="Arial Unicode MS"/>
          <w:color w:val="000099"/>
        </w:rPr>
        <w:t>día</w:t>
      </w:r>
      <w:r w:rsidR="00A82406">
        <w:rPr>
          <w:rFonts w:asciiTheme="minorHAnsi" w:eastAsia="Arial Unicode MS" w:hAnsiTheme="minorHAnsi" w:cs="Arial Unicode MS"/>
          <w:color w:val="000099"/>
        </w:rPr>
        <w:t xml:space="preserve">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="000454C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B15CDA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B15CDA">
        <w:rPr>
          <w:rFonts w:asciiTheme="minorHAnsi" w:eastAsia="Arial Unicode MS" w:hAnsiTheme="minorHAnsi" w:cs="Arial Unicode MS"/>
          <w:b/>
          <w:color w:val="000099"/>
        </w:rPr>
        <w:t>280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1911BF" w:rsidRDefault="001911BF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B15CDA" w:rsidRPr="00B15CDA" w:rsidRDefault="00B15CDA" w:rsidP="00B15CD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sz w:val="24"/>
          <w:szCs w:val="24"/>
          <w:lang w:eastAsia="en-US"/>
        </w:rPr>
      </w:pPr>
      <w:r w:rsidRPr="00B15CDA">
        <w:rPr>
          <w:b/>
          <w:color w:val="000099"/>
        </w:rPr>
        <w:t xml:space="preserve">Copia de las Autorizaciones fitosanitarias de importación de septiembre de 2015 a octubre 2016 a nombre de </w:t>
      </w:r>
      <w:r w:rsidR="0081181F" w:rsidRPr="0081181F">
        <w:rPr>
          <w:b/>
          <w:color w:val="000099"/>
          <w:highlight w:val="darkBlue"/>
        </w:rPr>
        <w:t>XXXXXXXXXX</w:t>
      </w:r>
      <w:r w:rsidRPr="00B15CDA">
        <w:rPr>
          <w:b/>
          <w:color w:val="000099"/>
        </w:rPr>
        <w:t>.</w:t>
      </w:r>
    </w:p>
    <w:p w:rsidR="00B15CDA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81181F" w:rsidRPr="0081181F">
        <w:rPr>
          <w:rFonts w:cs="Calibri"/>
          <w:b/>
          <w:color w:val="000099"/>
          <w:sz w:val="23"/>
          <w:szCs w:val="23"/>
          <w:highlight w:val="darkBlue"/>
        </w:rPr>
        <w:t>XXXXXXXXXXXXXXX</w:t>
      </w:r>
      <w:r w:rsidR="00B15CDA" w:rsidRPr="0081181F">
        <w:rPr>
          <w:b/>
          <w:color w:val="000099"/>
          <w:highlight w:val="darkBlue"/>
        </w:rPr>
        <w:t>,</w:t>
      </w:r>
      <w:bookmarkStart w:id="0" w:name="_GoBack"/>
      <w:bookmarkEnd w:id="0"/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B15CDA" w:rsidRDefault="00326E1B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</w:t>
      </w:r>
      <w:r w:rsidR="00BC0398">
        <w:rPr>
          <w:rFonts w:asciiTheme="minorHAnsi" w:eastAsia="Arial Unicode MS" w:hAnsiTheme="minorHAnsi" w:cs="Arial Unicode MS"/>
        </w:rPr>
        <w:t xml:space="preserve"> adjunta</w:t>
      </w:r>
      <w:r w:rsidR="00E80014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>
        <w:rPr>
          <w:rFonts w:asciiTheme="minorHAnsi" w:eastAsia="Arial Unicode MS" w:hAnsiTheme="minorHAnsi" w:cs="Arial Unicode MS"/>
        </w:rPr>
        <w:t xml:space="preserve">a la presente resolución </w:t>
      </w:r>
      <w:r w:rsidR="00B15CDA">
        <w:rPr>
          <w:rFonts w:asciiTheme="minorHAnsi" w:eastAsia="Arial Unicode MS" w:hAnsiTheme="minorHAnsi" w:cs="Arial Unicode MS"/>
        </w:rPr>
        <w:t>un CD que contiene la información solicitada en formato Excel con las autorizaciones fitosanitarias de importación a nombre de su persona del período septiembre 2015 a octubre de 2016.</w:t>
      </w:r>
    </w:p>
    <w:p w:rsidR="00B15CDA" w:rsidRDefault="00B15CDA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6A3C17" w:rsidP="002A184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Arial Unicode MS" w:hAnsiTheme="minorHAnsi" w:cs="Arial Unicode MS"/>
        </w:rPr>
        <w:t xml:space="preserve">La </w:t>
      </w:r>
      <w:r w:rsidR="002A1847">
        <w:rPr>
          <w:rFonts w:asciiTheme="minorHAnsi" w:eastAsia="Arial Unicode MS" w:hAnsiTheme="minorHAnsi" w:cs="Arial Unicode MS"/>
        </w:rPr>
        <w:t xml:space="preserve">información anterior </w:t>
      </w:r>
      <w:r w:rsidR="00B15CDA" w:rsidRPr="002A1847">
        <w:rPr>
          <w:rFonts w:asciiTheme="minorHAnsi" w:eastAsia="Arial Unicode MS" w:hAnsiTheme="minorHAnsi" w:cs="Arial Unicode MS"/>
          <w:b/>
          <w:i/>
          <w:color w:val="000099"/>
        </w:rPr>
        <w:t>se entregará solamente a su persona</w:t>
      </w:r>
      <w:r w:rsidR="002A1847">
        <w:rPr>
          <w:rFonts w:asciiTheme="minorHAnsi" w:eastAsia="Arial Unicode MS" w:hAnsiTheme="minorHAnsi" w:cs="Arial Unicode MS"/>
        </w:rPr>
        <w:t xml:space="preserve">, porque lo </w:t>
      </w:r>
      <w:r w:rsidR="002A1847">
        <w:rPr>
          <w:rFonts w:asciiTheme="minorHAnsi" w:hAnsiTheme="minorHAnsi" w:cstheme="minorHAnsi"/>
        </w:rPr>
        <w:t>solicitado</w:t>
      </w:r>
      <w:r w:rsidR="002A1847" w:rsidRPr="00D3276A">
        <w:rPr>
          <w:rFonts w:asciiTheme="minorHAnsi" w:hAnsiTheme="minorHAnsi" w:cstheme="minorHAnsi"/>
        </w:rPr>
        <w:t xml:space="preserve"> </w:t>
      </w:r>
      <w:r w:rsidR="002A1847">
        <w:rPr>
          <w:rFonts w:asciiTheme="minorHAnsi" w:hAnsiTheme="minorHAnsi" w:cstheme="minorHAnsi"/>
        </w:rPr>
        <w:t>está</w:t>
      </w:r>
      <w:r w:rsidR="002A1847" w:rsidRPr="00425ACA">
        <w:rPr>
          <w:rFonts w:asciiTheme="minorHAnsi" w:hAnsiTheme="minorHAnsi" w:cstheme="minorHAnsi"/>
        </w:rPr>
        <w:t xml:space="preserve"> contemplado entre las excepciones que cita el art. 24 de la Ley de Acceso a la Información Pública y en el art. 39 del Reglamento de la misma Ley como </w:t>
      </w:r>
      <w:r w:rsidR="002A1847" w:rsidRPr="006A3C17">
        <w:rPr>
          <w:rFonts w:asciiTheme="minorHAnsi" w:hAnsiTheme="minorHAnsi" w:cstheme="minorHAnsi"/>
          <w:b/>
          <w:i/>
          <w:color w:val="000099"/>
        </w:rPr>
        <w:t>información confidencial</w:t>
      </w:r>
      <w:r w:rsidR="002A1847" w:rsidRPr="00425ACA">
        <w:rPr>
          <w:rFonts w:asciiTheme="minorHAnsi" w:hAnsiTheme="minorHAnsi" w:cstheme="minorHAnsi"/>
        </w:rPr>
        <w:t>, y que dicha información tendrá ese carácter por tiempo indefinido. Por tanto, con base al</w:t>
      </w:r>
      <w:r w:rsidR="002A1847">
        <w:rPr>
          <w:rFonts w:asciiTheme="minorHAnsi" w:hAnsiTheme="minorHAnsi" w:cstheme="minorHAnsi"/>
        </w:rPr>
        <w:t xml:space="preserve"> </w:t>
      </w:r>
      <w:r w:rsidR="002A1847" w:rsidRPr="00425ACA">
        <w:rPr>
          <w:rFonts w:asciiTheme="minorHAnsi" w:hAnsiTheme="minorHAnsi" w:cstheme="minorHAnsi"/>
        </w:rPr>
        <w:t>art. 25</w:t>
      </w:r>
      <w:r w:rsidR="002A1847">
        <w:rPr>
          <w:rFonts w:asciiTheme="minorHAnsi" w:hAnsiTheme="minorHAnsi" w:cstheme="minorHAnsi"/>
        </w:rPr>
        <w:t xml:space="preserve"> d</w:t>
      </w:r>
      <w:r w:rsidR="002A1847" w:rsidRPr="00425ACA">
        <w:rPr>
          <w:rFonts w:asciiTheme="minorHAnsi" w:hAnsiTheme="minorHAnsi" w:cstheme="minorHAnsi"/>
        </w:rPr>
        <w:t xml:space="preserve">e la Ley, este Ministerio </w:t>
      </w:r>
      <w:r>
        <w:rPr>
          <w:rFonts w:asciiTheme="minorHAnsi" w:hAnsiTheme="minorHAnsi" w:cstheme="minorHAnsi"/>
        </w:rPr>
        <w:t xml:space="preserve">podrá entregarla a un tercero siempre que medie el consentimiento expreso y libre del titular de la misma a través de un poder </w:t>
      </w:r>
      <w:r w:rsidR="00455724">
        <w:rPr>
          <w:rFonts w:asciiTheme="minorHAnsi" w:hAnsiTheme="minorHAnsi" w:cstheme="minorHAnsi"/>
        </w:rPr>
        <w:t xml:space="preserve">general administrativo con cláusula especial, </w:t>
      </w:r>
      <w:r>
        <w:rPr>
          <w:rFonts w:asciiTheme="minorHAnsi" w:hAnsiTheme="minorHAnsi" w:cstheme="minorHAnsi"/>
        </w:rPr>
        <w:t>de lo contrario su persona deberá presentarse a retirar los datos solicitados.</w:t>
      </w:r>
      <w:r w:rsidR="002A1847" w:rsidRPr="00425ACA">
        <w:rPr>
          <w:rFonts w:asciiTheme="minorHAnsi" w:hAnsiTheme="minorHAnsi" w:cstheme="minorHAnsi"/>
        </w:rPr>
        <w:t xml:space="preserve"> </w:t>
      </w: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9A" w:rsidRDefault="00792C9A" w:rsidP="00F425A5">
      <w:pPr>
        <w:spacing w:after="0" w:line="240" w:lineRule="auto"/>
      </w:pPr>
      <w:r>
        <w:separator/>
      </w:r>
    </w:p>
  </w:endnote>
  <w:endnote w:type="continuationSeparator" w:id="0">
    <w:p w:rsidR="00792C9A" w:rsidRDefault="00792C9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81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1181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81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1181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9A" w:rsidRDefault="00792C9A" w:rsidP="00F425A5">
      <w:pPr>
        <w:spacing w:after="0" w:line="240" w:lineRule="auto"/>
      </w:pPr>
      <w:r>
        <w:separator/>
      </w:r>
    </w:p>
  </w:footnote>
  <w:footnote w:type="continuationSeparator" w:id="0">
    <w:p w:rsidR="00792C9A" w:rsidRDefault="00792C9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2C9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81F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1B83"/>
    <w:rsid w:val="00BD5989"/>
    <w:rsid w:val="00BD6665"/>
    <w:rsid w:val="00BD6EAD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B2E0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D4A90-0313-4891-AEF4-19DE4CB7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2016-11-14T21:02:00Z</cp:lastPrinted>
  <dcterms:created xsi:type="dcterms:W3CDTF">2016-11-14T21:22:00Z</dcterms:created>
  <dcterms:modified xsi:type="dcterms:W3CDTF">2016-11-14T21:23:00Z</dcterms:modified>
</cp:coreProperties>
</file>