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9B27E0" w:rsidRDefault="009B27E0" w:rsidP="009B27E0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804577" w:rsidRDefault="008045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821E4">
        <w:rPr>
          <w:rFonts w:asciiTheme="minorHAnsi" w:eastAsia="Arial Unicode MS" w:hAnsiTheme="minorHAnsi" w:cs="Arial Unicode MS"/>
          <w:b/>
          <w:color w:val="000099"/>
          <w:sz w:val="28"/>
        </w:rPr>
        <w:t>12</w:t>
      </w:r>
      <w:r w:rsidR="0098250A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804577" w:rsidRDefault="00804577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>cuatro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112754">
        <w:rPr>
          <w:rFonts w:asciiTheme="minorHAnsi" w:eastAsia="Arial Unicode MS" w:hAnsiTheme="minorHAnsi" w:cs="Arial Unicode MS"/>
          <w:color w:val="000099"/>
          <w:sz w:val="24"/>
        </w:rPr>
        <w:t>cuarenta y dos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>veinticinco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E672A">
        <w:rPr>
          <w:rFonts w:asciiTheme="minorHAnsi" w:eastAsia="Arial Unicode MS" w:hAnsiTheme="minorHAnsi" w:cs="Arial Unicode MS"/>
          <w:color w:val="000099"/>
          <w:sz w:val="24"/>
        </w:rPr>
        <w:t>mayo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6821E4">
        <w:rPr>
          <w:rFonts w:asciiTheme="minorHAnsi" w:eastAsia="Arial Unicode MS" w:hAnsiTheme="minorHAnsi" w:cs="Arial Unicode MS"/>
          <w:b/>
          <w:color w:val="000099"/>
          <w:sz w:val="24"/>
        </w:rPr>
        <w:t>12</w:t>
      </w:r>
      <w:r w:rsidR="00112754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Pr="00381B37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602AB1" w:rsidRDefault="00112754" w:rsidP="00112754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Concepto de productividad y sustentabilidad de la agricultura familiar</w:t>
      </w:r>
    </w:p>
    <w:p w:rsidR="00112754" w:rsidRDefault="00112754" w:rsidP="00112754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La seguridad alimentaria en El Salvador</w:t>
      </w:r>
    </w:p>
    <w:p w:rsidR="00112754" w:rsidRPr="004D5807" w:rsidRDefault="00112754" w:rsidP="00112754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Economía rural de El Salvador, vulnerabilidad y estrategias para enfrentarlo</w:t>
      </w:r>
    </w:p>
    <w:p w:rsidR="003707DA" w:rsidRPr="004D580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9B27E0">
        <w:rPr>
          <w:rFonts w:asciiTheme="minorHAnsi" w:hAnsiTheme="minorHAnsi" w:cs="Calibri"/>
          <w:b/>
          <w:color w:val="000099"/>
          <w:sz w:val="24"/>
          <w:szCs w:val="24"/>
        </w:rPr>
        <w:t>xxxxxxxxx</w:t>
      </w:r>
      <w:bookmarkStart w:id="0" w:name="_GoBack"/>
      <w:bookmarkEnd w:id="0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804577" w:rsidRPr="004D5807" w:rsidRDefault="00804577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31693" w:rsidRPr="004D580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804577" w:rsidRDefault="00112754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Los 3 requerimientos eran de oficio, se entregó información impresa y se </w:t>
      </w:r>
      <w:proofErr w:type="spellStart"/>
      <w:r>
        <w:rPr>
          <w:rFonts w:asciiTheme="minorHAnsi" w:eastAsia="Arial Unicode MS" w:hAnsiTheme="minorHAnsi" w:cs="Arial Unicode MS"/>
          <w:sz w:val="24"/>
          <w:szCs w:val="24"/>
        </w:rPr>
        <w:t>oriento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</w:rPr>
        <w:t xml:space="preserve"> en la página web del  MAG </w:t>
      </w:r>
      <w:hyperlink r:id="rId9" w:history="1">
        <w:r w:rsidRPr="00AC2D9C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</w:p>
    <w:p w:rsidR="00112754" w:rsidRDefault="00112754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27E00" w:rsidRDefault="00290FC1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hyperlink r:id="rId10" w:history="1">
        <w:r w:rsidR="00C63A35" w:rsidRPr="001624C0">
          <w:rPr>
            <w:rStyle w:val="Hipervnculo"/>
            <w:rFonts w:asciiTheme="minorHAnsi" w:eastAsia="Arial Unicode MS" w:hAnsiTheme="minorHAnsi" w:cs="Arial Unicode MS"/>
            <w:sz w:val="24"/>
          </w:rPr>
          <w:t>http://publica.gobiernoabierto.gob.sv/institutions/ministerio-de-agricultura-y-ganaderia/information_standards/plan-operativo-anual</w:t>
        </w:r>
      </w:hyperlink>
    </w:p>
    <w:p w:rsidR="00C63A35" w:rsidRDefault="00C63A35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C63A35" w:rsidRPr="00C63A35" w:rsidRDefault="00C63A35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63A35">
        <w:rPr>
          <w:rFonts w:asciiTheme="minorHAnsi" w:eastAsia="Arial Unicode MS" w:hAnsiTheme="minorHAnsi" w:cs="Arial Unicode MS"/>
          <w:sz w:val="24"/>
        </w:rPr>
        <w:t>En cuanto a requerimiento de Economía Rural de El Salvador, vulnerabilidad y estrategias para enfrentarla se entregó dicha información el mismo día sobre memoria de labores, cambio climático, proyectos, PAF, y planes operativos.</w:t>
      </w:r>
    </w:p>
    <w:p w:rsidR="004D5807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D5807" w:rsidRPr="00E27E00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4D5807" w:rsidRPr="00E27E00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C1" w:rsidRDefault="00290FC1" w:rsidP="00F425A5">
      <w:pPr>
        <w:spacing w:after="0" w:line="240" w:lineRule="auto"/>
      </w:pPr>
      <w:r>
        <w:separator/>
      </w:r>
    </w:p>
  </w:endnote>
  <w:endnote w:type="continuationSeparator" w:id="0">
    <w:p w:rsidR="00290FC1" w:rsidRDefault="00290FC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290FC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2546DE" w:rsidRPr="00C1337B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2546DE" w:rsidRPr="006A4190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2546DE" w:rsidRPr="006A4190" w:rsidRDefault="002546DE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2546DE" w:rsidRDefault="002546DE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2546DE" w:rsidRPr="007B46B6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2546DE" w:rsidRPr="0067757F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2178F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2178F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9B27E0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2178F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2178F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2178F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9B27E0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2178F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2546DE" w:rsidRPr="001A48CE" w:rsidRDefault="002546DE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C1" w:rsidRDefault="00290FC1" w:rsidP="00F425A5">
      <w:pPr>
        <w:spacing w:after="0" w:line="240" w:lineRule="auto"/>
      </w:pPr>
      <w:r>
        <w:separator/>
      </w:r>
    </w:p>
  </w:footnote>
  <w:footnote w:type="continuationSeparator" w:id="0">
    <w:p w:rsidR="00290FC1" w:rsidRDefault="00290FC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 w:numId="2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0FC1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B0D85"/>
    <w:rsid w:val="009B27E0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3A35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4713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ublica.gobiernoabierto.gob.sv/institutions/ministerio-de-agricultura-y-ganaderia/information_standards/plan-operativo-anu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FD378-0200-42D9-862E-BD93F5C0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</cp:revision>
  <cp:lastPrinted>2016-06-09T16:07:00Z</cp:lastPrinted>
  <dcterms:created xsi:type="dcterms:W3CDTF">2016-06-09T16:08:00Z</dcterms:created>
  <dcterms:modified xsi:type="dcterms:W3CDTF">2017-09-16T19:32:00Z</dcterms:modified>
</cp:coreProperties>
</file>