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3B2" w:rsidRDefault="00C353B2" w:rsidP="00C353B2">
      <w:pPr>
        <w:spacing w:after="0" w:line="240" w:lineRule="auto"/>
        <w:jc w:val="center"/>
        <w:rPr>
          <w:rFonts w:asciiTheme="minorHAnsi" w:eastAsia="Arial Unicode MS" w:hAnsiTheme="minorHAnsi" w:cs="Arial Unicode MS"/>
          <w:b/>
          <w:color w:val="000099"/>
          <w:sz w:val="24"/>
        </w:rPr>
      </w:pPr>
      <w:r>
        <w:rPr>
          <w:rFonts w:asciiTheme="minorHAnsi" w:eastAsia="Arial Unicode MS" w:hAnsiTheme="minorHAnsi" w:cstheme="majorBidi"/>
          <w:b/>
          <w:bCs/>
          <w:color w:val="C00000"/>
          <w:sz w:val="16"/>
          <w:szCs w:val="28"/>
          <w:lang w:eastAsia="en-US"/>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E339B8" w:rsidRPr="003817E2" w:rsidRDefault="00714AA6" w:rsidP="000C5677">
      <w:pPr>
        <w:spacing w:after="0" w:line="240" w:lineRule="auto"/>
        <w:jc w:val="center"/>
        <w:rPr>
          <w:rFonts w:asciiTheme="minorHAnsi" w:eastAsia="Arial Unicode MS" w:hAnsiTheme="minorHAnsi" w:cs="Arial Unicode MS"/>
          <w:sz w:val="10"/>
          <w:szCs w:val="24"/>
        </w:rPr>
      </w:pPr>
      <w:r w:rsidRPr="00837338">
        <w:rPr>
          <w:rFonts w:asciiTheme="minorHAnsi" w:eastAsia="Arial Unicode MS" w:hAnsiTheme="minorHAnsi" w:cs="Arial Unicode MS"/>
          <w:b/>
          <w:color w:val="000099"/>
          <w:sz w:val="24"/>
          <w:szCs w:val="24"/>
        </w:rPr>
        <w:t xml:space="preserve">RESOLUCIÓN </w:t>
      </w:r>
      <w:r w:rsidR="00A6281C" w:rsidRPr="00837338">
        <w:rPr>
          <w:rFonts w:asciiTheme="minorHAnsi" w:eastAsia="Arial Unicode MS" w:hAnsiTheme="minorHAnsi" w:cs="Arial Unicode MS"/>
          <w:b/>
          <w:color w:val="000099"/>
          <w:sz w:val="24"/>
          <w:szCs w:val="24"/>
        </w:rPr>
        <w:t xml:space="preserve">EN RESPUESTA A </w:t>
      </w:r>
      <w:r w:rsidRPr="00837338">
        <w:rPr>
          <w:rFonts w:asciiTheme="minorHAnsi" w:eastAsia="Arial Unicode MS" w:hAnsiTheme="minorHAnsi" w:cs="Arial Unicode MS"/>
          <w:b/>
          <w:color w:val="000099"/>
          <w:sz w:val="24"/>
          <w:szCs w:val="24"/>
        </w:rPr>
        <w:t>SOLICITUD</w:t>
      </w:r>
      <w:r w:rsidR="00A6281C" w:rsidRPr="00837338">
        <w:rPr>
          <w:rFonts w:asciiTheme="minorHAnsi" w:eastAsia="Arial Unicode MS" w:hAnsiTheme="minorHAnsi" w:cs="Arial Unicode MS"/>
          <w:b/>
          <w:color w:val="000099"/>
          <w:sz w:val="24"/>
          <w:szCs w:val="24"/>
        </w:rPr>
        <w:t xml:space="preserve"> DE INFORMACIÓN</w:t>
      </w:r>
      <w:r w:rsidR="00425511" w:rsidRPr="00837338">
        <w:rPr>
          <w:rFonts w:asciiTheme="minorHAnsi" w:eastAsia="Arial Unicode MS" w:hAnsiTheme="minorHAnsi" w:cs="Arial Unicode MS"/>
          <w:b/>
          <w:color w:val="000099"/>
          <w:sz w:val="24"/>
          <w:szCs w:val="24"/>
        </w:rPr>
        <w:t xml:space="preserve"> </w:t>
      </w:r>
      <w:r w:rsidR="00CB53EA" w:rsidRPr="00837338">
        <w:rPr>
          <w:rFonts w:asciiTheme="minorHAnsi" w:eastAsia="Arial Unicode MS" w:hAnsiTheme="minorHAnsi" w:cs="Arial Unicode MS"/>
          <w:b/>
          <w:color w:val="000099"/>
          <w:sz w:val="24"/>
          <w:szCs w:val="24"/>
          <w:u w:val="single"/>
        </w:rPr>
        <w:t xml:space="preserve">MAG OIR </w:t>
      </w:r>
      <w:r w:rsidR="00A05D71" w:rsidRPr="00837338">
        <w:rPr>
          <w:rFonts w:asciiTheme="minorHAnsi" w:eastAsia="Arial Unicode MS" w:hAnsiTheme="minorHAnsi" w:cs="Arial Unicode MS"/>
          <w:b/>
          <w:color w:val="000099"/>
          <w:sz w:val="24"/>
          <w:szCs w:val="24"/>
          <w:u w:val="single"/>
        </w:rPr>
        <w:t>N</w:t>
      </w:r>
      <w:r w:rsidR="00640AA6" w:rsidRPr="00837338">
        <w:rPr>
          <w:rFonts w:asciiTheme="minorHAnsi" w:eastAsia="Arial Unicode MS" w:hAnsiTheme="minorHAnsi" w:cs="Arial Unicode MS"/>
          <w:b/>
          <w:color w:val="000099"/>
          <w:sz w:val="24"/>
          <w:szCs w:val="24"/>
          <w:u w:val="single"/>
        </w:rPr>
        <w:t xml:space="preserve">° </w:t>
      </w:r>
      <w:r w:rsidR="00C36284">
        <w:rPr>
          <w:rFonts w:asciiTheme="minorHAnsi" w:eastAsia="Arial Unicode MS" w:hAnsiTheme="minorHAnsi" w:cs="Arial Unicode MS"/>
          <w:b/>
          <w:color w:val="000099"/>
          <w:sz w:val="24"/>
          <w:szCs w:val="24"/>
          <w:u w:val="single"/>
        </w:rPr>
        <w:t>180</w:t>
      </w:r>
      <w:r w:rsidR="002C71C9" w:rsidRPr="00837338">
        <w:rPr>
          <w:rFonts w:asciiTheme="minorHAnsi" w:eastAsia="Arial Unicode MS" w:hAnsiTheme="minorHAnsi" w:cs="Arial Unicode MS"/>
          <w:b/>
          <w:color w:val="000099"/>
          <w:sz w:val="24"/>
          <w:szCs w:val="24"/>
          <w:u w:val="single"/>
        </w:rPr>
        <w:t>-201</w:t>
      </w:r>
      <w:r w:rsidR="00CB53EA" w:rsidRPr="00837338">
        <w:rPr>
          <w:rFonts w:asciiTheme="minorHAnsi" w:eastAsia="Arial Unicode MS" w:hAnsiTheme="minorHAnsi" w:cs="Arial Unicode MS"/>
          <w:b/>
          <w:color w:val="000099"/>
          <w:sz w:val="24"/>
          <w:szCs w:val="24"/>
          <w:u w:val="single"/>
        </w:rPr>
        <w:t>7</w:t>
      </w:r>
      <w:r w:rsidR="00051EB0">
        <w:rPr>
          <w:rFonts w:asciiTheme="minorHAnsi" w:eastAsia="Arial Unicode MS" w:hAnsiTheme="minorHAnsi" w:cs="Arial Unicode MS"/>
          <w:b/>
          <w:color w:val="000099"/>
          <w:sz w:val="24"/>
          <w:szCs w:val="24"/>
          <w:u w:val="single"/>
        </w:rPr>
        <w:t xml:space="preserve"> BIS</w:t>
      </w:r>
    </w:p>
    <w:p w:rsidR="00AD074D" w:rsidRPr="00C353B2" w:rsidRDefault="00AD074D" w:rsidP="00DE3698">
      <w:pPr>
        <w:spacing w:after="0" w:line="240" w:lineRule="auto"/>
        <w:jc w:val="both"/>
        <w:rPr>
          <w:rFonts w:asciiTheme="minorHAnsi" w:eastAsia="Arial Unicode MS" w:hAnsiTheme="minorHAnsi" w:cs="Arial Unicode MS"/>
          <w:sz w:val="12"/>
          <w:szCs w:val="20"/>
        </w:rPr>
      </w:pPr>
    </w:p>
    <w:p w:rsidR="00DE3698" w:rsidRDefault="00714AA6" w:rsidP="00DE3698">
      <w:pPr>
        <w:spacing w:after="0" w:line="240" w:lineRule="auto"/>
        <w:jc w:val="both"/>
        <w:rPr>
          <w:rFonts w:asciiTheme="minorHAnsi" w:eastAsia="Arial Unicode MS" w:hAnsiTheme="minorHAnsi" w:cs="Arial Unicode MS"/>
          <w:sz w:val="20"/>
          <w:szCs w:val="20"/>
        </w:rPr>
      </w:pPr>
      <w:r w:rsidRPr="00C55F2D">
        <w:rPr>
          <w:rFonts w:asciiTheme="minorHAnsi" w:eastAsia="Arial Unicode MS" w:hAnsiTheme="minorHAnsi" w:cs="Arial Unicode MS"/>
          <w:sz w:val="20"/>
          <w:szCs w:val="20"/>
        </w:rPr>
        <w:t xml:space="preserve">Santa Tecla, </w:t>
      </w:r>
      <w:r w:rsidR="00B70104" w:rsidRPr="00C55F2D">
        <w:rPr>
          <w:rFonts w:asciiTheme="minorHAnsi" w:eastAsia="Arial Unicode MS" w:hAnsiTheme="minorHAnsi" w:cs="Arial Unicode MS"/>
          <w:sz w:val="20"/>
          <w:szCs w:val="20"/>
        </w:rPr>
        <w:t xml:space="preserve">departamento de La Libertad </w:t>
      </w:r>
      <w:r w:rsidRPr="00C55F2D">
        <w:rPr>
          <w:rFonts w:asciiTheme="minorHAnsi" w:eastAsia="Arial Unicode MS" w:hAnsiTheme="minorHAnsi" w:cs="Arial Unicode MS"/>
          <w:sz w:val="20"/>
          <w:szCs w:val="20"/>
        </w:rPr>
        <w:t xml:space="preserve">a las </w:t>
      </w:r>
      <w:r w:rsidR="00C36284">
        <w:rPr>
          <w:rFonts w:asciiTheme="minorHAnsi" w:eastAsia="Arial Unicode MS" w:hAnsiTheme="minorHAnsi" w:cs="Arial Unicode MS"/>
          <w:color w:val="000099"/>
          <w:sz w:val="20"/>
          <w:szCs w:val="20"/>
        </w:rPr>
        <w:t>t</w:t>
      </w:r>
      <w:r w:rsidR="00051EB0">
        <w:rPr>
          <w:rFonts w:asciiTheme="minorHAnsi" w:eastAsia="Arial Unicode MS" w:hAnsiTheme="minorHAnsi" w:cs="Arial Unicode MS"/>
          <w:color w:val="000099"/>
          <w:sz w:val="20"/>
          <w:szCs w:val="20"/>
        </w:rPr>
        <w:t>r</w:t>
      </w:r>
      <w:r w:rsidR="00C36284">
        <w:rPr>
          <w:rFonts w:asciiTheme="minorHAnsi" w:eastAsia="Arial Unicode MS" w:hAnsiTheme="minorHAnsi" w:cs="Arial Unicode MS"/>
          <w:color w:val="000099"/>
          <w:sz w:val="20"/>
          <w:szCs w:val="20"/>
        </w:rPr>
        <w:t>e</w:t>
      </w:r>
      <w:r w:rsidR="00051EB0">
        <w:rPr>
          <w:rFonts w:asciiTheme="minorHAnsi" w:eastAsia="Arial Unicode MS" w:hAnsiTheme="minorHAnsi" w:cs="Arial Unicode MS"/>
          <w:color w:val="000099"/>
          <w:sz w:val="20"/>
          <w:szCs w:val="20"/>
        </w:rPr>
        <w:t>ce</w:t>
      </w:r>
      <w:r w:rsidR="00C36284">
        <w:rPr>
          <w:rFonts w:asciiTheme="minorHAnsi" w:eastAsia="Arial Unicode MS" w:hAnsiTheme="minorHAnsi" w:cs="Arial Unicode MS"/>
          <w:color w:val="000099"/>
          <w:sz w:val="20"/>
          <w:szCs w:val="20"/>
        </w:rPr>
        <w:t xml:space="preserve"> </w:t>
      </w:r>
      <w:r w:rsidR="00EE551C" w:rsidRPr="00C55F2D">
        <w:rPr>
          <w:rFonts w:asciiTheme="minorHAnsi" w:eastAsia="Arial Unicode MS" w:hAnsiTheme="minorHAnsi" w:cs="Arial Unicode MS"/>
          <w:color w:val="000099"/>
          <w:sz w:val="20"/>
          <w:szCs w:val="20"/>
        </w:rPr>
        <w:t>ho</w:t>
      </w:r>
      <w:r w:rsidRPr="00C55F2D">
        <w:rPr>
          <w:rFonts w:asciiTheme="minorHAnsi" w:eastAsia="Arial Unicode MS" w:hAnsiTheme="minorHAnsi" w:cs="Arial Unicode MS"/>
          <w:color w:val="000099"/>
          <w:sz w:val="20"/>
          <w:szCs w:val="20"/>
        </w:rPr>
        <w:t>ras</w:t>
      </w:r>
      <w:r w:rsidR="00520280" w:rsidRPr="00C55F2D">
        <w:rPr>
          <w:rFonts w:asciiTheme="minorHAnsi" w:eastAsia="Arial Unicode MS" w:hAnsiTheme="minorHAnsi" w:cs="Arial Unicode MS"/>
          <w:color w:val="000099"/>
          <w:sz w:val="20"/>
          <w:szCs w:val="20"/>
        </w:rPr>
        <w:t xml:space="preserve"> </w:t>
      </w:r>
      <w:r w:rsidR="001A362E" w:rsidRPr="00C55F2D">
        <w:rPr>
          <w:rFonts w:asciiTheme="minorHAnsi" w:eastAsia="Arial Unicode MS" w:hAnsiTheme="minorHAnsi" w:cs="Arial Unicode MS"/>
          <w:color w:val="000099"/>
          <w:sz w:val="20"/>
          <w:szCs w:val="20"/>
        </w:rPr>
        <w:t xml:space="preserve">con </w:t>
      </w:r>
      <w:r w:rsidR="00051EB0">
        <w:rPr>
          <w:rFonts w:asciiTheme="minorHAnsi" w:eastAsia="Arial Unicode MS" w:hAnsiTheme="minorHAnsi" w:cs="Arial Unicode MS"/>
          <w:color w:val="000099"/>
          <w:sz w:val="20"/>
          <w:szCs w:val="20"/>
        </w:rPr>
        <w:t xml:space="preserve">cincuenta </w:t>
      </w:r>
      <w:r w:rsidR="001A362E" w:rsidRPr="00C55F2D">
        <w:rPr>
          <w:rFonts w:asciiTheme="minorHAnsi" w:eastAsia="Arial Unicode MS" w:hAnsiTheme="minorHAnsi" w:cs="Arial Unicode MS"/>
          <w:color w:val="000099"/>
          <w:sz w:val="20"/>
          <w:szCs w:val="20"/>
        </w:rPr>
        <w:t xml:space="preserve">minutos </w:t>
      </w:r>
      <w:r w:rsidRPr="00C55F2D">
        <w:rPr>
          <w:rFonts w:asciiTheme="minorHAnsi" w:eastAsia="Arial Unicode MS" w:hAnsiTheme="minorHAnsi" w:cs="Arial Unicode MS"/>
          <w:color w:val="000099"/>
          <w:sz w:val="20"/>
          <w:szCs w:val="20"/>
        </w:rPr>
        <w:t>del día</w:t>
      </w:r>
      <w:r w:rsidR="00A82406" w:rsidRPr="00C55F2D">
        <w:rPr>
          <w:rFonts w:asciiTheme="minorHAnsi" w:eastAsia="Arial Unicode MS" w:hAnsiTheme="minorHAnsi" w:cs="Arial Unicode MS"/>
          <w:color w:val="000099"/>
          <w:sz w:val="20"/>
          <w:szCs w:val="20"/>
        </w:rPr>
        <w:t xml:space="preserve"> </w:t>
      </w:r>
      <w:r w:rsidR="00C36284">
        <w:rPr>
          <w:rFonts w:asciiTheme="minorHAnsi" w:eastAsia="Arial Unicode MS" w:hAnsiTheme="minorHAnsi" w:cs="Arial Unicode MS"/>
          <w:color w:val="000099"/>
          <w:sz w:val="20"/>
          <w:szCs w:val="20"/>
        </w:rPr>
        <w:t>veintiocho</w:t>
      </w:r>
      <w:r w:rsidR="00DF0CA3">
        <w:rPr>
          <w:rFonts w:asciiTheme="minorHAnsi" w:eastAsia="Arial Unicode MS" w:hAnsiTheme="minorHAnsi" w:cs="Arial Unicode MS"/>
          <w:color w:val="000099"/>
          <w:sz w:val="20"/>
          <w:szCs w:val="20"/>
        </w:rPr>
        <w:t xml:space="preserve"> de </w:t>
      </w:r>
      <w:r w:rsidR="00C36284">
        <w:rPr>
          <w:rFonts w:asciiTheme="minorHAnsi" w:eastAsia="Arial Unicode MS" w:hAnsiTheme="minorHAnsi" w:cs="Arial Unicode MS"/>
          <w:color w:val="000099"/>
          <w:sz w:val="20"/>
          <w:szCs w:val="20"/>
        </w:rPr>
        <w:t>junio</w:t>
      </w:r>
      <w:r w:rsidR="00DF0CA3">
        <w:rPr>
          <w:rFonts w:asciiTheme="minorHAnsi" w:eastAsia="Arial Unicode MS" w:hAnsiTheme="minorHAnsi" w:cs="Arial Unicode MS"/>
          <w:color w:val="000099"/>
          <w:sz w:val="20"/>
          <w:szCs w:val="20"/>
        </w:rPr>
        <w:t xml:space="preserve"> </w:t>
      </w:r>
      <w:r w:rsidR="00CB53EA" w:rsidRPr="00C55F2D">
        <w:rPr>
          <w:rFonts w:asciiTheme="minorHAnsi" w:eastAsia="Arial Unicode MS" w:hAnsiTheme="minorHAnsi" w:cs="Arial Unicode MS"/>
          <w:color w:val="000099"/>
          <w:sz w:val="20"/>
          <w:szCs w:val="20"/>
        </w:rPr>
        <w:t>de dos mil diecisiete</w:t>
      </w:r>
      <w:r w:rsidRPr="00C55F2D">
        <w:rPr>
          <w:rFonts w:asciiTheme="minorHAnsi" w:eastAsia="Arial Unicode MS" w:hAnsiTheme="minorHAnsi" w:cs="Arial Unicode MS"/>
          <w:sz w:val="20"/>
          <w:szCs w:val="20"/>
        </w:rPr>
        <w:t>, el Ministerio de Agricultura y Ganadería luego de haber recibido y admitido la solicitud de información</w:t>
      </w:r>
      <w:r w:rsidR="009C6B93" w:rsidRPr="00C55F2D">
        <w:rPr>
          <w:rFonts w:asciiTheme="minorHAnsi" w:eastAsia="Arial Unicode MS" w:hAnsiTheme="minorHAnsi" w:cs="Arial Unicode MS"/>
          <w:sz w:val="20"/>
          <w:szCs w:val="20"/>
        </w:rPr>
        <w:t xml:space="preserve"> </w:t>
      </w:r>
      <w:r w:rsidR="00CB53EA" w:rsidRPr="00C55F2D">
        <w:rPr>
          <w:rFonts w:asciiTheme="minorHAnsi" w:eastAsia="Arial Unicode MS" w:hAnsiTheme="minorHAnsi" w:cs="Arial Unicode MS"/>
          <w:b/>
          <w:color w:val="000099"/>
          <w:sz w:val="20"/>
          <w:szCs w:val="20"/>
        </w:rPr>
        <w:t xml:space="preserve">MAG OIR </w:t>
      </w:r>
      <w:r w:rsidRPr="00C55F2D">
        <w:rPr>
          <w:rFonts w:asciiTheme="minorHAnsi" w:eastAsia="Arial Unicode MS" w:hAnsiTheme="minorHAnsi" w:cs="Arial Unicode MS"/>
          <w:b/>
          <w:color w:val="000099"/>
          <w:sz w:val="20"/>
          <w:szCs w:val="20"/>
        </w:rPr>
        <w:t xml:space="preserve">No. </w:t>
      </w:r>
      <w:r w:rsidR="00C36284">
        <w:rPr>
          <w:rFonts w:asciiTheme="minorHAnsi" w:eastAsia="Arial Unicode MS" w:hAnsiTheme="minorHAnsi" w:cs="Arial Unicode MS"/>
          <w:b/>
          <w:color w:val="000099"/>
          <w:sz w:val="20"/>
          <w:szCs w:val="20"/>
        </w:rPr>
        <w:t>180</w:t>
      </w:r>
      <w:r w:rsidR="00CB53EA" w:rsidRPr="00C55F2D">
        <w:rPr>
          <w:rFonts w:asciiTheme="minorHAnsi" w:eastAsia="Arial Unicode MS" w:hAnsiTheme="minorHAnsi" w:cs="Arial Unicode MS"/>
          <w:b/>
          <w:color w:val="000099"/>
          <w:sz w:val="20"/>
          <w:szCs w:val="20"/>
        </w:rPr>
        <w:t xml:space="preserve">-2017 </w:t>
      </w:r>
      <w:r w:rsidRPr="00C55F2D">
        <w:rPr>
          <w:rFonts w:asciiTheme="minorHAnsi" w:eastAsia="Arial Unicode MS" w:hAnsiTheme="minorHAnsi" w:cs="Arial Unicode MS"/>
          <w:sz w:val="20"/>
          <w:szCs w:val="20"/>
        </w:rPr>
        <w:t>sobre:</w:t>
      </w:r>
    </w:p>
    <w:p w:rsidR="00515B48" w:rsidRPr="00CE49E2" w:rsidRDefault="00515B48" w:rsidP="00DE3698">
      <w:pPr>
        <w:spacing w:after="0" w:line="240" w:lineRule="auto"/>
        <w:jc w:val="both"/>
        <w:rPr>
          <w:rFonts w:asciiTheme="minorHAnsi" w:eastAsia="Arial Unicode MS" w:hAnsiTheme="minorHAnsi" w:cs="Arial Unicode MS"/>
          <w:sz w:val="14"/>
          <w:szCs w:val="20"/>
        </w:rPr>
      </w:pPr>
    </w:p>
    <w:p w:rsidR="00515B48" w:rsidRPr="00BC1E07" w:rsidRDefault="00515B48" w:rsidP="00BC1E07">
      <w:pPr>
        <w:pStyle w:val="Prrafodelista"/>
        <w:numPr>
          <w:ilvl w:val="0"/>
          <w:numId w:val="36"/>
        </w:numPr>
        <w:spacing w:after="0" w:line="240" w:lineRule="auto"/>
        <w:ind w:left="360"/>
        <w:jc w:val="both"/>
        <w:rPr>
          <w:rFonts w:asciiTheme="minorHAnsi" w:eastAsia="Arial Unicode MS" w:hAnsiTheme="minorHAnsi" w:cs="Arial Unicode MS"/>
          <w:color w:val="000099"/>
          <w:sz w:val="20"/>
          <w:szCs w:val="20"/>
        </w:rPr>
      </w:pPr>
      <w:r w:rsidRPr="00BC1E07">
        <w:rPr>
          <w:rFonts w:asciiTheme="minorHAnsi" w:eastAsia="Arial Unicode MS" w:hAnsiTheme="minorHAnsi" w:cs="Arial Unicode MS"/>
          <w:color w:val="000099"/>
          <w:sz w:val="20"/>
          <w:szCs w:val="20"/>
        </w:rPr>
        <w:t>Monto anual destinado para el programa Paquete Agrícola, desde que se inició por primera vez su implementación, en el año correspondiente, al cierre del año 2016 ejecutado y previsión para 2017</w:t>
      </w:r>
    </w:p>
    <w:p w:rsidR="00515B48" w:rsidRPr="00CE49E2" w:rsidRDefault="00515B48" w:rsidP="00BC1E07">
      <w:pPr>
        <w:spacing w:after="0" w:line="240" w:lineRule="auto"/>
        <w:jc w:val="both"/>
        <w:rPr>
          <w:rFonts w:asciiTheme="minorHAnsi" w:eastAsia="Arial Unicode MS" w:hAnsiTheme="minorHAnsi" w:cs="Arial Unicode MS"/>
          <w:color w:val="000099"/>
          <w:sz w:val="14"/>
          <w:szCs w:val="20"/>
        </w:rPr>
      </w:pPr>
    </w:p>
    <w:p w:rsidR="00AA20D2" w:rsidRPr="00BC1E07" w:rsidRDefault="00515B48" w:rsidP="00BC1E07">
      <w:pPr>
        <w:pStyle w:val="Prrafodelista"/>
        <w:numPr>
          <w:ilvl w:val="0"/>
          <w:numId w:val="36"/>
        </w:numPr>
        <w:spacing w:after="0" w:line="240" w:lineRule="auto"/>
        <w:ind w:left="360"/>
        <w:jc w:val="both"/>
        <w:rPr>
          <w:rFonts w:asciiTheme="minorHAnsi" w:eastAsia="Arial Unicode MS" w:hAnsiTheme="minorHAnsi" w:cs="Arial Unicode MS"/>
          <w:color w:val="000099"/>
          <w:sz w:val="20"/>
          <w:szCs w:val="20"/>
        </w:rPr>
      </w:pPr>
      <w:r w:rsidRPr="00BC1E07">
        <w:rPr>
          <w:rFonts w:asciiTheme="minorHAnsi" w:eastAsia="Arial Unicode MS" w:hAnsiTheme="minorHAnsi" w:cs="Arial Unicode MS"/>
          <w:color w:val="000099"/>
          <w:sz w:val="20"/>
          <w:szCs w:val="20"/>
        </w:rPr>
        <w:t>Cantidad de beneficiarios, para el programa Paquete Agrícola, desde que se inició por primera vez su implementación, en el año correspondiente, al cierre del año 2016 ejecutado y previsión para 2017</w:t>
      </w:r>
    </w:p>
    <w:p w:rsidR="00EE551C" w:rsidRPr="00C55F2D" w:rsidRDefault="00EE551C" w:rsidP="00EE551C">
      <w:pPr>
        <w:spacing w:after="0" w:line="240" w:lineRule="auto"/>
        <w:jc w:val="both"/>
        <w:rPr>
          <w:rFonts w:eastAsia="Calibri"/>
          <w:color w:val="000099"/>
          <w:sz w:val="14"/>
          <w:szCs w:val="20"/>
          <w:lang w:eastAsia="en-US"/>
        </w:rPr>
      </w:pPr>
    </w:p>
    <w:p w:rsidR="008B4F54" w:rsidRDefault="00CE32BA" w:rsidP="008B4F54">
      <w:pPr>
        <w:spacing w:after="0" w:line="240" w:lineRule="auto"/>
        <w:jc w:val="both"/>
        <w:rPr>
          <w:rFonts w:asciiTheme="minorHAnsi" w:eastAsia="Arial Unicode MS" w:hAnsiTheme="minorHAnsi" w:cs="Arial Unicode MS"/>
          <w:sz w:val="20"/>
          <w:szCs w:val="20"/>
          <w:highlight w:val="yellow"/>
        </w:rPr>
      </w:pPr>
      <w:r w:rsidRPr="00C55F2D">
        <w:rPr>
          <w:rFonts w:asciiTheme="minorHAnsi" w:eastAsia="Arial Unicode MS" w:hAnsiTheme="minorHAnsi" w:cs="Arial Unicode MS"/>
          <w:sz w:val="20"/>
          <w:szCs w:val="20"/>
        </w:rPr>
        <w:t>Presentada ante la Oficina de Información y Respuesta de esta dependencia por parte de:</w:t>
      </w:r>
      <w:r w:rsidR="003861AA" w:rsidRPr="00C55F2D">
        <w:rPr>
          <w:rFonts w:eastAsia="Calibri"/>
          <w:sz w:val="20"/>
          <w:szCs w:val="20"/>
          <w:lang w:eastAsia="en-US"/>
        </w:rPr>
        <w:t xml:space="preserve"> </w:t>
      </w:r>
      <w:r w:rsidR="00CC4594" w:rsidRPr="00CC4594">
        <w:rPr>
          <w:rFonts w:eastAsia="Calibri"/>
          <w:b/>
          <w:color w:val="000099"/>
          <w:sz w:val="20"/>
          <w:szCs w:val="20"/>
          <w:highlight w:val="darkBlue"/>
          <w:lang w:eastAsia="en-US"/>
        </w:rPr>
        <w:t>XXXX</w:t>
      </w:r>
      <w:r w:rsidR="00C6560C" w:rsidRPr="00CC4594">
        <w:rPr>
          <w:rFonts w:asciiTheme="minorHAnsi" w:eastAsia="Arial Unicode MS" w:hAnsiTheme="minorHAnsi" w:cs="Arial Unicode MS"/>
          <w:b/>
          <w:color w:val="000099"/>
          <w:sz w:val="20"/>
          <w:szCs w:val="20"/>
          <w:highlight w:val="darkBlue"/>
        </w:rPr>
        <w:t>,</w:t>
      </w:r>
      <w:r w:rsidR="00C6560C" w:rsidRPr="00C55F2D">
        <w:rPr>
          <w:rFonts w:asciiTheme="minorHAnsi" w:eastAsia="Arial Unicode MS" w:hAnsiTheme="minorHAnsi" w:cs="Arial Unicode MS"/>
          <w:b/>
          <w:color w:val="000099"/>
          <w:sz w:val="20"/>
          <w:szCs w:val="20"/>
        </w:rPr>
        <w:t xml:space="preserve"> </w:t>
      </w:r>
      <w:r w:rsidR="00BA4D38" w:rsidRPr="00C55F2D">
        <w:rPr>
          <w:rFonts w:asciiTheme="minorHAnsi" w:eastAsia="Arial Unicode MS" w:hAnsiTheme="minorHAnsi" w:cs="Arial Unicode MS"/>
          <w:sz w:val="20"/>
          <w:szCs w:val="20"/>
        </w:rPr>
        <w:t xml:space="preserve">y considerando que la información solicitada, cumple con los requisitos establecidos en el art. 66 de La ley de Acceso a la Información Pública y los arts. 50, 54 del Reglamento de la Ley de Acceso a la Información Pública, y </w:t>
      </w:r>
      <w:r w:rsidR="00EE551C" w:rsidRPr="00C55F2D">
        <w:rPr>
          <w:rFonts w:asciiTheme="minorHAnsi" w:eastAsia="Arial Unicode MS" w:hAnsiTheme="minorHAnsi" w:cs="Arial Unicode MS"/>
          <w:sz w:val="20"/>
          <w:szCs w:val="20"/>
        </w:rPr>
        <w:t xml:space="preserve">que la información solicitada </w:t>
      </w:r>
      <w:r w:rsidR="00515B48">
        <w:rPr>
          <w:rFonts w:asciiTheme="minorHAnsi" w:eastAsia="Arial Unicode MS" w:hAnsiTheme="minorHAnsi" w:cs="Arial Unicode MS"/>
          <w:sz w:val="20"/>
          <w:szCs w:val="20"/>
        </w:rPr>
        <w:t xml:space="preserve">a </w:t>
      </w:r>
      <w:r w:rsidR="00B74CDC">
        <w:rPr>
          <w:rFonts w:asciiTheme="minorHAnsi" w:eastAsia="Arial Unicode MS" w:hAnsiTheme="minorHAnsi" w:cs="Arial Unicode MS"/>
          <w:sz w:val="20"/>
          <w:szCs w:val="20"/>
        </w:rPr>
        <w:t xml:space="preserve">entregar </w:t>
      </w:r>
      <w:r w:rsidR="00EE551C" w:rsidRPr="00C55F2D">
        <w:rPr>
          <w:rFonts w:asciiTheme="minorHAnsi" w:eastAsia="Arial Unicode MS" w:hAnsiTheme="minorHAnsi" w:cs="Arial Unicode MS"/>
          <w:sz w:val="20"/>
          <w:szCs w:val="20"/>
        </w:rPr>
        <w:t>no se encuentra entre las excepciones enumeradas en los arts</w:t>
      </w:r>
      <w:r w:rsidR="00EE551C" w:rsidRPr="00B74CDC">
        <w:rPr>
          <w:rFonts w:asciiTheme="minorHAnsi" w:eastAsia="Arial Unicode MS" w:hAnsiTheme="minorHAnsi" w:cs="Arial Unicode MS"/>
          <w:sz w:val="20"/>
          <w:szCs w:val="20"/>
        </w:rPr>
        <w:t>. 19 y 24 de la Ley, y 19 del Reglamento</w:t>
      </w:r>
      <w:r w:rsidR="008B4F54">
        <w:rPr>
          <w:rFonts w:asciiTheme="minorHAnsi" w:eastAsia="Arial Unicode MS" w:hAnsiTheme="minorHAnsi" w:cs="Arial Unicode MS"/>
          <w:sz w:val="20"/>
          <w:szCs w:val="20"/>
        </w:rPr>
        <w:t xml:space="preserve">; así mismo </w:t>
      </w:r>
      <w:r w:rsidR="008B4F54" w:rsidRPr="008B4F54">
        <w:rPr>
          <w:rFonts w:asciiTheme="minorHAnsi" w:eastAsia="Arial Unicode MS" w:hAnsiTheme="minorHAnsi" w:cs="Arial Unicode MS"/>
          <w:color w:val="C00000"/>
          <w:sz w:val="20"/>
          <w:szCs w:val="20"/>
        </w:rPr>
        <w:t xml:space="preserve">que parte </w:t>
      </w:r>
      <w:r w:rsidR="008B4F54">
        <w:rPr>
          <w:rFonts w:asciiTheme="minorHAnsi" w:eastAsia="Arial Unicode MS" w:hAnsiTheme="minorHAnsi" w:cs="Arial Unicode MS"/>
          <w:sz w:val="20"/>
          <w:szCs w:val="20"/>
        </w:rPr>
        <w:t>de la información requerida</w:t>
      </w:r>
      <w:r w:rsidR="008B4F54" w:rsidRPr="00CE49E2">
        <w:rPr>
          <w:rFonts w:asciiTheme="minorHAnsi" w:eastAsia="Arial Unicode MS" w:hAnsiTheme="minorHAnsi" w:cs="Arial Unicode MS"/>
          <w:sz w:val="20"/>
          <w:szCs w:val="20"/>
        </w:rPr>
        <w:t xml:space="preserve">, específicamente los </w:t>
      </w:r>
      <w:r w:rsidR="008B4F54" w:rsidRPr="00CE49E2">
        <w:rPr>
          <w:rFonts w:asciiTheme="minorHAnsi" w:eastAsia="Arial Unicode MS" w:hAnsiTheme="minorHAnsi" w:cs="Arial Unicode MS"/>
          <w:i/>
          <w:sz w:val="20"/>
          <w:szCs w:val="20"/>
        </w:rPr>
        <w:t xml:space="preserve">requerimientos sobre </w:t>
      </w:r>
      <w:r w:rsidR="008B4F54" w:rsidRPr="00CE49E2">
        <w:rPr>
          <w:rFonts w:asciiTheme="minorHAnsi" w:eastAsia="Arial Unicode MS" w:hAnsiTheme="minorHAnsi" w:cs="Arial Unicode MS"/>
          <w:i/>
          <w:color w:val="000099"/>
          <w:sz w:val="20"/>
          <w:szCs w:val="20"/>
        </w:rPr>
        <w:t xml:space="preserve">el Monto anual </w:t>
      </w:r>
      <w:r w:rsidR="008B4F54" w:rsidRPr="00CE49E2">
        <w:rPr>
          <w:rFonts w:asciiTheme="minorHAnsi" w:eastAsia="Arial Unicode MS" w:hAnsiTheme="minorHAnsi" w:cs="Arial Unicode MS"/>
          <w:i/>
          <w:color w:val="000099"/>
          <w:sz w:val="20"/>
          <w:szCs w:val="20"/>
          <w:u w:val="single"/>
        </w:rPr>
        <w:t>ejecutado</w:t>
      </w:r>
      <w:r w:rsidR="008B4F54" w:rsidRPr="00CE49E2">
        <w:rPr>
          <w:rFonts w:asciiTheme="minorHAnsi" w:eastAsia="Arial Unicode MS" w:hAnsiTheme="minorHAnsi" w:cs="Arial Unicode MS"/>
          <w:i/>
          <w:color w:val="000099"/>
          <w:sz w:val="20"/>
          <w:szCs w:val="20"/>
        </w:rPr>
        <w:t xml:space="preserve"> para el programa Paquete Agrícola de los años 2011, 2012, 2013, 2014 y 2015, </w:t>
      </w:r>
      <w:r w:rsidR="008B4F54" w:rsidRPr="00CE49E2">
        <w:rPr>
          <w:rFonts w:asciiTheme="minorHAnsi" w:eastAsia="Arial Unicode MS" w:hAnsiTheme="minorHAnsi" w:cs="Arial Unicode MS"/>
          <w:i/>
          <w:color w:val="C00000"/>
          <w:sz w:val="20"/>
          <w:szCs w:val="20"/>
        </w:rPr>
        <w:t xml:space="preserve">no se </w:t>
      </w:r>
      <w:r w:rsidR="008B4F54" w:rsidRPr="00CE49E2">
        <w:rPr>
          <w:rFonts w:asciiTheme="minorHAnsi" w:eastAsia="Arial Unicode MS" w:hAnsiTheme="minorHAnsi" w:cs="Arial Unicode MS"/>
          <w:i/>
          <w:sz w:val="20"/>
          <w:szCs w:val="20"/>
        </w:rPr>
        <w:t>respondieron el día veinti</w:t>
      </w:r>
      <w:r w:rsidR="0004079A">
        <w:rPr>
          <w:rFonts w:asciiTheme="minorHAnsi" w:eastAsia="Arial Unicode MS" w:hAnsiTheme="minorHAnsi" w:cs="Arial Unicode MS"/>
          <w:i/>
          <w:sz w:val="20"/>
          <w:szCs w:val="20"/>
        </w:rPr>
        <w:t>ocho</w:t>
      </w:r>
      <w:bookmarkStart w:id="0" w:name="_GoBack"/>
      <w:bookmarkEnd w:id="0"/>
      <w:r w:rsidR="008B4F54" w:rsidRPr="00CE49E2">
        <w:rPr>
          <w:rFonts w:asciiTheme="minorHAnsi" w:eastAsia="Arial Unicode MS" w:hAnsiTheme="minorHAnsi" w:cs="Arial Unicode MS"/>
          <w:i/>
          <w:sz w:val="20"/>
          <w:szCs w:val="20"/>
        </w:rPr>
        <w:t xml:space="preserve"> de junio de los corrientes</w:t>
      </w:r>
      <w:r w:rsidR="008B4F54" w:rsidRPr="00CE49E2">
        <w:rPr>
          <w:rFonts w:asciiTheme="minorHAnsi" w:eastAsia="Arial Unicode MS" w:hAnsiTheme="minorHAnsi" w:cs="Arial Unicode MS"/>
          <w:sz w:val="20"/>
          <w:szCs w:val="20"/>
        </w:rPr>
        <w:t>, quedando pendiente de responderse; al respecto y conforme a lo dispuesto en el Art. 73 de la LAIP que expresamente dice que</w:t>
      </w:r>
      <w:r w:rsidR="00CE49E2">
        <w:rPr>
          <w:rFonts w:asciiTheme="minorHAnsi" w:eastAsia="Arial Unicode MS" w:hAnsiTheme="minorHAnsi" w:cs="Arial Unicode MS"/>
          <w:sz w:val="20"/>
          <w:szCs w:val="20"/>
        </w:rPr>
        <w:t>:</w:t>
      </w:r>
    </w:p>
    <w:p w:rsidR="008B4F54" w:rsidRPr="00CE49E2" w:rsidRDefault="008B4F54" w:rsidP="008B4F54">
      <w:pPr>
        <w:autoSpaceDE w:val="0"/>
        <w:autoSpaceDN w:val="0"/>
        <w:adjustRightInd w:val="0"/>
        <w:snapToGrid w:val="0"/>
        <w:spacing w:after="0" w:line="240" w:lineRule="auto"/>
        <w:jc w:val="both"/>
        <w:rPr>
          <w:rFonts w:asciiTheme="minorHAnsi" w:eastAsia="Arial Unicode MS" w:hAnsiTheme="minorHAnsi" w:cs="Arial Unicode MS"/>
          <w:sz w:val="14"/>
          <w:szCs w:val="20"/>
        </w:rPr>
      </w:pPr>
    </w:p>
    <w:p w:rsidR="008B4F54" w:rsidRPr="00CE49E2" w:rsidRDefault="008B4F54" w:rsidP="008B4F54">
      <w:pPr>
        <w:autoSpaceDE w:val="0"/>
        <w:autoSpaceDN w:val="0"/>
        <w:adjustRightInd w:val="0"/>
        <w:snapToGrid w:val="0"/>
        <w:spacing w:after="0" w:line="240" w:lineRule="auto"/>
        <w:jc w:val="both"/>
        <w:rPr>
          <w:rFonts w:asciiTheme="minorHAnsi" w:eastAsia="Arial Unicode MS" w:hAnsiTheme="minorHAnsi" w:cs="Arial Unicode MS"/>
          <w:i/>
          <w:color w:val="000099"/>
          <w:sz w:val="20"/>
          <w:szCs w:val="20"/>
        </w:rPr>
      </w:pPr>
      <w:r w:rsidRPr="00CE49E2">
        <w:rPr>
          <w:rFonts w:asciiTheme="minorHAnsi" w:eastAsia="Arial Unicode MS" w:hAnsiTheme="minorHAnsi" w:cs="Arial Unicode MS"/>
          <w:i/>
          <w:color w:val="000099"/>
          <w:sz w:val="20"/>
          <w:szCs w:val="20"/>
        </w:rPr>
        <w:t>“Art. 73. Cuando la información solicitada no se encuentre en los archivos de la unidad administrativa, ésta deberá retornar al Oficial de Información la solicitud de información, con oficio en donde lo haga constar. El Oficial de Información analizará el caso y tomará las medidas pertinentes para localizar en la dependencia o entidad la información solicitada y resolverá en consecuencia. En caso de no encontrarla, expedirá una resolución que confirme la inexistencia de la información. En caso de encontrar la información proseguirá con la tramitación”.</w:t>
      </w:r>
    </w:p>
    <w:p w:rsidR="008B4F54" w:rsidRPr="00CE49E2" w:rsidRDefault="008B4F54" w:rsidP="008B4F54">
      <w:pPr>
        <w:autoSpaceDE w:val="0"/>
        <w:autoSpaceDN w:val="0"/>
        <w:adjustRightInd w:val="0"/>
        <w:snapToGrid w:val="0"/>
        <w:spacing w:after="0" w:line="240" w:lineRule="auto"/>
        <w:jc w:val="both"/>
        <w:rPr>
          <w:rFonts w:asciiTheme="minorHAnsi" w:eastAsia="Arial Unicode MS" w:hAnsiTheme="minorHAnsi" w:cs="Arial Unicode MS"/>
          <w:sz w:val="14"/>
          <w:szCs w:val="20"/>
        </w:rPr>
      </w:pPr>
    </w:p>
    <w:p w:rsidR="008B4F54" w:rsidRDefault="008B4F54" w:rsidP="008B4F54">
      <w:pPr>
        <w:autoSpaceDE w:val="0"/>
        <w:autoSpaceDN w:val="0"/>
        <w:adjustRightInd w:val="0"/>
        <w:snapToGrid w:val="0"/>
        <w:spacing w:after="0" w:line="240" w:lineRule="auto"/>
        <w:jc w:val="both"/>
        <w:rPr>
          <w:rFonts w:asciiTheme="minorHAnsi" w:eastAsia="Arial Unicode MS" w:hAnsiTheme="minorHAnsi" w:cs="Arial Unicode MS"/>
          <w:sz w:val="20"/>
          <w:szCs w:val="20"/>
        </w:rPr>
      </w:pPr>
      <w:r>
        <w:rPr>
          <w:rFonts w:asciiTheme="minorHAnsi" w:eastAsia="Arial Unicode MS" w:hAnsiTheme="minorHAnsi" w:cs="Arial Unicode MS"/>
          <w:sz w:val="20"/>
          <w:szCs w:val="20"/>
        </w:rPr>
        <w:t xml:space="preserve">Por tanto este ministerio resuelve </w:t>
      </w:r>
    </w:p>
    <w:p w:rsidR="008B4F54" w:rsidRPr="00CE49E2" w:rsidRDefault="008B4F54" w:rsidP="008B4F54">
      <w:pPr>
        <w:autoSpaceDE w:val="0"/>
        <w:autoSpaceDN w:val="0"/>
        <w:adjustRightInd w:val="0"/>
        <w:snapToGrid w:val="0"/>
        <w:spacing w:after="0" w:line="240" w:lineRule="auto"/>
        <w:jc w:val="both"/>
        <w:rPr>
          <w:rFonts w:asciiTheme="minorHAnsi" w:eastAsia="Arial Unicode MS" w:hAnsiTheme="minorHAnsi" w:cs="Arial Unicode MS"/>
          <w:sz w:val="14"/>
          <w:szCs w:val="20"/>
        </w:rPr>
      </w:pPr>
    </w:p>
    <w:p w:rsidR="008B4F54" w:rsidRPr="00CE49E2" w:rsidRDefault="00CE49E2" w:rsidP="00CE49E2">
      <w:pPr>
        <w:autoSpaceDE w:val="0"/>
        <w:autoSpaceDN w:val="0"/>
        <w:adjustRightInd w:val="0"/>
        <w:snapToGrid w:val="0"/>
        <w:spacing w:after="0" w:line="240" w:lineRule="auto"/>
        <w:jc w:val="center"/>
        <w:rPr>
          <w:rFonts w:asciiTheme="minorHAnsi" w:eastAsia="Arial Unicode MS" w:hAnsiTheme="minorHAnsi" w:cs="Arial Unicode MS"/>
          <w:b/>
          <w:color w:val="000099"/>
          <w:sz w:val="20"/>
          <w:szCs w:val="20"/>
        </w:rPr>
      </w:pPr>
      <w:r w:rsidRPr="00CE49E2">
        <w:rPr>
          <w:rFonts w:asciiTheme="minorHAnsi" w:eastAsia="Arial Unicode MS" w:hAnsiTheme="minorHAnsi" w:cs="Arial Unicode MS"/>
          <w:b/>
          <w:color w:val="000099"/>
          <w:sz w:val="20"/>
          <w:szCs w:val="20"/>
        </w:rPr>
        <w:t>PROPORCIONAR LA INFORMACIÓN PÚBLICA SOLICITADA</w:t>
      </w:r>
    </w:p>
    <w:p w:rsidR="008B4F54" w:rsidRPr="00CE49E2" w:rsidRDefault="008B4F54" w:rsidP="008B4F54">
      <w:pPr>
        <w:autoSpaceDE w:val="0"/>
        <w:autoSpaceDN w:val="0"/>
        <w:adjustRightInd w:val="0"/>
        <w:snapToGrid w:val="0"/>
        <w:spacing w:after="0" w:line="240" w:lineRule="auto"/>
        <w:jc w:val="both"/>
        <w:rPr>
          <w:rFonts w:asciiTheme="minorHAnsi" w:eastAsia="Arial Unicode MS" w:hAnsiTheme="minorHAnsi" w:cs="Arial Unicode MS"/>
          <w:sz w:val="14"/>
          <w:szCs w:val="20"/>
        </w:rPr>
      </w:pPr>
    </w:p>
    <w:p w:rsidR="000C5677" w:rsidRPr="00CE49E2" w:rsidRDefault="008B4F54" w:rsidP="00CE49E2">
      <w:pPr>
        <w:autoSpaceDE w:val="0"/>
        <w:autoSpaceDN w:val="0"/>
        <w:adjustRightInd w:val="0"/>
        <w:snapToGrid w:val="0"/>
        <w:spacing w:after="0" w:line="240" w:lineRule="auto"/>
        <w:jc w:val="both"/>
        <w:rPr>
          <w:rFonts w:asciiTheme="minorHAnsi" w:eastAsia="Arial Unicode MS" w:hAnsiTheme="minorHAnsi" w:cs="Arial Unicode MS"/>
          <w:b/>
          <w:i/>
          <w:color w:val="000099"/>
          <w:sz w:val="20"/>
          <w:szCs w:val="20"/>
        </w:rPr>
      </w:pPr>
      <w:r>
        <w:rPr>
          <w:rFonts w:asciiTheme="minorHAnsi" w:eastAsia="Arial Unicode MS" w:hAnsiTheme="minorHAnsi" w:cs="Arial Unicode MS"/>
          <w:sz w:val="20"/>
          <w:szCs w:val="20"/>
        </w:rPr>
        <w:t xml:space="preserve">Se adjunta a la presente resolución </w:t>
      </w:r>
      <w:r w:rsidR="00CE49E2">
        <w:rPr>
          <w:rFonts w:asciiTheme="minorHAnsi" w:eastAsia="Arial Unicode MS" w:hAnsiTheme="minorHAnsi" w:cs="Arial Unicode MS"/>
          <w:sz w:val="20"/>
          <w:szCs w:val="20"/>
        </w:rPr>
        <w:t xml:space="preserve">documento en formato PDF, </w:t>
      </w:r>
      <w:r>
        <w:rPr>
          <w:rFonts w:asciiTheme="minorHAnsi" w:eastAsia="Arial Unicode MS" w:hAnsiTheme="minorHAnsi" w:cs="Arial Unicode MS"/>
          <w:sz w:val="20"/>
          <w:szCs w:val="20"/>
        </w:rPr>
        <w:t>lo</w:t>
      </w:r>
      <w:r w:rsidR="00CE49E2">
        <w:rPr>
          <w:rFonts w:asciiTheme="minorHAnsi" w:eastAsia="Arial Unicode MS" w:hAnsiTheme="minorHAnsi" w:cs="Arial Unicode MS"/>
          <w:sz w:val="20"/>
          <w:szCs w:val="20"/>
        </w:rPr>
        <w:t xml:space="preserve">s </w:t>
      </w:r>
      <w:r w:rsidR="00CE49E2" w:rsidRPr="00CE49E2">
        <w:rPr>
          <w:rFonts w:asciiTheme="minorHAnsi" w:eastAsia="Arial Unicode MS" w:hAnsiTheme="minorHAnsi" w:cs="Arial Unicode MS"/>
          <w:b/>
          <w:i/>
          <w:color w:val="000099"/>
          <w:sz w:val="20"/>
          <w:szCs w:val="20"/>
        </w:rPr>
        <w:t>montos ejecutados en la entrega del paquete agrícola de los años 2011 al 2017.</w:t>
      </w:r>
    </w:p>
    <w:p w:rsidR="000C5677" w:rsidRPr="00CE49E2" w:rsidRDefault="000C5677" w:rsidP="00FC0856">
      <w:pPr>
        <w:autoSpaceDE w:val="0"/>
        <w:autoSpaceDN w:val="0"/>
        <w:adjustRightInd w:val="0"/>
        <w:spacing w:after="0" w:line="240" w:lineRule="auto"/>
        <w:jc w:val="both"/>
        <w:rPr>
          <w:rFonts w:asciiTheme="minorHAnsi" w:eastAsia="Arial Unicode MS" w:hAnsiTheme="minorHAnsi" w:cs="Arial Unicode MS"/>
          <w:b/>
          <w:i/>
          <w:color w:val="000099"/>
          <w:sz w:val="14"/>
          <w:szCs w:val="20"/>
        </w:rPr>
      </w:pPr>
    </w:p>
    <w:p w:rsidR="00B57B44" w:rsidRDefault="00CE49E2" w:rsidP="008F7195">
      <w:pPr>
        <w:autoSpaceDE w:val="0"/>
        <w:autoSpaceDN w:val="0"/>
        <w:adjustRightInd w:val="0"/>
        <w:spacing w:after="0"/>
        <w:jc w:val="both"/>
        <w:rPr>
          <w:rFonts w:asciiTheme="minorHAnsi" w:eastAsia="Arial Unicode MS" w:hAnsiTheme="minorHAnsi" w:cs="Arial Unicode MS"/>
          <w:sz w:val="20"/>
          <w:szCs w:val="20"/>
        </w:rPr>
      </w:pPr>
      <w:r>
        <w:rPr>
          <w:rFonts w:asciiTheme="minorHAnsi" w:eastAsia="Arial Unicode MS" w:hAnsiTheme="minorHAnsi" w:cs="Arial Unicode MS"/>
          <w:sz w:val="20"/>
          <w:szCs w:val="20"/>
        </w:rPr>
        <w:t>También reiteramos que l</w:t>
      </w:r>
      <w:r w:rsidR="000C5677">
        <w:rPr>
          <w:rFonts w:asciiTheme="minorHAnsi" w:eastAsia="Arial Unicode MS" w:hAnsiTheme="minorHAnsi" w:cs="Arial Unicode MS"/>
          <w:sz w:val="20"/>
          <w:szCs w:val="20"/>
        </w:rPr>
        <w:t xml:space="preserve">a información de </w:t>
      </w:r>
      <w:r w:rsidR="000C5677" w:rsidRPr="000C5677">
        <w:rPr>
          <w:rFonts w:asciiTheme="minorHAnsi" w:eastAsia="Arial Unicode MS" w:hAnsiTheme="minorHAnsi" w:cs="Arial Unicode MS"/>
          <w:i/>
          <w:color w:val="000099"/>
          <w:sz w:val="20"/>
          <w:szCs w:val="20"/>
        </w:rPr>
        <w:t xml:space="preserve">los montos destinados y ejecutados en los años </w:t>
      </w:r>
      <w:r w:rsidR="000C5677" w:rsidRPr="000C5677">
        <w:rPr>
          <w:rFonts w:asciiTheme="minorHAnsi" w:eastAsia="Arial Unicode MS" w:hAnsiTheme="minorHAnsi" w:cs="Arial Unicode MS"/>
          <w:i/>
          <w:color w:val="000099"/>
          <w:sz w:val="20"/>
          <w:szCs w:val="20"/>
          <w:u w:val="single"/>
        </w:rPr>
        <w:t>2009 y 2010</w:t>
      </w:r>
      <w:r w:rsidR="000C5677" w:rsidRPr="000C5677">
        <w:rPr>
          <w:rFonts w:asciiTheme="minorHAnsi" w:eastAsia="Arial Unicode MS" w:hAnsiTheme="minorHAnsi" w:cs="Arial Unicode MS"/>
          <w:i/>
          <w:color w:val="000099"/>
          <w:sz w:val="20"/>
          <w:szCs w:val="20"/>
        </w:rPr>
        <w:t xml:space="preserve">, </w:t>
      </w:r>
      <w:r w:rsidR="000C5677">
        <w:rPr>
          <w:rFonts w:asciiTheme="minorHAnsi" w:eastAsia="Arial Unicode MS" w:hAnsiTheme="minorHAnsi" w:cs="Arial Unicode MS"/>
          <w:sz w:val="20"/>
          <w:szCs w:val="20"/>
        </w:rPr>
        <w:t xml:space="preserve">es información que </w:t>
      </w:r>
      <w:r>
        <w:rPr>
          <w:rFonts w:asciiTheme="minorHAnsi" w:eastAsia="Arial Unicode MS" w:hAnsiTheme="minorHAnsi" w:cs="Arial Unicode MS"/>
          <w:sz w:val="20"/>
          <w:szCs w:val="20"/>
        </w:rPr>
        <w:t xml:space="preserve">debe solicitarse al </w:t>
      </w:r>
      <w:r w:rsidR="000C5677">
        <w:rPr>
          <w:rFonts w:asciiTheme="minorHAnsi" w:eastAsia="Arial Unicode MS" w:hAnsiTheme="minorHAnsi" w:cs="Arial Unicode MS"/>
          <w:sz w:val="20"/>
          <w:szCs w:val="20"/>
        </w:rPr>
        <w:t>CENTA</w:t>
      </w:r>
      <w:r w:rsidR="008F7195">
        <w:rPr>
          <w:rFonts w:asciiTheme="minorHAnsi" w:eastAsia="Arial Unicode MS" w:hAnsiTheme="minorHAnsi" w:cs="Arial Unicode MS"/>
          <w:sz w:val="20"/>
          <w:szCs w:val="20"/>
        </w:rPr>
        <w:t>.</w:t>
      </w:r>
    </w:p>
    <w:p w:rsidR="008F7195" w:rsidRPr="008F7195" w:rsidRDefault="008F7195" w:rsidP="008F7195">
      <w:pPr>
        <w:autoSpaceDE w:val="0"/>
        <w:autoSpaceDN w:val="0"/>
        <w:adjustRightInd w:val="0"/>
        <w:spacing w:after="0"/>
        <w:jc w:val="both"/>
        <w:rPr>
          <w:rFonts w:asciiTheme="minorHAnsi" w:eastAsia="Arial Unicode MS" w:hAnsiTheme="minorHAnsi" w:cs="Arial Unicode MS"/>
          <w:sz w:val="12"/>
          <w:szCs w:val="20"/>
        </w:rPr>
      </w:pPr>
    </w:p>
    <w:p w:rsidR="00B57B44" w:rsidRPr="00CE49E2" w:rsidRDefault="00CE49E2" w:rsidP="000C5677">
      <w:pPr>
        <w:autoSpaceDE w:val="0"/>
        <w:autoSpaceDN w:val="0"/>
        <w:adjustRightInd w:val="0"/>
        <w:spacing w:after="0"/>
        <w:jc w:val="both"/>
        <w:rPr>
          <w:rFonts w:asciiTheme="minorHAnsi" w:eastAsia="Arial Unicode MS" w:hAnsiTheme="minorHAnsi" w:cs="Arial Unicode MS"/>
          <w:b/>
          <w:sz w:val="20"/>
          <w:szCs w:val="20"/>
        </w:rPr>
      </w:pPr>
      <w:r w:rsidRPr="00CE49E2">
        <w:rPr>
          <w:rFonts w:asciiTheme="minorHAnsi" w:eastAsia="Arial Unicode MS" w:hAnsiTheme="minorHAnsi" w:cs="Arial Unicode MS"/>
          <w:b/>
          <w:sz w:val="20"/>
          <w:szCs w:val="20"/>
        </w:rPr>
        <w:t>NOTIFIQUESE</w:t>
      </w:r>
    </w:p>
    <w:p w:rsidR="007806E4" w:rsidRPr="00EE1644" w:rsidRDefault="007806E4" w:rsidP="000C5677">
      <w:pPr>
        <w:spacing w:after="0"/>
        <w:jc w:val="center"/>
        <w:rPr>
          <w:rFonts w:asciiTheme="minorHAnsi" w:hAnsiTheme="minorHAnsi" w:cs="Calibri"/>
          <w:color w:val="000099"/>
          <w:sz w:val="20"/>
        </w:rPr>
      </w:pPr>
    </w:p>
    <w:p w:rsidR="007806E4" w:rsidRDefault="007806E4" w:rsidP="000C5677">
      <w:pPr>
        <w:spacing w:after="0"/>
        <w:jc w:val="center"/>
        <w:rPr>
          <w:rFonts w:asciiTheme="minorHAnsi" w:hAnsiTheme="minorHAnsi" w:cs="Calibri"/>
          <w:b/>
          <w:color w:val="000099"/>
          <w:sz w:val="20"/>
        </w:rPr>
      </w:pPr>
      <w:r w:rsidRPr="00EE1644">
        <w:rPr>
          <w:rFonts w:asciiTheme="minorHAnsi" w:hAnsiTheme="minorHAnsi" w:cs="Calibri"/>
          <w:b/>
          <w:color w:val="000099"/>
          <w:sz w:val="20"/>
        </w:rPr>
        <w:t>Lic. Ana Patricia Sánchez de Cruz</w:t>
      </w:r>
    </w:p>
    <w:p w:rsidR="00EE1644" w:rsidRPr="00EE1644" w:rsidRDefault="007806E4" w:rsidP="004325EE">
      <w:pPr>
        <w:spacing w:after="0" w:line="240" w:lineRule="auto"/>
        <w:jc w:val="center"/>
        <w:rPr>
          <w:rFonts w:asciiTheme="minorHAnsi" w:eastAsia="Arial Unicode MS" w:hAnsiTheme="minorHAnsi" w:cs="Arial Unicode MS"/>
          <w:sz w:val="20"/>
        </w:rPr>
      </w:pPr>
      <w:r w:rsidRPr="00EE1644">
        <w:rPr>
          <w:rFonts w:asciiTheme="minorHAnsi" w:hAnsiTheme="minorHAnsi" w:cs="Calibri"/>
          <w:color w:val="000099"/>
          <w:sz w:val="20"/>
        </w:rPr>
        <w:t>Oficial de Información OIR MAG</w:t>
      </w:r>
      <w:r>
        <w:rPr>
          <w:rFonts w:asciiTheme="minorHAnsi" w:eastAsia="Arial Unicode MS" w:hAnsiTheme="minorHAnsi" w:cs="Arial Unicode MS"/>
          <w:sz w:val="20"/>
          <w:szCs w:val="20"/>
        </w:rPr>
        <w:t xml:space="preserve"> </w:t>
      </w:r>
    </w:p>
    <w:sectPr w:rsidR="00EE1644" w:rsidRPr="00EE1644" w:rsidSect="00635004">
      <w:headerReference w:type="default" r:id="rId9"/>
      <w:footerReference w:type="default" r:id="rId10"/>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57B" w:rsidRDefault="0020257B" w:rsidP="00F425A5">
      <w:pPr>
        <w:spacing w:after="0" w:line="240" w:lineRule="auto"/>
      </w:pPr>
      <w:r>
        <w:separator/>
      </w:r>
    </w:p>
  </w:endnote>
  <w:endnote w:type="continuationSeparator" w:id="0">
    <w:p w:rsidR="0020257B" w:rsidRDefault="0020257B"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892" w:rsidRPr="00E71A60" w:rsidRDefault="00C6560C" w:rsidP="00804892">
    <w:pPr>
      <w:tabs>
        <w:tab w:val="center" w:pos="4252"/>
        <w:tab w:val="right" w:pos="8504"/>
      </w:tabs>
      <w:spacing w:after="0" w:line="240" w:lineRule="auto"/>
      <w:jc w:val="both"/>
      <w:rPr>
        <w:sz w:val="18"/>
      </w:rPr>
    </w:pPr>
    <w:r>
      <w:rPr>
        <w:sz w:val="16"/>
      </w:rPr>
      <w:t>D</w:t>
    </w:r>
    <w:r w:rsidR="00804892" w:rsidRPr="00E71A60">
      <w:rPr>
        <w:sz w:val="16"/>
      </w:rPr>
      <w:t xml:space="preserve">espués de analizar lo anteriormente expuesto </w:t>
    </w:r>
    <w:r>
      <w:rPr>
        <w:sz w:val="16"/>
      </w:rPr>
      <w:t xml:space="preserve">puede </w:t>
    </w:r>
    <w:r w:rsidR="00804892" w:rsidRPr="00E71A60">
      <w:rPr>
        <w:sz w:val="16"/>
      </w:rPr>
      <w:t>interponer un recurso de</w:t>
    </w:r>
    <w:r>
      <w:rPr>
        <w:sz w:val="16"/>
      </w:rPr>
      <w:t xml:space="preserve"> apelación según</w:t>
    </w:r>
    <w:r w:rsidR="00804892" w:rsidRPr="00E71A60">
      <w:rPr>
        <w:sz w:val="16"/>
      </w:rPr>
      <w:t xml:space="preserve"> lo </w:t>
    </w:r>
    <w:r w:rsidR="00AD074D">
      <w:rPr>
        <w:sz w:val="16"/>
      </w:rPr>
      <w:t>normado</w:t>
    </w:r>
    <w:r w:rsidR="00804892" w:rsidRPr="00E71A60">
      <w:rPr>
        <w:sz w:val="16"/>
      </w:rPr>
      <w:t xml:space="preserve"> en el Art 82 y 83 de la LAIP.</w:t>
    </w:r>
  </w:p>
  <w:p w:rsidR="00764073" w:rsidRDefault="00A8708F">
    <w:pPr>
      <w:pStyle w:val="Piedepgina"/>
    </w:pPr>
    <w:r>
      <w:rPr>
        <w:noProof/>
      </w:rPr>
      <w:drawing>
        <wp:anchor distT="0" distB="0" distL="114300" distR="114300" simplePos="0" relativeHeight="251660288" behindDoc="0" locked="0" layoutInCell="1" allowOverlap="1" wp14:anchorId="660967B0" wp14:editId="11DBA9F3">
          <wp:simplePos x="0" y="0"/>
          <wp:positionH relativeFrom="column">
            <wp:posOffset>-950595</wp:posOffset>
          </wp:positionH>
          <wp:positionV relativeFrom="paragraph">
            <wp:posOffset>995680</wp:posOffset>
          </wp:positionV>
          <wp:extent cx="7369175" cy="292735"/>
          <wp:effectExtent l="0" t="0" r="3175"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9175" cy="292735"/>
                  </a:xfrm>
                  <a:prstGeom prst="rect">
                    <a:avLst/>
                  </a:prstGeom>
                  <a:noFill/>
                </pic:spPr>
              </pic:pic>
            </a:graphicData>
          </a:graphic>
          <wp14:sizeRelH relativeFrom="page">
            <wp14:pctWidth>0</wp14:pctWidth>
          </wp14:sizeRelH>
          <wp14:sizeRelV relativeFrom="page">
            <wp14:pctHeight>0</wp14:pctHeight>
          </wp14:sizeRelV>
        </wp:anchor>
      </w:drawing>
    </w:r>
    <w:r w:rsidR="00764073">
      <w:rPr>
        <w:noProof/>
      </w:rPr>
      <mc:AlternateContent>
        <mc:Choice Requires="wps">
          <w:drawing>
            <wp:anchor distT="0" distB="0" distL="114300" distR="114300" simplePos="0" relativeHeight="251658240" behindDoc="0" locked="0" layoutInCell="1" allowOverlap="1" wp14:anchorId="4BCF4DFF" wp14:editId="6AF00C78">
              <wp:simplePos x="0" y="0"/>
              <wp:positionH relativeFrom="column">
                <wp:posOffset>-99060</wp:posOffset>
              </wp:positionH>
              <wp:positionV relativeFrom="paragraph">
                <wp:posOffset>80645</wp:posOffset>
              </wp:positionV>
              <wp:extent cx="5857875" cy="857250"/>
              <wp:effectExtent l="0" t="0" r="2857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857250"/>
                      </a:xfrm>
                      <a:prstGeom prst="rect">
                        <a:avLst/>
                      </a:prstGeom>
                      <a:solidFill>
                        <a:srgbClr val="FFFFFF"/>
                      </a:solidFill>
                      <a:ln w="9525">
                        <a:solidFill>
                          <a:srgbClr val="000000"/>
                        </a:solidFill>
                        <a:miter lim="800000"/>
                        <a:headEnd/>
                        <a:tailEnd/>
                      </a:ln>
                    </wps:spPr>
                    <wps:txbx>
                      <w:txbxContent>
                        <w:p w:rsidR="00847588" w:rsidRPr="00847588" w:rsidRDefault="00847588" w:rsidP="00847588">
                          <w:pPr>
                            <w:tabs>
                              <w:tab w:val="center" w:pos="4252"/>
                              <w:tab w:val="right" w:pos="8504"/>
                            </w:tabs>
                            <w:spacing w:after="0" w:line="240" w:lineRule="auto"/>
                            <w:jc w:val="center"/>
                            <w:rPr>
                              <w:rFonts w:ascii="Century Gothic" w:hAnsi="Century Gothic"/>
                              <w:b/>
                              <w:color w:val="000099"/>
                              <w:sz w:val="16"/>
                              <w:szCs w:val="18"/>
                              <w:lang w:val="es-ES"/>
                            </w:rPr>
                          </w:pPr>
                          <w:r w:rsidRPr="00847588">
                            <w:rPr>
                              <w:rFonts w:ascii="Century Gothic" w:hAnsi="Century Gothic"/>
                              <w:b/>
                              <w:color w:val="000099"/>
                              <w:sz w:val="16"/>
                              <w:szCs w:val="18"/>
                              <w:lang w:val="es-ES"/>
                            </w:rPr>
                            <w:t xml:space="preserve">Firma: </w:t>
                          </w:r>
                          <w:r w:rsidRPr="00847588">
                            <w:rPr>
                              <w:rFonts w:ascii="Century Gothic" w:hAnsi="Century Gothic"/>
                              <w:b/>
                              <w:i/>
                              <w:color w:val="000099"/>
                              <w:sz w:val="16"/>
                              <w:szCs w:val="18"/>
                              <w:lang w:val="es-ES"/>
                            </w:rPr>
                            <w:t>Lic. Ana Patricia Sánchez de Cruz</w:t>
                          </w:r>
                          <w:r w:rsidRPr="00847588">
                            <w:rPr>
                              <w:rFonts w:ascii="Century Gothic" w:hAnsi="Century Gothic"/>
                              <w:b/>
                              <w:color w:val="000099"/>
                              <w:sz w:val="16"/>
                              <w:szCs w:val="18"/>
                              <w:lang w:val="es-ES"/>
                            </w:rPr>
                            <w:t>, Oficial de Información, Oficina de Información y Respuesta</w:t>
                          </w:r>
                          <w:r w:rsidR="00BC0398">
                            <w:rPr>
                              <w:rFonts w:ascii="Century Gothic" w:hAnsi="Century Gothic"/>
                              <w:b/>
                              <w:color w:val="000099"/>
                              <w:sz w:val="16"/>
                              <w:szCs w:val="18"/>
                              <w:lang w:val="es-ES"/>
                            </w:rPr>
                            <w:t xml:space="preserve"> MAG</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13 calle Ote.</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764073"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2" w:history="1">
                            <w:r w:rsidRPr="006A4190">
                              <w:rPr>
                                <w:rStyle w:val="Hipervnculo"/>
                                <w:sz w:val="18"/>
                                <w:szCs w:val="18"/>
                              </w:rPr>
                              <w:t>oir@mag.gob.sv</w:t>
                            </w:r>
                          </w:hyperlink>
                          <w:r w:rsidRPr="006A4190">
                            <w:rPr>
                              <w:sz w:val="18"/>
                              <w:szCs w:val="18"/>
                            </w:rPr>
                            <w:t xml:space="preserve"> – </w:t>
                          </w:r>
                          <w:hyperlink r:id="rId3" w:history="1">
                            <w:r w:rsidRPr="000B0E92">
                              <w:rPr>
                                <w:rStyle w:val="Hipervnculo"/>
                                <w:b/>
                                <w:sz w:val="18"/>
                                <w:szCs w:val="18"/>
                              </w:rPr>
                              <w:t>WWW.MAG.GOB.SV</w:t>
                            </w:r>
                          </w:hyperlink>
                          <w:r w:rsidRPr="001A48CE">
                            <w:rPr>
                              <w:b/>
                              <w:color w:val="C00000"/>
                              <w:sz w:val="18"/>
                              <w:lang w:val="es-ES"/>
                            </w:rPr>
                            <w:t xml:space="preserve"> </w:t>
                          </w:r>
                        </w:p>
                        <w:sdt>
                          <w:sdtPr>
                            <w:rPr>
                              <w:b/>
                              <w:color w:val="C00000"/>
                              <w:sz w:val="8"/>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Pr="001A48CE">
                                <w:rPr>
                                  <w:b/>
                                  <w:color w:val="C00000"/>
                                  <w:sz w:val="14"/>
                                  <w:lang w:val="es-ES"/>
                                </w:rPr>
                                <w:fldChar w:fldCharType="begin"/>
                              </w:r>
                              <w:r w:rsidRPr="001A48CE">
                                <w:rPr>
                                  <w:b/>
                                  <w:color w:val="C00000"/>
                                  <w:sz w:val="14"/>
                                  <w:lang w:val="es-ES"/>
                                </w:rPr>
                                <w:instrText xml:space="preserve"> PAGE </w:instrText>
                              </w:r>
                              <w:r w:rsidRPr="001A48CE">
                                <w:rPr>
                                  <w:b/>
                                  <w:color w:val="C00000"/>
                                  <w:sz w:val="14"/>
                                  <w:lang w:val="es-ES"/>
                                </w:rPr>
                                <w:fldChar w:fldCharType="separate"/>
                              </w:r>
                              <w:r w:rsidR="0004079A">
                                <w:rPr>
                                  <w:b/>
                                  <w:noProof/>
                                  <w:color w:val="C00000"/>
                                  <w:sz w:val="14"/>
                                  <w:lang w:val="es-ES"/>
                                </w:rPr>
                                <w:t>1</w:t>
                              </w:r>
                              <w:r w:rsidRPr="001A48CE">
                                <w:rPr>
                                  <w:b/>
                                  <w:color w:val="C00000"/>
                                  <w:sz w:val="14"/>
                                  <w:lang w:val="es-ES"/>
                                </w:rPr>
                                <w:fldChar w:fldCharType="end"/>
                              </w:r>
                              <w:r w:rsidRPr="001A48CE">
                                <w:rPr>
                                  <w:b/>
                                  <w:color w:val="C00000"/>
                                  <w:sz w:val="14"/>
                                  <w:lang w:val="es-ES"/>
                                </w:rPr>
                                <w:t xml:space="preserve"> de </w:t>
                              </w:r>
                              <w:r w:rsidRPr="001A48CE">
                                <w:rPr>
                                  <w:b/>
                                  <w:color w:val="C00000"/>
                                  <w:sz w:val="14"/>
                                  <w:lang w:val="es-ES"/>
                                </w:rPr>
                                <w:fldChar w:fldCharType="begin"/>
                              </w:r>
                              <w:r w:rsidRPr="001A48CE">
                                <w:rPr>
                                  <w:b/>
                                  <w:color w:val="C00000"/>
                                  <w:sz w:val="14"/>
                                  <w:lang w:val="es-ES"/>
                                </w:rPr>
                                <w:instrText xml:space="preserve"> NUMPAGES  </w:instrText>
                              </w:r>
                              <w:r w:rsidRPr="001A48CE">
                                <w:rPr>
                                  <w:b/>
                                  <w:color w:val="C00000"/>
                                  <w:sz w:val="14"/>
                                  <w:lang w:val="es-ES"/>
                                </w:rPr>
                                <w:fldChar w:fldCharType="separate"/>
                              </w:r>
                              <w:r w:rsidR="0004079A">
                                <w:rPr>
                                  <w:b/>
                                  <w:noProof/>
                                  <w:color w:val="C00000"/>
                                  <w:sz w:val="14"/>
                                  <w:lang w:val="es-ES"/>
                                </w:rPr>
                                <w:t>1</w:t>
                              </w:r>
                              <w:r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7.8pt;margin-top:6.35pt;width:461.2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">
              <v:textbox>
                <w:txbxContent>
                  <w:p w:rsidR="00847588" w:rsidRPr="00847588" w:rsidRDefault="00847588" w:rsidP="00847588">
                    <w:pPr>
                      <w:tabs>
                        <w:tab w:val="center" w:pos="4252"/>
                        <w:tab w:val="right" w:pos="8504"/>
                      </w:tabs>
                      <w:spacing w:after="0" w:line="240" w:lineRule="auto"/>
                      <w:jc w:val="center"/>
                      <w:rPr>
                        <w:rFonts w:ascii="Century Gothic" w:hAnsi="Century Gothic"/>
                        <w:b/>
                        <w:color w:val="000099"/>
                        <w:sz w:val="16"/>
                        <w:szCs w:val="18"/>
                        <w:lang w:val="es-ES"/>
                      </w:rPr>
                    </w:pPr>
                    <w:r w:rsidRPr="00847588">
                      <w:rPr>
                        <w:rFonts w:ascii="Century Gothic" w:hAnsi="Century Gothic"/>
                        <w:b/>
                        <w:color w:val="000099"/>
                        <w:sz w:val="16"/>
                        <w:szCs w:val="18"/>
                        <w:lang w:val="es-ES"/>
                      </w:rPr>
                      <w:t xml:space="preserve">Firma: </w:t>
                    </w:r>
                    <w:r w:rsidRPr="00847588">
                      <w:rPr>
                        <w:rFonts w:ascii="Century Gothic" w:hAnsi="Century Gothic"/>
                        <w:b/>
                        <w:i/>
                        <w:color w:val="000099"/>
                        <w:sz w:val="16"/>
                        <w:szCs w:val="18"/>
                        <w:lang w:val="es-ES"/>
                      </w:rPr>
                      <w:t>Lic. Ana Patricia Sánchez de Cruz</w:t>
                    </w:r>
                    <w:r w:rsidRPr="00847588">
                      <w:rPr>
                        <w:rFonts w:ascii="Century Gothic" w:hAnsi="Century Gothic"/>
                        <w:b/>
                        <w:color w:val="000099"/>
                        <w:sz w:val="16"/>
                        <w:szCs w:val="18"/>
                        <w:lang w:val="es-ES"/>
                      </w:rPr>
                      <w:t>, Oficial de Información, Oficina de Información y Respuesta</w:t>
                    </w:r>
                    <w:r w:rsidR="00BC0398">
                      <w:rPr>
                        <w:rFonts w:ascii="Century Gothic" w:hAnsi="Century Gothic"/>
                        <w:b/>
                        <w:color w:val="000099"/>
                        <w:sz w:val="16"/>
                        <w:szCs w:val="18"/>
                        <w:lang w:val="es-ES"/>
                      </w:rPr>
                      <w:t xml:space="preserve"> MAG</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13 calle Ote.</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764073"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4" w:history="1">
                      <w:r w:rsidRPr="006A4190">
                        <w:rPr>
                          <w:rStyle w:val="Hipervnculo"/>
                          <w:sz w:val="18"/>
                          <w:szCs w:val="18"/>
                        </w:rPr>
                        <w:t>oir@mag.gob.sv</w:t>
                      </w:r>
                    </w:hyperlink>
                    <w:r w:rsidRPr="006A4190">
                      <w:rPr>
                        <w:sz w:val="18"/>
                        <w:szCs w:val="18"/>
                      </w:rPr>
                      <w:t xml:space="preserve"> – </w:t>
                    </w:r>
                    <w:hyperlink r:id="rId5" w:history="1">
                      <w:r w:rsidRPr="000B0E92">
                        <w:rPr>
                          <w:rStyle w:val="Hipervnculo"/>
                          <w:b/>
                          <w:sz w:val="18"/>
                          <w:szCs w:val="18"/>
                        </w:rPr>
                        <w:t>WWW.MAG.GOB.SV</w:t>
                      </w:r>
                    </w:hyperlink>
                    <w:r w:rsidRPr="001A48CE">
                      <w:rPr>
                        <w:b/>
                        <w:color w:val="C00000"/>
                        <w:sz w:val="18"/>
                        <w:lang w:val="es-ES"/>
                      </w:rPr>
                      <w:t xml:space="preserve"> </w:t>
                    </w:r>
                  </w:p>
                  <w:sdt>
                    <w:sdtPr>
                      <w:rPr>
                        <w:b/>
                        <w:color w:val="C00000"/>
                        <w:sz w:val="8"/>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Pr="001A48CE">
                          <w:rPr>
                            <w:b/>
                            <w:color w:val="C00000"/>
                            <w:sz w:val="14"/>
                            <w:lang w:val="es-ES"/>
                          </w:rPr>
                          <w:fldChar w:fldCharType="begin"/>
                        </w:r>
                        <w:r w:rsidRPr="001A48CE">
                          <w:rPr>
                            <w:b/>
                            <w:color w:val="C00000"/>
                            <w:sz w:val="14"/>
                            <w:lang w:val="es-ES"/>
                          </w:rPr>
                          <w:instrText xml:space="preserve"> PAGE </w:instrText>
                        </w:r>
                        <w:r w:rsidRPr="001A48CE">
                          <w:rPr>
                            <w:b/>
                            <w:color w:val="C00000"/>
                            <w:sz w:val="14"/>
                            <w:lang w:val="es-ES"/>
                          </w:rPr>
                          <w:fldChar w:fldCharType="separate"/>
                        </w:r>
                        <w:r w:rsidR="0004079A">
                          <w:rPr>
                            <w:b/>
                            <w:noProof/>
                            <w:color w:val="C00000"/>
                            <w:sz w:val="14"/>
                            <w:lang w:val="es-ES"/>
                          </w:rPr>
                          <w:t>1</w:t>
                        </w:r>
                        <w:r w:rsidRPr="001A48CE">
                          <w:rPr>
                            <w:b/>
                            <w:color w:val="C00000"/>
                            <w:sz w:val="14"/>
                            <w:lang w:val="es-ES"/>
                          </w:rPr>
                          <w:fldChar w:fldCharType="end"/>
                        </w:r>
                        <w:r w:rsidRPr="001A48CE">
                          <w:rPr>
                            <w:b/>
                            <w:color w:val="C00000"/>
                            <w:sz w:val="14"/>
                            <w:lang w:val="es-ES"/>
                          </w:rPr>
                          <w:t xml:space="preserve"> de </w:t>
                        </w:r>
                        <w:r w:rsidRPr="001A48CE">
                          <w:rPr>
                            <w:b/>
                            <w:color w:val="C00000"/>
                            <w:sz w:val="14"/>
                            <w:lang w:val="es-ES"/>
                          </w:rPr>
                          <w:fldChar w:fldCharType="begin"/>
                        </w:r>
                        <w:r w:rsidRPr="001A48CE">
                          <w:rPr>
                            <w:b/>
                            <w:color w:val="C00000"/>
                            <w:sz w:val="14"/>
                            <w:lang w:val="es-ES"/>
                          </w:rPr>
                          <w:instrText xml:space="preserve"> NUMPAGES  </w:instrText>
                        </w:r>
                        <w:r w:rsidRPr="001A48CE">
                          <w:rPr>
                            <w:b/>
                            <w:color w:val="C00000"/>
                            <w:sz w:val="14"/>
                            <w:lang w:val="es-ES"/>
                          </w:rPr>
                          <w:fldChar w:fldCharType="separate"/>
                        </w:r>
                        <w:r w:rsidR="0004079A">
                          <w:rPr>
                            <w:b/>
                            <w:noProof/>
                            <w:color w:val="C00000"/>
                            <w:sz w:val="14"/>
                            <w:lang w:val="es-ES"/>
                          </w:rPr>
                          <w:t>1</w:t>
                        </w:r>
                        <w:r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57B" w:rsidRDefault="0020257B" w:rsidP="00F425A5">
      <w:pPr>
        <w:spacing w:after="0" w:line="240" w:lineRule="auto"/>
      </w:pPr>
      <w:r>
        <w:separator/>
      </w:r>
    </w:p>
  </w:footnote>
  <w:footnote w:type="continuationSeparator" w:id="0">
    <w:p w:rsidR="0020257B" w:rsidRDefault="0020257B"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73" w:rsidRPr="006A4190" w:rsidRDefault="00764073" w:rsidP="008F2B94">
    <w:pPr>
      <w:tabs>
        <w:tab w:val="center" w:pos="4252"/>
        <w:tab w:val="right" w:pos="8504"/>
      </w:tabs>
      <w:spacing w:after="0" w:line="240" w:lineRule="auto"/>
      <w:jc w:val="both"/>
    </w:pPr>
    <w:r>
      <w:rPr>
        <w:noProof/>
      </w:rPr>
      <w:drawing>
        <wp:anchor distT="0" distB="0" distL="114300" distR="114300" simplePos="0" relativeHeight="251659264" behindDoc="0" locked="0" layoutInCell="1" allowOverlap="1" wp14:anchorId="0908E2BB" wp14:editId="34EED5E2">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990108C" wp14:editId="36D7B5B5">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E85"/>
    <w:multiLevelType w:val="hybridMultilevel"/>
    <w:tmpl w:val="8FE48D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6843444"/>
    <w:multiLevelType w:val="hybridMultilevel"/>
    <w:tmpl w:val="AB1E3B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9A23F9A"/>
    <w:multiLevelType w:val="hybridMultilevel"/>
    <w:tmpl w:val="8C3407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A033C1B"/>
    <w:multiLevelType w:val="hybridMultilevel"/>
    <w:tmpl w:val="389E90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A3B39BF"/>
    <w:multiLevelType w:val="hybridMultilevel"/>
    <w:tmpl w:val="656A1C0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11440CB9"/>
    <w:multiLevelType w:val="hybridMultilevel"/>
    <w:tmpl w:val="6A62A91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4890792"/>
    <w:multiLevelType w:val="hybridMultilevel"/>
    <w:tmpl w:val="2BDE6C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5E22DC1"/>
    <w:multiLevelType w:val="hybridMultilevel"/>
    <w:tmpl w:val="E138C6F0"/>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E223175"/>
    <w:multiLevelType w:val="hybridMultilevel"/>
    <w:tmpl w:val="5C0CD4A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EF6006C"/>
    <w:multiLevelType w:val="hybridMultilevel"/>
    <w:tmpl w:val="C63A3B52"/>
    <w:lvl w:ilvl="0" w:tplc="440A000F">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1FFD5F74"/>
    <w:multiLevelType w:val="hybridMultilevel"/>
    <w:tmpl w:val="8342005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22AE340E"/>
    <w:multiLevelType w:val="hybridMultilevel"/>
    <w:tmpl w:val="677EC5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6926C24"/>
    <w:multiLevelType w:val="hybridMultilevel"/>
    <w:tmpl w:val="D16474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89A64E8"/>
    <w:multiLevelType w:val="hybridMultilevel"/>
    <w:tmpl w:val="C2023AF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28F44368"/>
    <w:multiLevelType w:val="hybridMultilevel"/>
    <w:tmpl w:val="4308D55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9A60984"/>
    <w:multiLevelType w:val="hybridMultilevel"/>
    <w:tmpl w:val="652CD17A"/>
    <w:lvl w:ilvl="0" w:tplc="44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nsid w:val="318C0833"/>
    <w:multiLevelType w:val="hybridMultilevel"/>
    <w:tmpl w:val="B1466A1A"/>
    <w:lvl w:ilvl="0" w:tplc="FE6284BC">
      <w:start w:val="1"/>
      <w:numFmt w:val="lowerLetter"/>
      <w:lvlText w:val="%1."/>
      <w:lvlJc w:val="left"/>
      <w:pPr>
        <w:ind w:left="405" w:hanging="36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17">
    <w:nsid w:val="33A21D27"/>
    <w:multiLevelType w:val="hybridMultilevel"/>
    <w:tmpl w:val="16B6C85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6EA5BF4"/>
    <w:multiLevelType w:val="hybridMultilevel"/>
    <w:tmpl w:val="B3E8481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DBF1BF0"/>
    <w:multiLevelType w:val="hybridMultilevel"/>
    <w:tmpl w:val="A9A23B42"/>
    <w:lvl w:ilvl="0" w:tplc="D0A02B5A">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45010BD5"/>
    <w:multiLevelType w:val="hybridMultilevel"/>
    <w:tmpl w:val="2F0ADD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5E64D53"/>
    <w:multiLevelType w:val="hybridMultilevel"/>
    <w:tmpl w:val="656A1C0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6E469CD"/>
    <w:multiLevelType w:val="hybridMultilevel"/>
    <w:tmpl w:val="387C78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7B53B89"/>
    <w:multiLevelType w:val="hybridMultilevel"/>
    <w:tmpl w:val="4CBA0520"/>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C343373"/>
    <w:multiLevelType w:val="hybridMultilevel"/>
    <w:tmpl w:val="0B1A459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D3D5CB6"/>
    <w:multiLevelType w:val="hybridMultilevel"/>
    <w:tmpl w:val="F7FE78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ED75801"/>
    <w:multiLevelType w:val="hybridMultilevel"/>
    <w:tmpl w:val="6952E726"/>
    <w:lvl w:ilvl="0" w:tplc="6BAC0B06">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4FC929B6"/>
    <w:multiLevelType w:val="hybridMultilevel"/>
    <w:tmpl w:val="6EB491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51840D73"/>
    <w:multiLevelType w:val="hybridMultilevel"/>
    <w:tmpl w:val="54E67F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22C3BAA"/>
    <w:multiLevelType w:val="hybridMultilevel"/>
    <w:tmpl w:val="52B0C31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536D429F"/>
    <w:multiLevelType w:val="hybridMultilevel"/>
    <w:tmpl w:val="FBFC8F64"/>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1566F06"/>
    <w:multiLevelType w:val="hybridMultilevel"/>
    <w:tmpl w:val="02F617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21E6E9D"/>
    <w:multiLevelType w:val="hybridMultilevel"/>
    <w:tmpl w:val="BD96D1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409786C"/>
    <w:multiLevelType w:val="hybridMultilevel"/>
    <w:tmpl w:val="224048BA"/>
    <w:lvl w:ilvl="0" w:tplc="AD9E2440">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54E1C38"/>
    <w:multiLevelType w:val="hybridMultilevel"/>
    <w:tmpl w:val="432694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7A1B3010"/>
    <w:multiLevelType w:val="hybridMultilevel"/>
    <w:tmpl w:val="1CC062E2"/>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num w:numId="1">
    <w:abstractNumId w:val="19"/>
  </w:num>
  <w:num w:numId="2">
    <w:abstractNumId w:val="0"/>
  </w:num>
  <w:num w:numId="3">
    <w:abstractNumId w:val="12"/>
  </w:num>
  <w:num w:numId="4">
    <w:abstractNumId w:val="8"/>
  </w:num>
  <w:num w:numId="5">
    <w:abstractNumId w:val="33"/>
  </w:num>
  <w:num w:numId="6">
    <w:abstractNumId w:val="18"/>
  </w:num>
  <w:num w:numId="7">
    <w:abstractNumId w:val="27"/>
  </w:num>
  <w:num w:numId="8">
    <w:abstractNumId w:val="1"/>
  </w:num>
  <w:num w:numId="9">
    <w:abstractNumId w:val="35"/>
  </w:num>
  <w:num w:numId="10">
    <w:abstractNumId w:val="32"/>
  </w:num>
  <w:num w:numId="11">
    <w:abstractNumId w:val="13"/>
  </w:num>
  <w:num w:numId="12">
    <w:abstractNumId w:val="22"/>
  </w:num>
  <w:num w:numId="13">
    <w:abstractNumId w:val="34"/>
  </w:num>
  <w:num w:numId="14">
    <w:abstractNumId w:val="6"/>
  </w:num>
  <w:num w:numId="15">
    <w:abstractNumId w:val="28"/>
  </w:num>
  <w:num w:numId="16">
    <w:abstractNumId w:val="30"/>
  </w:num>
  <w:num w:numId="17">
    <w:abstractNumId w:val="7"/>
  </w:num>
  <w:num w:numId="18">
    <w:abstractNumId w:val="11"/>
  </w:num>
  <w:num w:numId="19">
    <w:abstractNumId w:val="24"/>
  </w:num>
  <w:num w:numId="20">
    <w:abstractNumId w:val="10"/>
  </w:num>
  <w:num w:numId="21">
    <w:abstractNumId w:val="20"/>
  </w:num>
  <w:num w:numId="22">
    <w:abstractNumId w:val="26"/>
  </w:num>
  <w:num w:numId="23">
    <w:abstractNumId w:val="9"/>
  </w:num>
  <w:num w:numId="24">
    <w:abstractNumId w:val="25"/>
  </w:num>
  <w:num w:numId="25">
    <w:abstractNumId w:val="29"/>
  </w:num>
  <w:num w:numId="26">
    <w:abstractNumId w:val="15"/>
  </w:num>
  <w:num w:numId="27">
    <w:abstractNumId w:val="5"/>
  </w:num>
  <w:num w:numId="28">
    <w:abstractNumId w:val="14"/>
  </w:num>
  <w:num w:numId="29">
    <w:abstractNumId w:val="16"/>
  </w:num>
  <w:num w:numId="30">
    <w:abstractNumId w:val="31"/>
  </w:num>
  <w:num w:numId="31">
    <w:abstractNumId w:val="21"/>
  </w:num>
  <w:num w:numId="32">
    <w:abstractNumId w:val="4"/>
  </w:num>
  <w:num w:numId="33">
    <w:abstractNumId w:val="17"/>
  </w:num>
  <w:num w:numId="34">
    <w:abstractNumId w:val="23"/>
  </w:num>
  <w:num w:numId="35">
    <w:abstractNumId w:val="3"/>
  </w:num>
  <w:num w:numId="3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39B6"/>
    <w:rsid w:val="0000454E"/>
    <w:rsid w:val="000132C1"/>
    <w:rsid w:val="000138B9"/>
    <w:rsid w:val="00021DEC"/>
    <w:rsid w:val="00022615"/>
    <w:rsid w:val="00023CF8"/>
    <w:rsid w:val="000250C5"/>
    <w:rsid w:val="00032114"/>
    <w:rsid w:val="0003544B"/>
    <w:rsid w:val="000363C5"/>
    <w:rsid w:val="0004079A"/>
    <w:rsid w:val="000421C6"/>
    <w:rsid w:val="00047C80"/>
    <w:rsid w:val="000511EF"/>
    <w:rsid w:val="00051EB0"/>
    <w:rsid w:val="0005694E"/>
    <w:rsid w:val="00057E2A"/>
    <w:rsid w:val="00061F96"/>
    <w:rsid w:val="00064990"/>
    <w:rsid w:val="00067CE0"/>
    <w:rsid w:val="00072693"/>
    <w:rsid w:val="000751F7"/>
    <w:rsid w:val="000756A8"/>
    <w:rsid w:val="000761D9"/>
    <w:rsid w:val="00076375"/>
    <w:rsid w:val="00076DC9"/>
    <w:rsid w:val="00082DBE"/>
    <w:rsid w:val="0008686D"/>
    <w:rsid w:val="00087127"/>
    <w:rsid w:val="00094536"/>
    <w:rsid w:val="000A1280"/>
    <w:rsid w:val="000A4CBF"/>
    <w:rsid w:val="000C25D9"/>
    <w:rsid w:val="000C2AB4"/>
    <w:rsid w:val="000C2DC9"/>
    <w:rsid w:val="000C5677"/>
    <w:rsid w:val="000D1D25"/>
    <w:rsid w:val="000D463E"/>
    <w:rsid w:val="000D7FB0"/>
    <w:rsid w:val="000E498C"/>
    <w:rsid w:val="000E7C68"/>
    <w:rsid w:val="000F04BA"/>
    <w:rsid w:val="000F0578"/>
    <w:rsid w:val="000F4307"/>
    <w:rsid w:val="000F63CE"/>
    <w:rsid w:val="00113F89"/>
    <w:rsid w:val="00115811"/>
    <w:rsid w:val="00115AC5"/>
    <w:rsid w:val="00117396"/>
    <w:rsid w:val="001173B9"/>
    <w:rsid w:val="001210B8"/>
    <w:rsid w:val="00123F84"/>
    <w:rsid w:val="001256ED"/>
    <w:rsid w:val="001441D6"/>
    <w:rsid w:val="00150564"/>
    <w:rsid w:val="001507F7"/>
    <w:rsid w:val="00151491"/>
    <w:rsid w:val="00152069"/>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86842"/>
    <w:rsid w:val="00190ECA"/>
    <w:rsid w:val="00193FF4"/>
    <w:rsid w:val="001961D2"/>
    <w:rsid w:val="00197879"/>
    <w:rsid w:val="001A1818"/>
    <w:rsid w:val="001A362E"/>
    <w:rsid w:val="001A48CE"/>
    <w:rsid w:val="001A7924"/>
    <w:rsid w:val="001B0A0D"/>
    <w:rsid w:val="001B2604"/>
    <w:rsid w:val="001B2756"/>
    <w:rsid w:val="001B2C53"/>
    <w:rsid w:val="001B3E47"/>
    <w:rsid w:val="001B49C1"/>
    <w:rsid w:val="001B7D8B"/>
    <w:rsid w:val="001D1976"/>
    <w:rsid w:val="001D4A3E"/>
    <w:rsid w:val="001E3434"/>
    <w:rsid w:val="001E565B"/>
    <w:rsid w:val="001F3808"/>
    <w:rsid w:val="001F75CE"/>
    <w:rsid w:val="0020257B"/>
    <w:rsid w:val="002027A5"/>
    <w:rsid w:val="00214ACD"/>
    <w:rsid w:val="00215F09"/>
    <w:rsid w:val="002172C1"/>
    <w:rsid w:val="002172CD"/>
    <w:rsid w:val="00217C3E"/>
    <w:rsid w:val="00217D90"/>
    <w:rsid w:val="00221C39"/>
    <w:rsid w:val="00224F81"/>
    <w:rsid w:val="00225DA2"/>
    <w:rsid w:val="0022627F"/>
    <w:rsid w:val="0023063D"/>
    <w:rsid w:val="00235397"/>
    <w:rsid w:val="00236A41"/>
    <w:rsid w:val="0024030E"/>
    <w:rsid w:val="002437E5"/>
    <w:rsid w:val="00244FA0"/>
    <w:rsid w:val="0024724E"/>
    <w:rsid w:val="002479FD"/>
    <w:rsid w:val="002567A3"/>
    <w:rsid w:val="0026077C"/>
    <w:rsid w:val="00260D1E"/>
    <w:rsid w:val="00262F1C"/>
    <w:rsid w:val="002641D5"/>
    <w:rsid w:val="00272670"/>
    <w:rsid w:val="00272B14"/>
    <w:rsid w:val="00274403"/>
    <w:rsid w:val="002809EB"/>
    <w:rsid w:val="002811CB"/>
    <w:rsid w:val="00281387"/>
    <w:rsid w:val="002847D2"/>
    <w:rsid w:val="00284857"/>
    <w:rsid w:val="00284D32"/>
    <w:rsid w:val="00292DD2"/>
    <w:rsid w:val="00295856"/>
    <w:rsid w:val="002A328B"/>
    <w:rsid w:val="002A506D"/>
    <w:rsid w:val="002A549B"/>
    <w:rsid w:val="002A7CA6"/>
    <w:rsid w:val="002A7DC6"/>
    <w:rsid w:val="002B446B"/>
    <w:rsid w:val="002B67EC"/>
    <w:rsid w:val="002C1509"/>
    <w:rsid w:val="002C1B49"/>
    <w:rsid w:val="002C3AA6"/>
    <w:rsid w:val="002C5FBA"/>
    <w:rsid w:val="002C5FD4"/>
    <w:rsid w:val="002C71C9"/>
    <w:rsid w:val="002D2127"/>
    <w:rsid w:val="002D28BC"/>
    <w:rsid w:val="002D2BCE"/>
    <w:rsid w:val="002D3333"/>
    <w:rsid w:val="002D6900"/>
    <w:rsid w:val="002E0F3E"/>
    <w:rsid w:val="002E322D"/>
    <w:rsid w:val="002E43A5"/>
    <w:rsid w:val="002E6975"/>
    <w:rsid w:val="002F23B6"/>
    <w:rsid w:val="002F26F6"/>
    <w:rsid w:val="002F2B2D"/>
    <w:rsid w:val="002F4746"/>
    <w:rsid w:val="002F4EEA"/>
    <w:rsid w:val="00302CC3"/>
    <w:rsid w:val="00304F42"/>
    <w:rsid w:val="00306858"/>
    <w:rsid w:val="0031141E"/>
    <w:rsid w:val="00311DDF"/>
    <w:rsid w:val="00312B09"/>
    <w:rsid w:val="00314B84"/>
    <w:rsid w:val="00314C57"/>
    <w:rsid w:val="00320426"/>
    <w:rsid w:val="00326E1B"/>
    <w:rsid w:val="003304C2"/>
    <w:rsid w:val="003319B1"/>
    <w:rsid w:val="00333F28"/>
    <w:rsid w:val="0033497B"/>
    <w:rsid w:val="00336995"/>
    <w:rsid w:val="00337C08"/>
    <w:rsid w:val="00337D49"/>
    <w:rsid w:val="00340062"/>
    <w:rsid w:val="00342A31"/>
    <w:rsid w:val="00350AEA"/>
    <w:rsid w:val="00352961"/>
    <w:rsid w:val="003726DB"/>
    <w:rsid w:val="003817E2"/>
    <w:rsid w:val="00386009"/>
    <w:rsid w:val="003861AA"/>
    <w:rsid w:val="003906A6"/>
    <w:rsid w:val="003948D8"/>
    <w:rsid w:val="00394B5B"/>
    <w:rsid w:val="003A3C96"/>
    <w:rsid w:val="003A5095"/>
    <w:rsid w:val="003A5A75"/>
    <w:rsid w:val="003B3420"/>
    <w:rsid w:val="003B4398"/>
    <w:rsid w:val="003B7E1E"/>
    <w:rsid w:val="003C0BF5"/>
    <w:rsid w:val="003C391C"/>
    <w:rsid w:val="003E2EAF"/>
    <w:rsid w:val="003E3A83"/>
    <w:rsid w:val="003E5914"/>
    <w:rsid w:val="003E7751"/>
    <w:rsid w:val="003E7F5E"/>
    <w:rsid w:val="003F2FF0"/>
    <w:rsid w:val="003F428A"/>
    <w:rsid w:val="003F743C"/>
    <w:rsid w:val="004013F0"/>
    <w:rsid w:val="004041EA"/>
    <w:rsid w:val="00411479"/>
    <w:rsid w:val="004114F6"/>
    <w:rsid w:val="00412EAF"/>
    <w:rsid w:val="004130F2"/>
    <w:rsid w:val="004175C5"/>
    <w:rsid w:val="0041769E"/>
    <w:rsid w:val="0042317A"/>
    <w:rsid w:val="004236DC"/>
    <w:rsid w:val="00423FAD"/>
    <w:rsid w:val="00425511"/>
    <w:rsid w:val="0042618B"/>
    <w:rsid w:val="0042695B"/>
    <w:rsid w:val="004325EE"/>
    <w:rsid w:val="00434489"/>
    <w:rsid w:val="00434685"/>
    <w:rsid w:val="004371B7"/>
    <w:rsid w:val="00443157"/>
    <w:rsid w:val="0044717B"/>
    <w:rsid w:val="00451869"/>
    <w:rsid w:val="00452565"/>
    <w:rsid w:val="00453E40"/>
    <w:rsid w:val="00454F56"/>
    <w:rsid w:val="0045511B"/>
    <w:rsid w:val="004601DD"/>
    <w:rsid w:val="00474611"/>
    <w:rsid w:val="00480537"/>
    <w:rsid w:val="004831BB"/>
    <w:rsid w:val="0049045F"/>
    <w:rsid w:val="0049126D"/>
    <w:rsid w:val="00492D49"/>
    <w:rsid w:val="00494B6F"/>
    <w:rsid w:val="004958DF"/>
    <w:rsid w:val="004A0DC4"/>
    <w:rsid w:val="004A27E4"/>
    <w:rsid w:val="004A65D2"/>
    <w:rsid w:val="004B3325"/>
    <w:rsid w:val="004B3E10"/>
    <w:rsid w:val="004B6715"/>
    <w:rsid w:val="004C495D"/>
    <w:rsid w:val="004D30BC"/>
    <w:rsid w:val="004E2AC3"/>
    <w:rsid w:val="004E71B2"/>
    <w:rsid w:val="004E7D1E"/>
    <w:rsid w:val="004F009D"/>
    <w:rsid w:val="004F333D"/>
    <w:rsid w:val="004F5DFF"/>
    <w:rsid w:val="004F66CD"/>
    <w:rsid w:val="004F7AFC"/>
    <w:rsid w:val="00503E14"/>
    <w:rsid w:val="00504938"/>
    <w:rsid w:val="00505879"/>
    <w:rsid w:val="005063E3"/>
    <w:rsid w:val="00515B48"/>
    <w:rsid w:val="00520280"/>
    <w:rsid w:val="00522680"/>
    <w:rsid w:val="00525052"/>
    <w:rsid w:val="00527FC1"/>
    <w:rsid w:val="00537D6F"/>
    <w:rsid w:val="00547BFB"/>
    <w:rsid w:val="005534AF"/>
    <w:rsid w:val="005560B6"/>
    <w:rsid w:val="00556C07"/>
    <w:rsid w:val="0056122B"/>
    <w:rsid w:val="00563C88"/>
    <w:rsid w:val="00564092"/>
    <w:rsid w:val="00567B8D"/>
    <w:rsid w:val="00574C00"/>
    <w:rsid w:val="0057628F"/>
    <w:rsid w:val="005824AB"/>
    <w:rsid w:val="00587E7C"/>
    <w:rsid w:val="0059586A"/>
    <w:rsid w:val="005A145C"/>
    <w:rsid w:val="005A2DEF"/>
    <w:rsid w:val="005A324F"/>
    <w:rsid w:val="005A5A38"/>
    <w:rsid w:val="005A796E"/>
    <w:rsid w:val="005B0347"/>
    <w:rsid w:val="005B14C4"/>
    <w:rsid w:val="005B1A85"/>
    <w:rsid w:val="005B54B3"/>
    <w:rsid w:val="005C2109"/>
    <w:rsid w:val="005C33DA"/>
    <w:rsid w:val="005D78F6"/>
    <w:rsid w:val="005E10DD"/>
    <w:rsid w:val="005E54CB"/>
    <w:rsid w:val="005E67D1"/>
    <w:rsid w:val="005E722F"/>
    <w:rsid w:val="005E7D88"/>
    <w:rsid w:val="005E7EA5"/>
    <w:rsid w:val="005F4376"/>
    <w:rsid w:val="005F65FF"/>
    <w:rsid w:val="005F6C7C"/>
    <w:rsid w:val="005F74DD"/>
    <w:rsid w:val="005F77E1"/>
    <w:rsid w:val="00600068"/>
    <w:rsid w:val="006032BE"/>
    <w:rsid w:val="006052DD"/>
    <w:rsid w:val="00605534"/>
    <w:rsid w:val="0060614B"/>
    <w:rsid w:val="0060716A"/>
    <w:rsid w:val="006122B3"/>
    <w:rsid w:val="00616A75"/>
    <w:rsid w:val="00616D08"/>
    <w:rsid w:val="0061766F"/>
    <w:rsid w:val="0061790E"/>
    <w:rsid w:val="00620F18"/>
    <w:rsid w:val="006239AF"/>
    <w:rsid w:val="00626871"/>
    <w:rsid w:val="0063093D"/>
    <w:rsid w:val="00633096"/>
    <w:rsid w:val="00635004"/>
    <w:rsid w:val="00635868"/>
    <w:rsid w:val="0064039C"/>
    <w:rsid w:val="00640AA6"/>
    <w:rsid w:val="006448AE"/>
    <w:rsid w:val="00647F46"/>
    <w:rsid w:val="006504E0"/>
    <w:rsid w:val="00651DAC"/>
    <w:rsid w:val="006537B4"/>
    <w:rsid w:val="006551BF"/>
    <w:rsid w:val="00655DEF"/>
    <w:rsid w:val="0066118E"/>
    <w:rsid w:val="006627AC"/>
    <w:rsid w:val="00663837"/>
    <w:rsid w:val="00665066"/>
    <w:rsid w:val="00673515"/>
    <w:rsid w:val="006773A7"/>
    <w:rsid w:val="00683642"/>
    <w:rsid w:val="00685526"/>
    <w:rsid w:val="00685D0A"/>
    <w:rsid w:val="00687DE5"/>
    <w:rsid w:val="00693D89"/>
    <w:rsid w:val="00694271"/>
    <w:rsid w:val="006A4190"/>
    <w:rsid w:val="006A5B13"/>
    <w:rsid w:val="006B304F"/>
    <w:rsid w:val="006B309A"/>
    <w:rsid w:val="006C0284"/>
    <w:rsid w:val="006C5B88"/>
    <w:rsid w:val="006D1878"/>
    <w:rsid w:val="006D2167"/>
    <w:rsid w:val="006D58A0"/>
    <w:rsid w:val="006D5F97"/>
    <w:rsid w:val="006E3D05"/>
    <w:rsid w:val="006E759D"/>
    <w:rsid w:val="006F71EC"/>
    <w:rsid w:val="00704720"/>
    <w:rsid w:val="00710E41"/>
    <w:rsid w:val="00712CCD"/>
    <w:rsid w:val="00714AA6"/>
    <w:rsid w:val="00717C3E"/>
    <w:rsid w:val="00720A8D"/>
    <w:rsid w:val="00722705"/>
    <w:rsid w:val="00726318"/>
    <w:rsid w:val="00730FBC"/>
    <w:rsid w:val="0073156E"/>
    <w:rsid w:val="0073314F"/>
    <w:rsid w:val="00733C02"/>
    <w:rsid w:val="00736BF1"/>
    <w:rsid w:val="007415A4"/>
    <w:rsid w:val="00742BD3"/>
    <w:rsid w:val="00742E32"/>
    <w:rsid w:val="007450ED"/>
    <w:rsid w:val="00755C25"/>
    <w:rsid w:val="00760376"/>
    <w:rsid w:val="007607EB"/>
    <w:rsid w:val="00762E80"/>
    <w:rsid w:val="00764073"/>
    <w:rsid w:val="00764B83"/>
    <w:rsid w:val="00765591"/>
    <w:rsid w:val="00766F26"/>
    <w:rsid w:val="00770789"/>
    <w:rsid w:val="00773F0D"/>
    <w:rsid w:val="007806E4"/>
    <w:rsid w:val="0078685F"/>
    <w:rsid w:val="007943F4"/>
    <w:rsid w:val="007947F1"/>
    <w:rsid w:val="007A1EB9"/>
    <w:rsid w:val="007A2359"/>
    <w:rsid w:val="007A64C6"/>
    <w:rsid w:val="007B0068"/>
    <w:rsid w:val="007B2705"/>
    <w:rsid w:val="007B361B"/>
    <w:rsid w:val="007B46B6"/>
    <w:rsid w:val="007B5ECB"/>
    <w:rsid w:val="007C1E92"/>
    <w:rsid w:val="007C666D"/>
    <w:rsid w:val="007C7301"/>
    <w:rsid w:val="007D6D97"/>
    <w:rsid w:val="007E2423"/>
    <w:rsid w:val="007E4665"/>
    <w:rsid w:val="007F0048"/>
    <w:rsid w:val="007F334C"/>
    <w:rsid w:val="007F36ED"/>
    <w:rsid w:val="007F3DD3"/>
    <w:rsid w:val="007F4B65"/>
    <w:rsid w:val="007F53DD"/>
    <w:rsid w:val="007F7DF5"/>
    <w:rsid w:val="00804892"/>
    <w:rsid w:val="00807107"/>
    <w:rsid w:val="00812151"/>
    <w:rsid w:val="00821F9C"/>
    <w:rsid w:val="008221B6"/>
    <w:rsid w:val="0082470A"/>
    <w:rsid w:val="00831CEF"/>
    <w:rsid w:val="00837338"/>
    <w:rsid w:val="00840553"/>
    <w:rsid w:val="00841221"/>
    <w:rsid w:val="008462CB"/>
    <w:rsid w:val="00846BB8"/>
    <w:rsid w:val="00847588"/>
    <w:rsid w:val="0085715A"/>
    <w:rsid w:val="0086314F"/>
    <w:rsid w:val="00863ED6"/>
    <w:rsid w:val="008759D5"/>
    <w:rsid w:val="008769CC"/>
    <w:rsid w:val="008769E6"/>
    <w:rsid w:val="00877D40"/>
    <w:rsid w:val="00881C5C"/>
    <w:rsid w:val="00885210"/>
    <w:rsid w:val="008864A7"/>
    <w:rsid w:val="008873BC"/>
    <w:rsid w:val="0089573F"/>
    <w:rsid w:val="00897033"/>
    <w:rsid w:val="008A0BA2"/>
    <w:rsid w:val="008A26BF"/>
    <w:rsid w:val="008A40D8"/>
    <w:rsid w:val="008B4F54"/>
    <w:rsid w:val="008B6113"/>
    <w:rsid w:val="008C06B0"/>
    <w:rsid w:val="008C24CA"/>
    <w:rsid w:val="008C2A6D"/>
    <w:rsid w:val="008C2B47"/>
    <w:rsid w:val="008D2B73"/>
    <w:rsid w:val="008D5945"/>
    <w:rsid w:val="008D67FB"/>
    <w:rsid w:val="008D7D67"/>
    <w:rsid w:val="008E3EF5"/>
    <w:rsid w:val="008E4A8A"/>
    <w:rsid w:val="008F2B94"/>
    <w:rsid w:val="008F68EE"/>
    <w:rsid w:val="008F7195"/>
    <w:rsid w:val="00900AB1"/>
    <w:rsid w:val="00901258"/>
    <w:rsid w:val="009023CB"/>
    <w:rsid w:val="00904674"/>
    <w:rsid w:val="0090498A"/>
    <w:rsid w:val="009152B2"/>
    <w:rsid w:val="009175A9"/>
    <w:rsid w:val="00922083"/>
    <w:rsid w:val="009243BB"/>
    <w:rsid w:val="00924B52"/>
    <w:rsid w:val="00931693"/>
    <w:rsid w:val="00933636"/>
    <w:rsid w:val="00933E84"/>
    <w:rsid w:val="009372A0"/>
    <w:rsid w:val="00942A66"/>
    <w:rsid w:val="00942D26"/>
    <w:rsid w:val="00944BBC"/>
    <w:rsid w:val="00953BB6"/>
    <w:rsid w:val="00953D9A"/>
    <w:rsid w:val="0096027E"/>
    <w:rsid w:val="00960348"/>
    <w:rsid w:val="00963746"/>
    <w:rsid w:val="00970D9E"/>
    <w:rsid w:val="00970DBA"/>
    <w:rsid w:val="0097572D"/>
    <w:rsid w:val="00977DFD"/>
    <w:rsid w:val="00984AD1"/>
    <w:rsid w:val="00992A9B"/>
    <w:rsid w:val="009937AE"/>
    <w:rsid w:val="00994BA6"/>
    <w:rsid w:val="00996A74"/>
    <w:rsid w:val="009A0ABD"/>
    <w:rsid w:val="009A3A31"/>
    <w:rsid w:val="009B0D85"/>
    <w:rsid w:val="009B3B6A"/>
    <w:rsid w:val="009B460F"/>
    <w:rsid w:val="009B5B79"/>
    <w:rsid w:val="009B60FA"/>
    <w:rsid w:val="009C0FEB"/>
    <w:rsid w:val="009C5359"/>
    <w:rsid w:val="009C6B93"/>
    <w:rsid w:val="009E0390"/>
    <w:rsid w:val="009E0BFD"/>
    <w:rsid w:val="009E157C"/>
    <w:rsid w:val="009E17F8"/>
    <w:rsid w:val="009E1828"/>
    <w:rsid w:val="009E270B"/>
    <w:rsid w:val="009E55BE"/>
    <w:rsid w:val="009F1CB0"/>
    <w:rsid w:val="009F2FBE"/>
    <w:rsid w:val="009F5D6D"/>
    <w:rsid w:val="009F6A82"/>
    <w:rsid w:val="009F7216"/>
    <w:rsid w:val="009F7AF7"/>
    <w:rsid w:val="00A0024D"/>
    <w:rsid w:val="00A05D71"/>
    <w:rsid w:val="00A07A72"/>
    <w:rsid w:val="00A07FF2"/>
    <w:rsid w:val="00A103BF"/>
    <w:rsid w:val="00A20838"/>
    <w:rsid w:val="00A220C4"/>
    <w:rsid w:val="00A3099F"/>
    <w:rsid w:val="00A316DF"/>
    <w:rsid w:val="00A34321"/>
    <w:rsid w:val="00A37BC8"/>
    <w:rsid w:val="00A37BF5"/>
    <w:rsid w:val="00A407BE"/>
    <w:rsid w:val="00A43601"/>
    <w:rsid w:val="00A441FB"/>
    <w:rsid w:val="00A46D8E"/>
    <w:rsid w:val="00A541A4"/>
    <w:rsid w:val="00A548E1"/>
    <w:rsid w:val="00A6281C"/>
    <w:rsid w:val="00A64EA4"/>
    <w:rsid w:val="00A669A5"/>
    <w:rsid w:val="00A732A6"/>
    <w:rsid w:val="00A73C2B"/>
    <w:rsid w:val="00A755D7"/>
    <w:rsid w:val="00A76A25"/>
    <w:rsid w:val="00A779D4"/>
    <w:rsid w:val="00A808C3"/>
    <w:rsid w:val="00A8217B"/>
    <w:rsid w:val="00A82406"/>
    <w:rsid w:val="00A86F1B"/>
    <w:rsid w:val="00A8708F"/>
    <w:rsid w:val="00A946A9"/>
    <w:rsid w:val="00AA20D2"/>
    <w:rsid w:val="00AA29D1"/>
    <w:rsid w:val="00AA3B51"/>
    <w:rsid w:val="00AA5F13"/>
    <w:rsid w:val="00AB1228"/>
    <w:rsid w:val="00AB377C"/>
    <w:rsid w:val="00AB6791"/>
    <w:rsid w:val="00AC3075"/>
    <w:rsid w:val="00AC6F8C"/>
    <w:rsid w:val="00AC795E"/>
    <w:rsid w:val="00AD074D"/>
    <w:rsid w:val="00AD17B8"/>
    <w:rsid w:val="00AD29AA"/>
    <w:rsid w:val="00AD3E68"/>
    <w:rsid w:val="00AD5D31"/>
    <w:rsid w:val="00AE1616"/>
    <w:rsid w:val="00AE234C"/>
    <w:rsid w:val="00AF0FE8"/>
    <w:rsid w:val="00AF1559"/>
    <w:rsid w:val="00AF31FA"/>
    <w:rsid w:val="00AF4BC5"/>
    <w:rsid w:val="00AF7620"/>
    <w:rsid w:val="00B129CE"/>
    <w:rsid w:val="00B14E89"/>
    <w:rsid w:val="00B15204"/>
    <w:rsid w:val="00B274EE"/>
    <w:rsid w:val="00B42113"/>
    <w:rsid w:val="00B4347D"/>
    <w:rsid w:val="00B43E78"/>
    <w:rsid w:val="00B45FB0"/>
    <w:rsid w:val="00B5036B"/>
    <w:rsid w:val="00B54E93"/>
    <w:rsid w:val="00B554F1"/>
    <w:rsid w:val="00B555C4"/>
    <w:rsid w:val="00B56998"/>
    <w:rsid w:val="00B57747"/>
    <w:rsid w:val="00B57B44"/>
    <w:rsid w:val="00B612F3"/>
    <w:rsid w:val="00B641A2"/>
    <w:rsid w:val="00B64319"/>
    <w:rsid w:val="00B64AF1"/>
    <w:rsid w:val="00B664EA"/>
    <w:rsid w:val="00B70104"/>
    <w:rsid w:val="00B71B7B"/>
    <w:rsid w:val="00B74CDC"/>
    <w:rsid w:val="00B77D4A"/>
    <w:rsid w:val="00B8087C"/>
    <w:rsid w:val="00B86E15"/>
    <w:rsid w:val="00BA0648"/>
    <w:rsid w:val="00BA11A5"/>
    <w:rsid w:val="00BA4BEA"/>
    <w:rsid w:val="00BA4D38"/>
    <w:rsid w:val="00BB14C2"/>
    <w:rsid w:val="00BB69B9"/>
    <w:rsid w:val="00BC0398"/>
    <w:rsid w:val="00BC128E"/>
    <w:rsid w:val="00BC1E07"/>
    <w:rsid w:val="00BC1F61"/>
    <w:rsid w:val="00BC2775"/>
    <w:rsid w:val="00BC2D01"/>
    <w:rsid w:val="00BC31D4"/>
    <w:rsid w:val="00BC4EEC"/>
    <w:rsid w:val="00BD04DA"/>
    <w:rsid w:val="00BD054B"/>
    <w:rsid w:val="00BD0653"/>
    <w:rsid w:val="00BD5989"/>
    <w:rsid w:val="00BD6665"/>
    <w:rsid w:val="00BD790A"/>
    <w:rsid w:val="00BE0B9D"/>
    <w:rsid w:val="00BE4246"/>
    <w:rsid w:val="00BF233C"/>
    <w:rsid w:val="00BF5A29"/>
    <w:rsid w:val="00C11D10"/>
    <w:rsid w:val="00C12112"/>
    <w:rsid w:val="00C1337B"/>
    <w:rsid w:val="00C13F49"/>
    <w:rsid w:val="00C1587F"/>
    <w:rsid w:val="00C22C53"/>
    <w:rsid w:val="00C23D4D"/>
    <w:rsid w:val="00C244D4"/>
    <w:rsid w:val="00C32F17"/>
    <w:rsid w:val="00C335F0"/>
    <w:rsid w:val="00C35116"/>
    <w:rsid w:val="00C353B2"/>
    <w:rsid w:val="00C36284"/>
    <w:rsid w:val="00C3637E"/>
    <w:rsid w:val="00C37DFC"/>
    <w:rsid w:val="00C42A05"/>
    <w:rsid w:val="00C47C4A"/>
    <w:rsid w:val="00C51830"/>
    <w:rsid w:val="00C53002"/>
    <w:rsid w:val="00C54522"/>
    <w:rsid w:val="00C55F2D"/>
    <w:rsid w:val="00C56C7A"/>
    <w:rsid w:val="00C64430"/>
    <w:rsid w:val="00C6560C"/>
    <w:rsid w:val="00C6683B"/>
    <w:rsid w:val="00C67029"/>
    <w:rsid w:val="00C713C1"/>
    <w:rsid w:val="00C74EEC"/>
    <w:rsid w:val="00C755F3"/>
    <w:rsid w:val="00C7663B"/>
    <w:rsid w:val="00C8178A"/>
    <w:rsid w:val="00C83F6B"/>
    <w:rsid w:val="00C8504C"/>
    <w:rsid w:val="00C93987"/>
    <w:rsid w:val="00C95523"/>
    <w:rsid w:val="00C96045"/>
    <w:rsid w:val="00C960BF"/>
    <w:rsid w:val="00CA34A6"/>
    <w:rsid w:val="00CA5720"/>
    <w:rsid w:val="00CA622D"/>
    <w:rsid w:val="00CA73AC"/>
    <w:rsid w:val="00CB052D"/>
    <w:rsid w:val="00CB1FD8"/>
    <w:rsid w:val="00CB53EA"/>
    <w:rsid w:val="00CB7CBE"/>
    <w:rsid w:val="00CC28D0"/>
    <w:rsid w:val="00CC4594"/>
    <w:rsid w:val="00CC50E9"/>
    <w:rsid w:val="00CC6F1D"/>
    <w:rsid w:val="00CC75D8"/>
    <w:rsid w:val="00CD0A81"/>
    <w:rsid w:val="00CD3497"/>
    <w:rsid w:val="00CD454A"/>
    <w:rsid w:val="00CE32BA"/>
    <w:rsid w:val="00CE3A01"/>
    <w:rsid w:val="00CE43C4"/>
    <w:rsid w:val="00CE49E2"/>
    <w:rsid w:val="00CE51F8"/>
    <w:rsid w:val="00CE64AB"/>
    <w:rsid w:val="00CE66DE"/>
    <w:rsid w:val="00CF17F2"/>
    <w:rsid w:val="00CF668F"/>
    <w:rsid w:val="00CF69F2"/>
    <w:rsid w:val="00CF7F5B"/>
    <w:rsid w:val="00D0161A"/>
    <w:rsid w:val="00D024FD"/>
    <w:rsid w:val="00D029A4"/>
    <w:rsid w:val="00D02E37"/>
    <w:rsid w:val="00D03B93"/>
    <w:rsid w:val="00D13F34"/>
    <w:rsid w:val="00D15FC1"/>
    <w:rsid w:val="00D2049F"/>
    <w:rsid w:val="00D20FD5"/>
    <w:rsid w:val="00D36494"/>
    <w:rsid w:val="00D40602"/>
    <w:rsid w:val="00D5173D"/>
    <w:rsid w:val="00D53570"/>
    <w:rsid w:val="00D5384D"/>
    <w:rsid w:val="00D563F1"/>
    <w:rsid w:val="00D57B37"/>
    <w:rsid w:val="00D61B71"/>
    <w:rsid w:val="00D71D54"/>
    <w:rsid w:val="00D71FFD"/>
    <w:rsid w:val="00D72D7A"/>
    <w:rsid w:val="00D73729"/>
    <w:rsid w:val="00D80533"/>
    <w:rsid w:val="00D8267D"/>
    <w:rsid w:val="00D85A12"/>
    <w:rsid w:val="00D91AE0"/>
    <w:rsid w:val="00D91DB8"/>
    <w:rsid w:val="00D95AF5"/>
    <w:rsid w:val="00DA14D4"/>
    <w:rsid w:val="00DA19FE"/>
    <w:rsid w:val="00DC039E"/>
    <w:rsid w:val="00DC09E1"/>
    <w:rsid w:val="00DC3256"/>
    <w:rsid w:val="00DC416F"/>
    <w:rsid w:val="00DC4C0A"/>
    <w:rsid w:val="00DC784C"/>
    <w:rsid w:val="00DD1DB3"/>
    <w:rsid w:val="00DD45C2"/>
    <w:rsid w:val="00DD51AE"/>
    <w:rsid w:val="00DD7313"/>
    <w:rsid w:val="00DD7EE6"/>
    <w:rsid w:val="00DE221A"/>
    <w:rsid w:val="00DE3698"/>
    <w:rsid w:val="00DE450E"/>
    <w:rsid w:val="00DF045C"/>
    <w:rsid w:val="00DF0CA3"/>
    <w:rsid w:val="00DF0F89"/>
    <w:rsid w:val="00DF1A86"/>
    <w:rsid w:val="00DF4A79"/>
    <w:rsid w:val="00E0186B"/>
    <w:rsid w:val="00E01B68"/>
    <w:rsid w:val="00E058DD"/>
    <w:rsid w:val="00E05D2E"/>
    <w:rsid w:val="00E0601C"/>
    <w:rsid w:val="00E143FE"/>
    <w:rsid w:val="00E144F6"/>
    <w:rsid w:val="00E25718"/>
    <w:rsid w:val="00E2659E"/>
    <w:rsid w:val="00E339B8"/>
    <w:rsid w:val="00E36D6A"/>
    <w:rsid w:val="00E45207"/>
    <w:rsid w:val="00E46F1D"/>
    <w:rsid w:val="00E50548"/>
    <w:rsid w:val="00E56FB6"/>
    <w:rsid w:val="00E65032"/>
    <w:rsid w:val="00E71A60"/>
    <w:rsid w:val="00E722A4"/>
    <w:rsid w:val="00E7315F"/>
    <w:rsid w:val="00E74110"/>
    <w:rsid w:val="00E7465D"/>
    <w:rsid w:val="00E757D8"/>
    <w:rsid w:val="00E76215"/>
    <w:rsid w:val="00E80014"/>
    <w:rsid w:val="00E812B3"/>
    <w:rsid w:val="00E816EE"/>
    <w:rsid w:val="00E83FA4"/>
    <w:rsid w:val="00E84426"/>
    <w:rsid w:val="00E877D6"/>
    <w:rsid w:val="00E92203"/>
    <w:rsid w:val="00E9508C"/>
    <w:rsid w:val="00EA5637"/>
    <w:rsid w:val="00EA6165"/>
    <w:rsid w:val="00EA74E9"/>
    <w:rsid w:val="00EB1DDF"/>
    <w:rsid w:val="00EB2B37"/>
    <w:rsid w:val="00EB5D70"/>
    <w:rsid w:val="00EB62BF"/>
    <w:rsid w:val="00ED00B0"/>
    <w:rsid w:val="00ED21B7"/>
    <w:rsid w:val="00ED3BFB"/>
    <w:rsid w:val="00EE1644"/>
    <w:rsid w:val="00EE1C26"/>
    <w:rsid w:val="00EE4B7D"/>
    <w:rsid w:val="00EE551C"/>
    <w:rsid w:val="00EE6204"/>
    <w:rsid w:val="00EE6C03"/>
    <w:rsid w:val="00EF29C3"/>
    <w:rsid w:val="00EF6AFD"/>
    <w:rsid w:val="00EF6BEA"/>
    <w:rsid w:val="00EF6D03"/>
    <w:rsid w:val="00EF7AD3"/>
    <w:rsid w:val="00F0421B"/>
    <w:rsid w:val="00F0524A"/>
    <w:rsid w:val="00F05857"/>
    <w:rsid w:val="00F077B9"/>
    <w:rsid w:val="00F1042D"/>
    <w:rsid w:val="00F10552"/>
    <w:rsid w:val="00F11398"/>
    <w:rsid w:val="00F14D08"/>
    <w:rsid w:val="00F31D20"/>
    <w:rsid w:val="00F340B3"/>
    <w:rsid w:val="00F34727"/>
    <w:rsid w:val="00F34BBE"/>
    <w:rsid w:val="00F35897"/>
    <w:rsid w:val="00F37EDE"/>
    <w:rsid w:val="00F4168F"/>
    <w:rsid w:val="00F42572"/>
    <w:rsid w:val="00F425A5"/>
    <w:rsid w:val="00F56B70"/>
    <w:rsid w:val="00F614C1"/>
    <w:rsid w:val="00F64A8A"/>
    <w:rsid w:val="00F661DE"/>
    <w:rsid w:val="00F676B8"/>
    <w:rsid w:val="00F74DA6"/>
    <w:rsid w:val="00F74FD2"/>
    <w:rsid w:val="00F86C4B"/>
    <w:rsid w:val="00F8709D"/>
    <w:rsid w:val="00F922C2"/>
    <w:rsid w:val="00F95BDF"/>
    <w:rsid w:val="00FA0B50"/>
    <w:rsid w:val="00FA31C0"/>
    <w:rsid w:val="00FB1CFA"/>
    <w:rsid w:val="00FB2B58"/>
    <w:rsid w:val="00FB32C3"/>
    <w:rsid w:val="00FB449B"/>
    <w:rsid w:val="00FB53AC"/>
    <w:rsid w:val="00FB553D"/>
    <w:rsid w:val="00FB623A"/>
    <w:rsid w:val="00FB6C9A"/>
    <w:rsid w:val="00FC0856"/>
    <w:rsid w:val="00FC1F22"/>
    <w:rsid w:val="00FC4309"/>
    <w:rsid w:val="00FD3461"/>
    <w:rsid w:val="00FE0A28"/>
    <w:rsid w:val="00FE179D"/>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607EB"/>
    <w:rPr>
      <w:rFonts w:eastAsia="Times New Roman"/>
      <w:lang w:val="es-SV" w:eastAsia="es-SV"/>
    </w:rPr>
  </w:style>
  <w:style w:type="character" w:customStyle="1" w:styleId="apple-converted-space">
    <w:name w:val="apple-converted-space"/>
    <w:basedOn w:val="Fuentedeprrafopredeter"/>
    <w:rsid w:val="009937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607EB"/>
    <w:rPr>
      <w:rFonts w:eastAsia="Times New Roman"/>
      <w:lang w:val="es-SV" w:eastAsia="es-SV"/>
    </w:rPr>
  </w:style>
  <w:style w:type="character" w:customStyle="1" w:styleId="apple-converted-space">
    <w:name w:val="apple-converted-space"/>
    <w:basedOn w:val="Fuentedeprrafopredeter"/>
    <w:rsid w:val="00993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31731476">
      <w:bodyDiv w:val="1"/>
      <w:marLeft w:val="0"/>
      <w:marRight w:val="0"/>
      <w:marTop w:val="0"/>
      <w:marBottom w:val="0"/>
      <w:divBdr>
        <w:top w:val="none" w:sz="0" w:space="0" w:color="auto"/>
        <w:left w:val="none" w:sz="0" w:space="0" w:color="auto"/>
        <w:bottom w:val="none" w:sz="0" w:space="0" w:color="auto"/>
        <w:right w:val="none" w:sz="0" w:space="0" w:color="auto"/>
      </w:divBdr>
    </w:div>
    <w:div w:id="241329579">
      <w:bodyDiv w:val="1"/>
      <w:marLeft w:val="0"/>
      <w:marRight w:val="0"/>
      <w:marTop w:val="0"/>
      <w:marBottom w:val="0"/>
      <w:divBdr>
        <w:top w:val="none" w:sz="0" w:space="0" w:color="auto"/>
        <w:left w:val="none" w:sz="0" w:space="0" w:color="auto"/>
        <w:bottom w:val="none" w:sz="0" w:space="0" w:color="auto"/>
        <w:right w:val="none" w:sz="0" w:space="0" w:color="auto"/>
      </w:divBdr>
      <w:divsChild>
        <w:div w:id="1633485534">
          <w:marLeft w:val="0"/>
          <w:marRight w:val="0"/>
          <w:marTop w:val="0"/>
          <w:marBottom w:val="0"/>
          <w:divBdr>
            <w:top w:val="none" w:sz="0" w:space="0" w:color="auto"/>
            <w:left w:val="none" w:sz="0" w:space="0" w:color="auto"/>
            <w:bottom w:val="none" w:sz="0" w:space="0" w:color="auto"/>
            <w:right w:val="none" w:sz="0" w:space="0" w:color="auto"/>
          </w:divBdr>
        </w:div>
      </w:divsChild>
    </w:div>
    <w:div w:id="299115327">
      <w:bodyDiv w:val="1"/>
      <w:marLeft w:val="0"/>
      <w:marRight w:val="0"/>
      <w:marTop w:val="0"/>
      <w:marBottom w:val="0"/>
      <w:divBdr>
        <w:top w:val="none" w:sz="0" w:space="0" w:color="auto"/>
        <w:left w:val="none" w:sz="0" w:space="0" w:color="auto"/>
        <w:bottom w:val="none" w:sz="0" w:space="0" w:color="auto"/>
        <w:right w:val="none" w:sz="0" w:space="0" w:color="auto"/>
      </w:divBdr>
    </w:div>
    <w:div w:id="587885277">
      <w:bodyDiv w:val="1"/>
      <w:marLeft w:val="0"/>
      <w:marRight w:val="0"/>
      <w:marTop w:val="0"/>
      <w:marBottom w:val="0"/>
      <w:divBdr>
        <w:top w:val="none" w:sz="0" w:space="0" w:color="auto"/>
        <w:left w:val="none" w:sz="0" w:space="0" w:color="auto"/>
        <w:bottom w:val="none" w:sz="0" w:space="0" w:color="auto"/>
        <w:right w:val="none" w:sz="0" w:space="0" w:color="auto"/>
      </w:divBdr>
    </w:div>
    <w:div w:id="1191257791">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04398">
      <w:bodyDiv w:val="1"/>
      <w:marLeft w:val="0"/>
      <w:marRight w:val="0"/>
      <w:marTop w:val="0"/>
      <w:marBottom w:val="0"/>
      <w:divBdr>
        <w:top w:val="none" w:sz="0" w:space="0" w:color="auto"/>
        <w:left w:val="none" w:sz="0" w:space="0" w:color="auto"/>
        <w:bottom w:val="none" w:sz="0" w:space="0" w:color="auto"/>
        <w:right w:val="none" w:sz="0" w:space="0" w:color="auto"/>
      </w:divBdr>
    </w:div>
    <w:div w:id="1532954518">
      <w:bodyDiv w:val="1"/>
      <w:marLeft w:val="0"/>
      <w:marRight w:val="0"/>
      <w:marTop w:val="0"/>
      <w:marBottom w:val="0"/>
      <w:divBdr>
        <w:top w:val="none" w:sz="0" w:space="0" w:color="auto"/>
        <w:left w:val="none" w:sz="0" w:space="0" w:color="auto"/>
        <w:bottom w:val="none" w:sz="0" w:space="0" w:color="auto"/>
        <w:right w:val="none" w:sz="0" w:space="0" w:color="auto"/>
      </w:divBdr>
    </w:div>
    <w:div w:id="18845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MAG.GOB.SV" TargetMode="External"/><Relationship Id="rId2" Type="http://schemas.openxmlformats.org/officeDocument/2006/relationships/hyperlink" Target="mailto:oir@mag.gob.sv" TargetMode="External"/><Relationship Id="rId1" Type="http://schemas.openxmlformats.org/officeDocument/2006/relationships/image" Target="media/image3.png"/><Relationship Id="rId5" Type="http://schemas.openxmlformats.org/officeDocument/2006/relationships/hyperlink" Target="http://WWW.MAG.GOB.SV" TargetMode="External"/><Relationship Id="rId4"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67FB6C-F975-4F5A-84F2-D2689BAE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440</Words>
  <Characters>2424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10</cp:revision>
  <cp:lastPrinted>2017-06-30T20:19:00Z</cp:lastPrinted>
  <dcterms:created xsi:type="dcterms:W3CDTF">2017-06-30T19:52:00Z</dcterms:created>
  <dcterms:modified xsi:type="dcterms:W3CDTF">2017-06-30T20:37:00Z</dcterms:modified>
</cp:coreProperties>
</file>