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0F" w:rsidRPr="004A066C" w:rsidRDefault="00C2680F" w:rsidP="00C2680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B12B3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bookmarkStart w:id="0" w:name="_GoBack"/>
      <w:bookmarkEnd w:id="0"/>
      <w:r w:rsidRPr="007B12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B12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B12B3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B12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7B12B3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7B12B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D0223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BF68BA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DB408E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7B12B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6F4715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82A15" w:rsidRPr="007B12B3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B12B3">
        <w:rPr>
          <w:rFonts w:asciiTheme="minorHAnsi" w:eastAsia="Arial Unicode MS" w:hAnsiTheme="minorHAnsi" w:cs="Arial Unicode MS"/>
        </w:rPr>
        <w:t xml:space="preserve">Santa Tecla, </w:t>
      </w:r>
      <w:r w:rsidR="00B70104" w:rsidRPr="007B12B3">
        <w:rPr>
          <w:rFonts w:asciiTheme="minorHAnsi" w:eastAsia="Arial Unicode MS" w:hAnsiTheme="minorHAnsi" w:cs="Arial Unicode MS"/>
        </w:rPr>
        <w:t xml:space="preserve">departamento de La Libertad </w:t>
      </w:r>
      <w:r w:rsidRPr="007B12B3">
        <w:rPr>
          <w:rFonts w:asciiTheme="minorHAnsi" w:eastAsia="Arial Unicode MS" w:hAnsiTheme="minorHAnsi" w:cs="Arial Unicode MS"/>
        </w:rPr>
        <w:t xml:space="preserve">a las </w:t>
      </w:r>
      <w:r w:rsidR="00ED0223" w:rsidRPr="007B12B3">
        <w:rPr>
          <w:rFonts w:asciiTheme="minorHAnsi" w:eastAsia="Arial Unicode MS" w:hAnsiTheme="minorHAnsi" w:cs="Arial Unicode MS"/>
          <w:color w:val="000099"/>
        </w:rPr>
        <w:t>quin</w:t>
      </w:r>
      <w:r w:rsidR="00686336" w:rsidRPr="007B12B3">
        <w:rPr>
          <w:rFonts w:asciiTheme="minorHAnsi" w:eastAsia="Arial Unicode MS" w:hAnsiTheme="minorHAnsi" w:cs="Arial Unicode MS"/>
          <w:color w:val="000099"/>
        </w:rPr>
        <w:t>ce</w:t>
      </w:r>
      <w:r w:rsidR="00DB408E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B12B3">
        <w:rPr>
          <w:rFonts w:asciiTheme="minorHAnsi" w:eastAsia="Arial Unicode MS" w:hAnsiTheme="minorHAnsi" w:cs="Arial Unicode MS"/>
          <w:color w:val="000099"/>
        </w:rPr>
        <w:t>con</w:t>
      </w:r>
      <w:r w:rsidR="00E930E6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="00ED0223" w:rsidRPr="007B12B3">
        <w:rPr>
          <w:rFonts w:asciiTheme="minorHAnsi" w:eastAsia="Arial Unicode MS" w:hAnsiTheme="minorHAnsi" w:cs="Arial Unicode MS"/>
          <w:color w:val="000099"/>
        </w:rPr>
        <w:t>cincuenta</w:t>
      </w:r>
      <w:r w:rsidR="00686336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B12B3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B12B3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E930E6" w:rsidRPr="007B12B3">
        <w:rPr>
          <w:rFonts w:asciiTheme="minorHAnsi" w:eastAsia="Arial Unicode MS" w:hAnsiTheme="minorHAnsi" w:cs="Arial Unicode MS"/>
          <w:color w:val="000099"/>
        </w:rPr>
        <w:t>de junio</w:t>
      </w:r>
      <w:r w:rsidR="002C2836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B12B3">
        <w:rPr>
          <w:rFonts w:asciiTheme="minorHAnsi" w:eastAsia="Arial Unicode MS" w:hAnsiTheme="minorHAnsi" w:cs="Arial Unicode MS"/>
          <w:color w:val="000099"/>
        </w:rPr>
        <w:t>dos mil diecisiete</w:t>
      </w:r>
      <w:r w:rsidRPr="007B12B3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B12B3">
        <w:rPr>
          <w:rFonts w:asciiTheme="minorHAnsi" w:eastAsia="Arial Unicode MS" w:hAnsiTheme="minorHAnsi" w:cs="Arial Unicode MS"/>
        </w:rPr>
        <w:t xml:space="preserve"> </w:t>
      </w:r>
      <w:r w:rsidR="005029E0" w:rsidRPr="007B12B3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B12B3">
        <w:rPr>
          <w:rFonts w:asciiTheme="minorHAnsi" w:eastAsia="Arial Unicode MS" w:hAnsiTheme="minorHAnsi" w:cs="Arial Unicode MS"/>
        </w:rPr>
        <w:t xml:space="preserve"> </w:t>
      </w:r>
      <w:r w:rsidRPr="007B12B3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686336" w:rsidRPr="007B12B3">
        <w:rPr>
          <w:rFonts w:asciiTheme="minorHAnsi" w:eastAsia="Arial Unicode MS" w:hAnsiTheme="minorHAnsi" w:cs="Arial Unicode MS"/>
          <w:b/>
          <w:color w:val="000099"/>
        </w:rPr>
        <w:t>1</w:t>
      </w:r>
      <w:r w:rsidR="00ED0223" w:rsidRPr="007B12B3">
        <w:rPr>
          <w:rFonts w:asciiTheme="minorHAnsi" w:eastAsia="Arial Unicode MS" w:hAnsiTheme="minorHAnsi" w:cs="Arial Unicode MS"/>
          <w:b/>
          <w:color w:val="000099"/>
        </w:rPr>
        <w:t>7</w:t>
      </w:r>
      <w:r w:rsidR="007B12B3">
        <w:rPr>
          <w:rFonts w:asciiTheme="minorHAnsi" w:eastAsia="Arial Unicode MS" w:hAnsiTheme="minorHAnsi" w:cs="Arial Unicode MS"/>
          <w:b/>
          <w:color w:val="000099"/>
        </w:rPr>
        <w:t>1</w:t>
      </w:r>
      <w:r w:rsidR="005029E0" w:rsidRPr="007B12B3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B12B3">
        <w:rPr>
          <w:rFonts w:asciiTheme="minorHAnsi" w:eastAsia="Arial Unicode MS" w:hAnsiTheme="minorHAnsi" w:cs="Arial Unicode MS"/>
        </w:rPr>
        <w:t xml:space="preserve"> </w:t>
      </w:r>
      <w:r w:rsidRPr="007B12B3">
        <w:rPr>
          <w:rFonts w:asciiTheme="minorHAnsi" w:eastAsia="Arial Unicode MS" w:hAnsiTheme="minorHAnsi" w:cs="Arial Unicode MS"/>
        </w:rPr>
        <w:t>sobre:</w:t>
      </w:r>
    </w:p>
    <w:p w:rsidR="00342513" w:rsidRPr="006F4715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14"/>
        </w:rPr>
      </w:pPr>
    </w:p>
    <w:p w:rsidR="00ED0223" w:rsidRPr="007B12B3" w:rsidRDefault="00BF68BA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Listado de contactos con nombre, teléfono, correo electrónico y rubro de los participantes del agromercado sede Santa Tecla</w:t>
      </w:r>
    </w:p>
    <w:p w:rsidR="00BF68BA" w:rsidRPr="006F4715" w:rsidRDefault="00BF68BA" w:rsidP="00ED02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  <w:lang w:val="es-ES" w:eastAsia="en-US"/>
        </w:rPr>
      </w:pPr>
    </w:p>
    <w:p w:rsidR="00B5477D" w:rsidRPr="007B12B3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B12B3">
        <w:rPr>
          <w:rFonts w:asciiTheme="minorHAnsi" w:eastAsia="Arial Unicode MS" w:hAnsiTheme="minorHAnsi" w:cs="Arial Unicode MS"/>
        </w:rPr>
        <w:t>P</w:t>
      </w:r>
      <w:r w:rsidR="00EE4B7D" w:rsidRPr="007B12B3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B12B3">
        <w:rPr>
          <w:rFonts w:asciiTheme="minorHAnsi" w:eastAsia="Arial Unicode MS" w:hAnsiTheme="minorHAnsi" w:cs="Arial Unicode MS"/>
        </w:rPr>
        <w:t xml:space="preserve"> </w:t>
      </w:r>
      <w:r w:rsidR="00C2680F" w:rsidRPr="00C2680F">
        <w:rPr>
          <w:rFonts w:asciiTheme="minorHAnsi" w:eastAsia="Arial Unicode MS" w:hAnsiTheme="minorHAnsi" w:cs="Arial Unicode MS"/>
          <w:b/>
          <w:color w:val="000099"/>
          <w:highlight w:val="darkBlue"/>
        </w:rPr>
        <w:t>XXXX</w:t>
      </w:r>
      <w:r w:rsidR="00DB408E" w:rsidRPr="007B12B3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B12B3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845217" w:rsidRPr="007B12B3">
        <w:rPr>
          <w:rFonts w:asciiTheme="minorHAnsi" w:eastAsia="Arial Unicode MS" w:hAnsiTheme="minorHAnsi" w:cs="Arial Unicode MS"/>
        </w:rPr>
        <w:t>que la información requerida cumple con lo establecido en los artículos</w:t>
      </w:r>
      <w:r w:rsidR="007B12B3" w:rsidRPr="007B12B3">
        <w:rPr>
          <w:rFonts w:asciiTheme="minorHAnsi" w:eastAsia="Arial Unicode MS" w:hAnsiTheme="minorHAnsi" w:cs="Arial Unicode MS"/>
          <w:color w:val="000099"/>
        </w:rPr>
        <w:t xml:space="preserve"> 32, 33 de la LAIP</w:t>
      </w:r>
      <w:r w:rsidR="00845217" w:rsidRPr="007B12B3">
        <w:rPr>
          <w:rFonts w:asciiTheme="minorHAnsi" w:eastAsia="Arial Unicode MS" w:hAnsiTheme="minorHAnsi" w:cs="Arial Unicode MS"/>
          <w:color w:val="000099"/>
        </w:rPr>
        <w:t xml:space="preserve"> y </w:t>
      </w:r>
      <w:r w:rsidR="007B12B3" w:rsidRPr="007B12B3">
        <w:rPr>
          <w:rFonts w:asciiTheme="minorHAnsi" w:eastAsia="Arial Unicode MS" w:hAnsiTheme="minorHAnsi" w:cs="Arial Unicode MS"/>
          <w:color w:val="000099"/>
        </w:rPr>
        <w:t>40</w:t>
      </w:r>
      <w:r w:rsidR="00845217" w:rsidRPr="007B12B3">
        <w:rPr>
          <w:rFonts w:asciiTheme="minorHAnsi" w:eastAsia="Arial Unicode MS" w:hAnsiTheme="minorHAnsi" w:cs="Arial Unicode MS"/>
        </w:rPr>
        <w:t xml:space="preserve"> de</w:t>
      </w:r>
      <w:r w:rsidR="007B12B3" w:rsidRPr="007B12B3">
        <w:rPr>
          <w:rFonts w:asciiTheme="minorHAnsi" w:eastAsia="Arial Unicode MS" w:hAnsiTheme="minorHAnsi" w:cs="Arial Unicode MS"/>
        </w:rPr>
        <w:t>l Reglamento de Acceso a la Información Pública que expresamente dice</w:t>
      </w:r>
      <w:r w:rsidR="00845217" w:rsidRPr="007B12B3">
        <w:rPr>
          <w:rFonts w:asciiTheme="minorHAnsi" w:eastAsia="Arial Unicode MS" w:hAnsiTheme="minorHAnsi" w:cs="Arial Unicode MS"/>
        </w:rPr>
        <w:t>:</w:t>
      </w:r>
    </w:p>
    <w:p w:rsidR="00B5477D" w:rsidRPr="007B12B3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7B12B3" w:rsidRP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“</w:t>
      </w:r>
      <w:r w:rsidRPr="007B12B3">
        <w:rPr>
          <w:rFonts w:asciiTheme="minorHAnsi" w:eastAsia="Arial Unicode MS" w:hAnsiTheme="minorHAnsi" w:cs="Arial Unicode MS"/>
          <w:color w:val="000099"/>
        </w:rPr>
        <w:t>Consentimiento para revelar Información Confidencial</w:t>
      </w:r>
    </w:p>
    <w:p w:rsidR="007B12B3" w:rsidRP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Art. 40.- Para que las Unidades de Acceso a la Información puedan permitir el acceso de Información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>Confidencial, requieren obtener el consentimiento expreso de los particulares titulares de la información por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>escrito. Dicho consentimiento no podrá obtenerse bajo ningún vicio de la voluntad, ya sea error, fuerza o dolo.</w:t>
      </w:r>
    </w:p>
    <w:p w:rsidR="007B12B3" w:rsidRP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El consentimiento deberá ser en un escrito separado a cualquier otro documento y deberá expresarse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>para cada caso en concreto. Asimismo, se deberá mencionar información como la siguiente:</w:t>
      </w:r>
    </w:p>
    <w:p w:rsidR="007B12B3" w:rsidRPr="007B12B3" w:rsidRDefault="007B12B3" w:rsidP="007B12B3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La Información Confidencial específica que se autoriza a revelar;</w:t>
      </w:r>
    </w:p>
    <w:p w:rsidR="007B12B3" w:rsidRPr="007B12B3" w:rsidRDefault="007B12B3" w:rsidP="007B12B3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La aceptación expresa a revelar la Información Confidencial; y,</w:t>
      </w:r>
    </w:p>
    <w:p w:rsidR="007B12B3" w:rsidRPr="007B12B3" w:rsidRDefault="007B12B3" w:rsidP="007B12B3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Nombre completo, número de identificación y firma o huella del titular de la información.</w:t>
      </w:r>
    </w:p>
    <w:p w:rsidR="007B12B3" w:rsidRP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B12B3">
        <w:rPr>
          <w:rFonts w:asciiTheme="minorHAnsi" w:eastAsia="Arial Unicode MS" w:hAnsiTheme="minorHAnsi" w:cs="Arial Unicode MS"/>
          <w:color w:val="000099"/>
        </w:rPr>
        <w:t>No será admisible un consentimiento genérico para todas las solicitudes que se presenten, por lo cual, se</w:t>
      </w:r>
      <w:r w:rsidRPr="007B12B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B12B3">
        <w:rPr>
          <w:rFonts w:asciiTheme="minorHAnsi" w:eastAsia="Arial Unicode MS" w:hAnsiTheme="minorHAnsi" w:cs="Arial Unicode MS"/>
          <w:color w:val="000099"/>
        </w:rPr>
        <w:t>deberá requerir el consentimiento cada vez que sea solicitada la información</w:t>
      </w:r>
      <w:r w:rsidRPr="007B12B3">
        <w:rPr>
          <w:rFonts w:asciiTheme="minorHAnsi" w:eastAsia="Arial Unicode MS" w:hAnsiTheme="minorHAnsi" w:cs="Arial Unicode MS"/>
          <w:color w:val="000099"/>
        </w:rPr>
        <w:t>”</w:t>
      </w:r>
      <w:r w:rsidRPr="007B12B3">
        <w:rPr>
          <w:rFonts w:asciiTheme="minorHAnsi" w:eastAsia="Arial Unicode MS" w:hAnsiTheme="minorHAnsi" w:cs="Arial Unicode MS"/>
          <w:color w:val="000099"/>
        </w:rPr>
        <w:t>.</w:t>
      </w:r>
    </w:p>
    <w:p w:rsidR="007B12B3" w:rsidRP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7B12B3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B12B3">
        <w:rPr>
          <w:rFonts w:asciiTheme="minorHAnsi" w:eastAsia="Arial Unicode MS" w:hAnsiTheme="minorHAnsi" w:cs="Arial Unicode MS"/>
        </w:rPr>
        <w:t xml:space="preserve">Por lo </w:t>
      </w:r>
      <w:r>
        <w:rPr>
          <w:rFonts w:asciiTheme="minorHAnsi" w:eastAsia="Arial Unicode MS" w:hAnsiTheme="minorHAnsi" w:cs="Arial Unicode MS"/>
        </w:rPr>
        <w:t xml:space="preserve">tanto en vista que las personas que aparecen en listado adjunto dieron su consentimiento para proporcionar sus datos personales, </w:t>
      </w:r>
      <w:r w:rsidRPr="007B12B3">
        <w:rPr>
          <w:rFonts w:asciiTheme="minorHAnsi" w:eastAsia="Arial Unicode MS" w:hAnsiTheme="minorHAnsi" w:cs="Arial Unicode MS"/>
        </w:rPr>
        <w:t>este ministerio resuelve</w:t>
      </w:r>
      <w:r>
        <w:rPr>
          <w:rFonts w:asciiTheme="minorHAnsi" w:eastAsia="Arial Unicode MS" w:hAnsiTheme="minorHAnsi" w:cs="Arial Unicode MS"/>
        </w:rPr>
        <w:t>:</w:t>
      </w:r>
    </w:p>
    <w:p w:rsidR="007B12B3" w:rsidRPr="00293C9C" w:rsidRDefault="007B12B3" w:rsidP="007B12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7B12B3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B12B3">
        <w:rPr>
          <w:rFonts w:asciiTheme="minorHAnsi" w:hAnsiTheme="minorHAnsi"/>
          <w:b/>
          <w:color w:val="000099"/>
        </w:rPr>
        <w:t xml:space="preserve">PROPORCIONAR LA INFORMACIÓN </w:t>
      </w:r>
      <w:r w:rsidR="00293C9C">
        <w:rPr>
          <w:rFonts w:asciiTheme="minorHAnsi" w:hAnsiTheme="minorHAnsi"/>
          <w:b/>
          <w:color w:val="000099"/>
        </w:rPr>
        <w:t xml:space="preserve">CONFIDENCIAL </w:t>
      </w:r>
      <w:r w:rsidRPr="007B12B3">
        <w:rPr>
          <w:rFonts w:asciiTheme="minorHAnsi" w:hAnsiTheme="minorHAnsi"/>
          <w:b/>
          <w:color w:val="000099"/>
        </w:rPr>
        <w:t>SOLICITADA</w:t>
      </w:r>
    </w:p>
    <w:p w:rsidR="00126A4D" w:rsidRPr="007B12B3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ED0223" w:rsidRPr="007B12B3" w:rsidRDefault="00D35459" w:rsidP="00686336">
      <w:pPr>
        <w:spacing w:after="0" w:line="240" w:lineRule="auto"/>
        <w:jc w:val="both"/>
        <w:rPr>
          <w:rFonts w:asciiTheme="minorHAnsi" w:hAnsiTheme="minorHAnsi"/>
        </w:rPr>
      </w:pPr>
      <w:r w:rsidRPr="007B12B3">
        <w:rPr>
          <w:rFonts w:asciiTheme="minorHAnsi" w:hAnsiTheme="minorHAnsi"/>
        </w:rPr>
        <w:t>A</w:t>
      </w:r>
      <w:r w:rsidR="002C2836" w:rsidRPr="007B12B3">
        <w:rPr>
          <w:rFonts w:asciiTheme="minorHAnsi" w:hAnsiTheme="minorHAnsi"/>
        </w:rPr>
        <w:t>l respecto se adjunta a la presente resolución</w:t>
      </w:r>
      <w:r w:rsidR="00F80542" w:rsidRPr="007B12B3">
        <w:rPr>
          <w:rFonts w:asciiTheme="minorHAnsi" w:hAnsiTheme="minorHAnsi"/>
        </w:rPr>
        <w:t xml:space="preserve"> </w:t>
      </w:r>
      <w:r w:rsidR="008E295B">
        <w:rPr>
          <w:rFonts w:asciiTheme="minorHAnsi" w:hAnsiTheme="minorHAnsi"/>
        </w:rPr>
        <w:t>una lista de las personas que accedieron a proporcionar sus datos de contacto y que participan en el Agromercado que se realiza los días jueves en este ministerio.</w:t>
      </w:r>
    </w:p>
    <w:p w:rsidR="00DB408E" w:rsidRPr="007B12B3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 w:rsidRPr="007B12B3">
        <w:rPr>
          <w:rFonts w:asciiTheme="minorHAnsi" w:hAnsiTheme="minorHAnsi"/>
        </w:rPr>
        <w:t>NOTIFIQUESE</w:t>
      </w: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E86082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35" w:rsidRDefault="00247B35" w:rsidP="00F425A5">
      <w:pPr>
        <w:spacing w:after="0" w:line="240" w:lineRule="auto"/>
      </w:pPr>
      <w:r>
        <w:separator/>
      </w:r>
    </w:p>
  </w:endnote>
  <w:endnote w:type="continuationSeparator" w:id="0">
    <w:p w:rsidR="00247B35" w:rsidRDefault="00247B3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2680F" w:rsidRPr="00C2680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2680F" w:rsidRPr="00C2680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2680F" w:rsidRPr="00C2680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2680F" w:rsidRPr="00C2680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35" w:rsidRDefault="00247B35" w:rsidP="00F425A5">
      <w:pPr>
        <w:spacing w:after="0" w:line="240" w:lineRule="auto"/>
      </w:pPr>
      <w:r>
        <w:separator/>
      </w:r>
    </w:p>
  </w:footnote>
  <w:footnote w:type="continuationSeparator" w:id="0">
    <w:p w:rsidR="00247B35" w:rsidRDefault="00247B3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5C5FB1"/>
    <w:multiLevelType w:val="hybridMultilevel"/>
    <w:tmpl w:val="F6BAE4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A5217"/>
    <w:multiLevelType w:val="hybridMultilevel"/>
    <w:tmpl w:val="1ADA8AF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47B35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3C9C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3CC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406"/>
    <w:rsid w:val="00547BFB"/>
    <w:rsid w:val="00552C69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4715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12B3"/>
    <w:rsid w:val="007B361B"/>
    <w:rsid w:val="007B5ECB"/>
    <w:rsid w:val="007B602F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5217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295B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BF68BA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2680F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C38"/>
    <w:rsid w:val="00D20FD5"/>
    <w:rsid w:val="00D35459"/>
    <w:rsid w:val="00D36494"/>
    <w:rsid w:val="00D4056E"/>
    <w:rsid w:val="00D409E5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2F9F-3235-48E6-A185-B817948E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2017-06-22T22:00:00Z</cp:lastPrinted>
  <dcterms:created xsi:type="dcterms:W3CDTF">2017-06-22T22:02:00Z</dcterms:created>
  <dcterms:modified xsi:type="dcterms:W3CDTF">2017-06-22T22:02:00Z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