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97" w:rsidRPr="00972397" w:rsidRDefault="00972397" w:rsidP="0097239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2397"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93350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EA03C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6</w:t>
      </w:r>
      <w:r w:rsidR="007B77C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9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Pr="00E60EF0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B143CA" w:rsidRDefault="00714AA6" w:rsidP="00B143C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EA03C0">
        <w:rPr>
          <w:rFonts w:asciiTheme="minorHAnsi" w:eastAsia="Arial Unicode MS" w:hAnsiTheme="minorHAnsi" w:cs="Arial Unicode MS"/>
          <w:color w:val="000099"/>
        </w:rPr>
        <w:t>c</w:t>
      </w:r>
      <w:r w:rsidR="007B77C3">
        <w:rPr>
          <w:rFonts w:asciiTheme="minorHAnsi" w:eastAsia="Arial Unicode MS" w:hAnsiTheme="minorHAnsi" w:cs="Arial Unicode MS"/>
          <w:color w:val="000099"/>
        </w:rPr>
        <w:t>atorc</w:t>
      </w:r>
      <w:r w:rsidR="00EA03C0">
        <w:rPr>
          <w:rFonts w:asciiTheme="minorHAnsi" w:eastAsia="Arial Unicode MS" w:hAnsiTheme="minorHAnsi" w:cs="Arial Unicode MS"/>
          <w:color w:val="000099"/>
        </w:rPr>
        <w:t xml:space="preserve">e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93350E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7B77C3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="00F65CE7">
        <w:rPr>
          <w:rFonts w:asciiTheme="minorHAnsi" w:eastAsia="Arial Unicode MS" w:hAnsiTheme="minorHAnsi" w:cs="Arial Unicode MS"/>
          <w:color w:val="000099"/>
        </w:rPr>
        <w:t>mi</w:t>
      </w:r>
      <w:r w:rsidR="0093350E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B77C3">
        <w:rPr>
          <w:rFonts w:asciiTheme="minorHAnsi" w:eastAsia="Arial Unicode MS" w:hAnsiTheme="minorHAnsi" w:cs="Arial Unicode MS"/>
          <w:color w:val="000099"/>
        </w:rPr>
        <w:t>veintiuno</w:t>
      </w:r>
      <w:r w:rsidR="00EA03C0">
        <w:rPr>
          <w:rFonts w:asciiTheme="minorHAnsi" w:eastAsia="Arial Unicode MS" w:hAnsiTheme="minorHAnsi" w:cs="Arial Unicode MS"/>
          <w:color w:val="000099"/>
        </w:rPr>
        <w:t xml:space="preserve"> de junio </w:t>
      </w:r>
      <w:r w:rsidR="00EF0878">
        <w:rPr>
          <w:rFonts w:asciiTheme="minorHAnsi" w:eastAsia="Arial Unicode MS" w:hAnsiTheme="minorHAnsi" w:cs="Arial Unicode MS"/>
          <w:color w:val="000099"/>
        </w:rPr>
        <w:t>de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>
        <w:rPr>
          <w:rFonts w:asciiTheme="minorHAnsi" w:eastAsia="Arial Unicode MS" w:hAnsiTheme="minorHAnsi" w:cs="Arial Unicode MS"/>
          <w:b/>
          <w:color w:val="000099"/>
        </w:rPr>
        <w:t>1</w:t>
      </w:r>
      <w:r w:rsidR="00EA03C0">
        <w:rPr>
          <w:rFonts w:asciiTheme="minorHAnsi" w:eastAsia="Arial Unicode MS" w:hAnsiTheme="minorHAnsi" w:cs="Arial Unicode MS"/>
          <w:b/>
          <w:color w:val="000099"/>
        </w:rPr>
        <w:t>6</w:t>
      </w:r>
      <w:r w:rsidR="00E60EF0">
        <w:rPr>
          <w:rFonts w:asciiTheme="minorHAnsi" w:eastAsia="Arial Unicode MS" w:hAnsiTheme="minorHAnsi" w:cs="Arial Unicode MS"/>
          <w:b/>
          <w:color w:val="000099"/>
        </w:rPr>
        <w:t>9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B143CA" w:rsidRPr="00B143CA" w:rsidRDefault="00B143CA" w:rsidP="00B143C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12"/>
        </w:rPr>
      </w:pPr>
    </w:p>
    <w:p w:rsidR="00506AA1" w:rsidRDefault="00506AA1" w:rsidP="00B377C3">
      <w:pPr>
        <w:spacing w:after="0" w:line="240" w:lineRule="auto"/>
        <w:jc w:val="both"/>
        <w:textAlignment w:val="baseline"/>
        <w:rPr>
          <w:rFonts w:cs="Calibri"/>
          <w:color w:val="000099"/>
        </w:rPr>
      </w:pPr>
      <w:r w:rsidRPr="00BC2A23">
        <w:rPr>
          <w:rFonts w:cs="Calibri"/>
          <w:color w:val="000099"/>
        </w:rPr>
        <w:t>“Información del Municipio de La Palma, Chalatenango sobre cantidad de</w:t>
      </w:r>
      <w:r>
        <w:rPr>
          <w:rFonts w:cs="Calibri"/>
          <w:color w:val="000099"/>
        </w:rPr>
        <w:t>:</w:t>
      </w:r>
    </w:p>
    <w:p w:rsidR="00B143CA" w:rsidRPr="00B377C3" w:rsidRDefault="00506AA1" w:rsidP="00B377C3">
      <w:pPr>
        <w:pStyle w:val="Prrafodelista"/>
        <w:numPr>
          <w:ilvl w:val="0"/>
          <w:numId w:val="21"/>
        </w:numPr>
        <w:spacing w:after="0" w:line="240" w:lineRule="auto"/>
        <w:ind w:left="714" w:hanging="357"/>
        <w:jc w:val="both"/>
        <w:textAlignment w:val="baseline"/>
        <w:rPr>
          <w:rFonts w:cs="Calibri"/>
          <w:color w:val="000099"/>
        </w:rPr>
      </w:pPr>
      <w:r w:rsidRPr="00B377C3">
        <w:rPr>
          <w:rFonts w:cs="Calibri"/>
          <w:color w:val="000099"/>
        </w:rPr>
        <w:t>Centros ganade</w:t>
      </w:r>
      <w:r w:rsidR="00B143CA" w:rsidRPr="00B377C3">
        <w:rPr>
          <w:rFonts w:cs="Calibri"/>
          <w:color w:val="000099"/>
        </w:rPr>
        <w:t xml:space="preserve">ros y/o cooperativas ganaderas </w:t>
      </w:r>
    </w:p>
    <w:p w:rsidR="00506AA1" w:rsidRPr="00B377C3" w:rsidRDefault="00506AA1" w:rsidP="00B377C3">
      <w:pPr>
        <w:pStyle w:val="Prrafodelista"/>
        <w:numPr>
          <w:ilvl w:val="0"/>
          <w:numId w:val="21"/>
        </w:numPr>
        <w:spacing w:after="0" w:line="240" w:lineRule="auto"/>
        <w:ind w:left="714" w:hanging="357"/>
        <w:jc w:val="both"/>
        <w:textAlignment w:val="baseline"/>
        <w:rPr>
          <w:rFonts w:cs="Calibri"/>
          <w:color w:val="000099"/>
        </w:rPr>
      </w:pPr>
      <w:r w:rsidRPr="00B377C3">
        <w:rPr>
          <w:rFonts w:cs="Calibri"/>
          <w:color w:val="000099"/>
        </w:rPr>
        <w:t xml:space="preserve">Granjas y/o plantas avícolas </w:t>
      </w:r>
    </w:p>
    <w:p w:rsidR="00506AA1" w:rsidRPr="00B377C3" w:rsidRDefault="00506AA1" w:rsidP="00B377C3">
      <w:pPr>
        <w:numPr>
          <w:ilvl w:val="0"/>
          <w:numId w:val="21"/>
        </w:numPr>
        <w:spacing w:after="0" w:line="240" w:lineRule="auto"/>
        <w:ind w:left="714" w:hanging="357"/>
        <w:jc w:val="both"/>
        <w:textAlignment w:val="baseline"/>
        <w:rPr>
          <w:rFonts w:cs="Calibri"/>
          <w:color w:val="000099"/>
        </w:rPr>
      </w:pPr>
      <w:r w:rsidRPr="00B377C3">
        <w:rPr>
          <w:rFonts w:cs="Calibri"/>
          <w:color w:val="000099"/>
        </w:rPr>
        <w:t xml:space="preserve">Granjas y/o plantas porcinas </w:t>
      </w:r>
    </w:p>
    <w:p w:rsidR="00506AA1" w:rsidRPr="00B377C3" w:rsidRDefault="00506AA1" w:rsidP="00B377C3">
      <w:pPr>
        <w:numPr>
          <w:ilvl w:val="0"/>
          <w:numId w:val="21"/>
        </w:numPr>
        <w:spacing w:after="0" w:line="240" w:lineRule="auto"/>
        <w:ind w:left="714" w:hanging="357"/>
        <w:jc w:val="both"/>
        <w:textAlignment w:val="baseline"/>
        <w:rPr>
          <w:rFonts w:cs="Calibri"/>
          <w:color w:val="000099"/>
        </w:rPr>
      </w:pPr>
      <w:r w:rsidRPr="00B377C3">
        <w:rPr>
          <w:rFonts w:cs="Calibri"/>
          <w:color w:val="000099"/>
        </w:rPr>
        <w:t xml:space="preserve">Rastros </w:t>
      </w:r>
    </w:p>
    <w:p w:rsidR="00B143CA" w:rsidRPr="00B377C3" w:rsidRDefault="00506AA1" w:rsidP="00B377C3">
      <w:pPr>
        <w:numPr>
          <w:ilvl w:val="0"/>
          <w:numId w:val="21"/>
        </w:numPr>
        <w:spacing w:after="0" w:line="240" w:lineRule="auto"/>
        <w:ind w:left="714" w:hanging="357"/>
        <w:jc w:val="both"/>
        <w:textAlignment w:val="baseline"/>
        <w:rPr>
          <w:rFonts w:cs="Calibri"/>
          <w:color w:val="000099"/>
        </w:rPr>
      </w:pPr>
      <w:r w:rsidRPr="00B377C3">
        <w:rPr>
          <w:rFonts w:cs="Calibri"/>
          <w:color w:val="000099"/>
        </w:rPr>
        <w:t xml:space="preserve">Granjas y/o cooperativas productoras de hortalizas </w:t>
      </w:r>
    </w:p>
    <w:p w:rsidR="00506AA1" w:rsidRPr="00B377C3" w:rsidRDefault="00506AA1" w:rsidP="00B377C3">
      <w:pPr>
        <w:numPr>
          <w:ilvl w:val="0"/>
          <w:numId w:val="21"/>
        </w:numPr>
        <w:spacing w:after="0" w:line="240" w:lineRule="auto"/>
        <w:ind w:left="714" w:hanging="357"/>
        <w:jc w:val="both"/>
        <w:textAlignment w:val="baseline"/>
        <w:rPr>
          <w:rFonts w:cs="Calibri"/>
          <w:color w:val="000099"/>
        </w:rPr>
      </w:pPr>
      <w:r w:rsidRPr="00B377C3">
        <w:rPr>
          <w:rFonts w:cs="Calibri"/>
          <w:color w:val="000099"/>
        </w:rPr>
        <w:t xml:space="preserve">Granjas acuícolas </w:t>
      </w:r>
    </w:p>
    <w:p w:rsidR="00506AA1" w:rsidRPr="00B377C3" w:rsidRDefault="00506AA1" w:rsidP="00B377C3">
      <w:pPr>
        <w:numPr>
          <w:ilvl w:val="0"/>
          <w:numId w:val="21"/>
        </w:numPr>
        <w:spacing w:after="0" w:line="240" w:lineRule="auto"/>
        <w:ind w:left="714" w:hanging="357"/>
        <w:jc w:val="both"/>
        <w:textAlignment w:val="baseline"/>
        <w:rPr>
          <w:rFonts w:cs="Calibri"/>
          <w:color w:val="000099"/>
        </w:rPr>
      </w:pPr>
      <w:r w:rsidRPr="00B377C3">
        <w:rPr>
          <w:rFonts w:cs="Calibri"/>
          <w:color w:val="000099"/>
        </w:rPr>
        <w:t xml:space="preserve">Graneros </w:t>
      </w:r>
    </w:p>
    <w:p w:rsidR="00506AA1" w:rsidRPr="00B377C3" w:rsidRDefault="00506AA1" w:rsidP="00B377C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  <w:r w:rsidRPr="00B377C3">
        <w:rPr>
          <w:rFonts w:cs="Calibri"/>
          <w:color w:val="000099"/>
        </w:rPr>
        <w:t xml:space="preserve">Artesanos beneficiarios de proyectos del MAG </w:t>
      </w:r>
    </w:p>
    <w:p w:rsidR="00EA03C0" w:rsidRPr="00B377C3" w:rsidRDefault="00506AA1" w:rsidP="00B377C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  <w:r w:rsidRPr="00B377C3">
        <w:rPr>
          <w:rFonts w:cs="Calibri"/>
          <w:color w:val="000099"/>
        </w:rPr>
        <w:t>Beneficios de café</w:t>
      </w:r>
      <w:r w:rsidR="00B143CA" w:rsidRPr="00B377C3">
        <w:rPr>
          <w:rFonts w:cs="Calibri"/>
          <w:color w:val="000099"/>
        </w:rPr>
        <w:t>”</w:t>
      </w:r>
      <w:r w:rsidRPr="00B377C3">
        <w:rPr>
          <w:rFonts w:cs="Calibri"/>
          <w:color w:val="000099"/>
        </w:rPr>
        <w:t xml:space="preserve"> </w:t>
      </w:r>
    </w:p>
    <w:p w:rsidR="0093350E" w:rsidRPr="00B143CA" w:rsidRDefault="0093350E" w:rsidP="007470E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972397" w:rsidRPr="00972397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</w:t>
      </w:r>
      <w:bookmarkStart w:id="0" w:name="_GoBack"/>
      <w:bookmarkEnd w:id="0"/>
      <w:proofErr w:type="spellEnd"/>
      <w:r w:rsidR="00820DC9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Pr="00A247E8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</w:t>
      </w:r>
      <w:r w:rsidR="007C51C7">
        <w:rPr>
          <w:rFonts w:asciiTheme="minorHAnsi" w:hAnsiTheme="minorHAnsi"/>
          <w:b/>
          <w:color w:val="000099"/>
        </w:rPr>
        <w:t xml:space="preserve"> </w:t>
      </w:r>
      <w:r w:rsidR="007C51C7" w:rsidRPr="007C51C7">
        <w:rPr>
          <w:rFonts w:asciiTheme="minorHAnsi" w:hAnsiTheme="minorHAnsi"/>
          <w:b/>
          <w:color w:val="000000" w:themeColor="text1"/>
        </w:rPr>
        <w:t>PARTE DE</w:t>
      </w:r>
      <w:r w:rsidRPr="007C51C7">
        <w:rPr>
          <w:rFonts w:asciiTheme="minorHAnsi" w:hAnsiTheme="minorHAnsi"/>
          <w:b/>
          <w:color w:val="000000" w:themeColor="text1"/>
        </w:rPr>
        <w:t xml:space="preserve"> </w:t>
      </w:r>
      <w:r w:rsidRPr="007D0597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E60EF0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B143CA" w:rsidRDefault="00EA03C0" w:rsidP="007C51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Sobre el particular se </w:t>
      </w:r>
      <w:r w:rsidR="00B143CA">
        <w:rPr>
          <w:rFonts w:asciiTheme="minorHAnsi" w:hAnsiTheme="minorHAnsi"/>
        </w:rPr>
        <w:t>informa lo siguiente:</w:t>
      </w:r>
    </w:p>
    <w:p w:rsidR="00E60EF0" w:rsidRPr="00E60EF0" w:rsidRDefault="00E60EF0" w:rsidP="007C51C7">
      <w:pPr>
        <w:spacing w:after="0" w:line="240" w:lineRule="auto"/>
        <w:jc w:val="both"/>
        <w:rPr>
          <w:rFonts w:asciiTheme="minorHAnsi" w:hAnsiTheme="minorHAnsi"/>
          <w:sz w:val="12"/>
        </w:rPr>
      </w:pPr>
    </w:p>
    <w:p w:rsidR="00B143CA" w:rsidRDefault="00B143CA" w:rsidP="00E60EF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/>
        </w:rPr>
      </w:pPr>
      <w:r w:rsidRPr="00E60EF0">
        <w:rPr>
          <w:rFonts w:asciiTheme="minorHAnsi" w:hAnsiTheme="minorHAnsi"/>
        </w:rPr>
        <w:t>Centros Ganaderos y/o cooperativas ganaderas (se adjunta un cuadro con la información sobre centros ganaderos en La Palma, Chalatenango).</w:t>
      </w:r>
    </w:p>
    <w:p w:rsidR="00E60EF0" w:rsidRPr="00E60EF0" w:rsidRDefault="00E60EF0" w:rsidP="00E60EF0">
      <w:pPr>
        <w:pStyle w:val="Prrafodelista"/>
        <w:spacing w:after="0" w:line="240" w:lineRule="auto"/>
        <w:ind w:left="360"/>
        <w:jc w:val="both"/>
        <w:rPr>
          <w:rFonts w:asciiTheme="minorHAnsi" w:hAnsiTheme="minorHAnsi"/>
          <w:sz w:val="14"/>
        </w:rPr>
      </w:pPr>
    </w:p>
    <w:p w:rsidR="00B143CA" w:rsidRDefault="00B143CA" w:rsidP="00E60EF0">
      <w:pPr>
        <w:pStyle w:val="Prrafodelista"/>
        <w:numPr>
          <w:ilvl w:val="0"/>
          <w:numId w:val="25"/>
        </w:numPr>
        <w:spacing w:after="0" w:line="240" w:lineRule="auto"/>
        <w:jc w:val="both"/>
        <w:textAlignment w:val="baseline"/>
        <w:rPr>
          <w:rFonts w:cs="Calibri"/>
        </w:rPr>
      </w:pPr>
      <w:r w:rsidRPr="00E60EF0">
        <w:rPr>
          <w:rFonts w:cs="Calibri"/>
        </w:rPr>
        <w:t>Granjas y/o cooperativas productoras de hortalizas (</w:t>
      </w:r>
      <w:r w:rsidRPr="00E60EF0">
        <w:rPr>
          <w:rFonts w:cs="Calibri"/>
        </w:rPr>
        <w:t>se anexa un cuadro que describe las cooperativas existentes en La Palma, Chalatenango</w:t>
      </w:r>
      <w:r w:rsidRPr="00E60EF0">
        <w:rPr>
          <w:rFonts w:cs="Calibri"/>
        </w:rPr>
        <w:t xml:space="preserve">) </w:t>
      </w:r>
    </w:p>
    <w:p w:rsidR="00E60EF0" w:rsidRPr="00E60EF0" w:rsidRDefault="00E60EF0" w:rsidP="00E60EF0">
      <w:pPr>
        <w:pStyle w:val="Prrafodelista"/>
        <w:spacing w:after="0" w:line="240" w:lineRule="auto"/>
        <w:ind w:left="360"/>
        <w:jc w:val="both"/>
        <w:textAlignment w:val="baseline"/>
        <w:rPr>
          <w:rFonts w:cs="Calibri"/>
          <w:sz w:val="14"/>
        </w:rPr>
      </w:pPr>
    </w:p>
    <w:p w:rsidR="00B143CA" w:rsidRPr="00E60EF0" w:rsidRDefault="00B143CA" w:rsidP="00E60EF0">
      <w:pPr>
        <w:pStyle w:val="Prrafodelista"/>
        <w:numPr>
          <w:ilvl w:val="0"/>
          <w:numId w:val="25"/>
        </w:numPr>
        <w:spacing w:after="0" w:line="240" w:lineRule="auto"/>
        <w:jc w:val="both"/>
        <w:textAlignment w:val="baseline"/>
        <w:rPr>
          <w:rFonts w:cs="Calibri"/>
        </w:rPr>
      </w:pPr>
      <w:r w:rsidRPr="00E60EF0">
        <w:rPr>
          <w:rFonts w:cs="Calibri"/>
        </w:rPr>
        <w:t>Granjas acuícolas</w:t>
      </w:r>
    </w:p>
    <w:p w:rsidR="00E60EF0" w:rsidRDefault="00E60EF0" w:rsidP="00E60EF0">
      <w:pPr>
        <w:pStyle w:val="Prrafodelista"/>
        <w:spacing w:after="0" w:line="240" w:lineRule="auto"/>
        <w:ind w:left="360"/>
        <w:jc w:val="both"/>
        <w:textAlignment w:val="baseline"/>
        <w:rPr>
          <w:rFonts w:cs="Calibri"/>
          <w:color w:val="000099"/>
        </w:rPr>
      </w:pPr>
      <w:r w:rsidRPr="00E60EF0">
        <w:rPr>
          <w:rFonts w:cs="Calibri"/>
          <w:color w:val="000099"/>
        </w:rPr>
        <w:t xml:space="preserve">Únicamente existe un proyecto </w:t>
      </w:r>
      <w:r w:rsidR="00B90401" w:rsidRPr="00E60EF0">
        <w:rPr>
          <w:rFonts w:cs="Calibri"/>
          <w:color w:val="000099"/>
        </w:rPr>
        <w:t>de acuicultura, ubicado en caserío el Guayabito, cantón Horcones, jurisdicción de La Palma, departamento de Chalatenango,</w:t>
      </w:r>
      <w:r w:rsidRPr="00E60EF0">
        <w:rPr>
          <w:rFonts w:cs="Calibri"/>
          <w:color w:val="000099"/>
        </w:rPr>
        <w:t xml:space="preserve"> </w:t>
      </w:r>
      <w:r w:rsidR="00B90401" w:rsidRPr="00E60EF0">
        <w:rPr>
          <w:rFonts w:cs="Calibri"/>
          <w:color w:val="000099"/>
        </w:rPr>
        <w:t xml:space="preserve">para el cultivo de tilapia el cual pretende demostrar y capacitar a los habitantes sobre diferentes alternativas de cultivo, el proyecto es financiado por  la ONG, denominada AYUDA EN ACCIÓN, dirigido a un </w:t>
      </w:r>
      <w:r w:rsidR="00B90401" w:rsidRPr="00E60EF0">
        <w:rPr>
          <w:rFonts w:cs="Calibri"/>
          <w:color w:val="000099"/>
        </w:rPr>
        <w:lastRenderedPageBreak/>
        <w:t>grupo compuesto por seis (6) familias y consiste en un</w:t>
      </w:r>
      <w:r w:rsidRPr="00E60EF0">
        <w:rPr>
          <w:rFonts w:cs="Calibri"/>
          <w:color w:val="000099"/>
        </w:rPr>
        <w:t xml:space="preserve"> </w:t>
      </w:r>
      <w:r w:rsidR="00B90401" w:rsidRPr="00E60EF0">
        <w:rPr>
          <w:rFonts w:cs="Calibri"/>
          <w:color w:val="000099"/>
        </w:rPr>
        <w:t>(1) estanque de diez (10) metros por seis (6) metros equivalente a sesenta (60) metros cuadrados de espejo de agua.</w:t>
      </w:r>
    </w:p>
    <w:p w:rsidR="00B143CA" w:rsidRPr="00E60EF0" w:rsidRDefault="00B90401" w:rsidP="00E60EF0">
      <w:pPr>
        <w:pStyle w:val="Prrafodelista"/>
        <w:spacing w:after="0" w:line="240" w:lineRule="auto"/>
        <w:ind w:left="360"/>
        <w:jc w:val="both"/>
        <w:textAlignment w:val="baseline"/>
        <w:rPr>
          <w:rFonts w:cs="Calibri"/>
          <w:color w:val="000099"/>
        </w:rPr>
      </w:pPr>
      <w:r w:rsidRPr="00E60EF0">
        <w:rPr>
          <w:rFonts w:cs="Calibri"/>
          <w:color w:val="000099"/>
        </w:rPr>
        <w:t xml:space="preserve">  </w:t>
      </w:r>
    </w:p>
    <w:p w:rsidR="00B143CA" w:rsidRPr="00E60EF0" w:rsidRDefault="00E60EF0" w:rsidP="00E60EF0">
      <w:pPr>
        <w:pStyle w:val="Prrafodelista"/>
        <w:numPr>
          <w:ilvl w:val="0"/>
          <w:numId w:val="25"/>
        </w:numPr>
        <w:spacing w:after="0" w:line="240" w:lineRule="auto"/>
        <w:jc w:val="both"/>
        <w:textAlignment w:val="baseline"/>
        <w:rPr>
          <w:rFonts w:cs="Calibri"/>
        </w:rPr>
      </w:pPr>
      <w:r w:rsidRPr="00E60EF0">
        <w:rPr>
          <w:rFonts w:cs="Calibri"/>
        </w:rPr>
        <w:t>Graneros</w:t>
      </w:r>
    </w:p>
    <w:p w:rsidR="00E60EF0" w:rsidRDefault="00E60EF0" w:rsidP="00E60EF0">
      <w:pPr>
        <w:spacing w:after="0" w:line="240" w:lineRule="auto"/>
        <w:jc w:val="both"/>
        <w:textAlignment w:val="baseline"/>
        <w:rPr>
          <w:rFonts w:cs="Calibri"/>
          <w:color w:val="000099"/>
        </w:rPr>
      </w:pPr>
      <w:r w:rsidRPr="00E60EF0">
        <w:rPr>
          <w:rFonts w:cs="Calibri"/>
          <w:color w:val="000099"/>
        </w:rPr>
        <w:t xml:space="preserve">La Dirección General de Sanidad Vegetal-DGSV, informa que tiene un </w:t>
      </w:r>
      <w:r w:rsidRPr="00E60EF0">
        <w:rPr>
          <w:rFonts w:cs="Calibri"/>
          <w:color w:val="000099"/>
        </w:rPr>
        <w:t>registro de graneros entregados 16 silos</w:t>
      </w:r>
      <w:r w:rsidRPr="00E60EF0">
        <w:rPr>
          <w:rFonts w:cs="Calibri"/>
          <w:color w:val="000099"/>
        </w:rPr>
        <w:t xml:space="preserve"> </w:t>
      </w:r>
      <w:r w:rsidRPr="00E60EF0">
        <w:rPr>
          <w:rFonts w:cs="Calibri"/>
          <w:color w:val="000099"/>
        </w:rPr>
        <w:t>metálicos de 18 quintales cada uno en el año 2010.</w:t>
      </w:r>
    </w:p>
    <w:p w:rsidR="00E60EF0" w:rsidRPr="00E60EF0" w:rsidRDefault="00E60EF0" w:rsidP="00E60EF0">
      <w:pPr>
        <w:spacing w:after="0" w:line="240" w:lineRule="auto"/>
        <w:jc w:val="both"/>
        <w:textAlignment w:val="baseline"/>
        <w:rPr>
          <w:rFonts w:cs="Calibri"/>
          <w:color w:val="000099"/>
        </w:rPr>
      </w:pPr>
    </w:p>
    <w:p w:rsidR="00E60EF0" w:rsidRPr="00E60EF0" w:rsidRDefault="00E60EF0" w:rsidP="00E60EF0">
      <w:pPr>
        <w:pStyle w:val="Prrafodelista"/>
        <w:numPr>
          <w:ilvl w:val="0"/>
          <w:numId w:val="25"/>
        </w:numPr>
        <w:spacing w:after="0" w:line="240" w:lineRule="auto"/>
        <w:jc w:val="both"/>
        <w:textAlignment w:val="baseline"/>
        <w:rPr>
          <w:rFonts w:cs="Calibri"/>
        </w:rPr>
      </w:pPr>
      <w:r w:rsidRPr="00E60EF0">
        <w:rPr>
          <w:rFonts w:cs="Calibri"/>
        </w:rPr>
        <w:t>Artesanos beneficiarios de proyectos del MAG</w:t>
      </w:r>
    </w:p>
    <w:p w:rsidR="00E60EF0" w:rsidRPr="00E60EF0" w:rsidRDefault="00E60EF0" w:rsidP="00E60EF0">
      <w:pPr>
        <w:spacing w:after="0" w:line="240" w:lineRule="auto"/>
        <w:jc w:val="both"/>
        <w:textAlignment w:val="baseline"/>
        <w:rPr>
          <w:rFonts w:cs="Calibri"/>
          <w:color w:val="000099"/>
        </w:rPr>
      </w:pPr>
      <w:r w:rsidRPr="00E60EF0">
        <w:rPr>
          <w:rFonts w:cs="Calibri"/>
          <w:color w:val="000099"/>
        </w:rPr>
        <w:t>Se adjunta un cuadro en Excel que describe los proyectos relacionados con artesanías y otros, que se ejecutan en el municipio de La Palma.</w:t>
      </w:r>
    </w:p>
    <w:p w:rsidR="00E60EF0" w:rsidRDefault="00E60EF0" w:rsidP="00E60EF0">
      <w:pPr>
        <w:spacing w:after="0" w:line="240" w:lineRule="auto"/>
        <w:jc w:val="both"/>
        <w:textAlignment w:val="baseline"/>
        <w:rPr>
          <w:rFonts w:cs="Calibri"/>
          <w:color w:val="000099"/>
        </w:rPr>
      </w:pPr>
    </w:p>
    <w:p w:rsidR="00E60EF0" w:rsidRDefault="00E60EF0" w:rsidP="00E60EF0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</w:t>
      </w:r>
      <w:r w:rsidR="00EA03C0">
        <w:rPr>
          <w:rFonts w:asciiTheme="minorHAnsi" w:hAnsiTheme="minorHAnsi"/>
        </w:rPr>
        <w:t xml:space="preserve">información </w:t>
      </w:r>
      <w:r>
        <w:rPr>
          <w:rFonts w:asciiTheme="minorHAnsi" w:hAnsiTheme="minorHAnsi"/>
        </w:rPr>
        <w:t xml:space="preserve">acerca de </w:t>
      </w:r>
      <w:r w:rsidRPr="00E60EF0">
        <w:rPr>
          <w:rFonts w:asciiTheme="minorHAnsi" w:hAnsiTheme="minorHAnsi"/>
          <w:i/>
          <w:color w:val="000099"/>
        </w:rPr>
        <w:t>Granjas y/o plantas avícolas</w:t>
      </w:r>
      <w:r w:rsidRPr="00E60EF0">
        <w:rPr>
          <w:rFonts w:asciiTheme="minorHAnsi" w:hAnsiTheme="minorHAnsi"/>
          <w:i/>
          <w:color w:val="000099"/>
        </w:rPr>
        <w:t xml:space="preserve">; </w:t>
      </w:r>
      <w:r w:rsidRPr="00E60EF0">
        <w:rPr>
          <w:rFonts w:asciiTheme="minorHAnsi" w:hAnsiTheme="minorHAnsi"/>
          <w:i/>
          <w:color w:val="000099"/>
        </w:rPr>
        <w:tab/>
        <w:t xml:space="preserve">Granjas y/o plantas porcinas </w:t>
      </w:r>
      <w:r w:rsidRPr="00E60EF0">
        <w:rPr>
          <w:rFonts w:asciiTheme="minorHAnsi" w:hAnsiTheme="minorHAnsi"/>
          <w:i/>
          <w:color w:val="000099"/>
        </w:rPr>
        <w:t>y</w:t>
      </w:r>
      <w:r w:rsidRPr="00E60EF0">
        <w:rPr>
          <w:rFonts w:asciiTheme="minorHAnsi" w:hAnsiTheme="minorHAnsi"/>
          <w:i/>
          <w:color w:val="000099"/>
        </w:rPr>
        <w:tab/>
        <w:t>Rastros</w:t>
      </w:r>
      <w:r>
        <w:rPr>
          <w:rFonts w:asciiTheme="minorHAnsi" w:hAnsiTheme="minorHAnsi"/>
          <w:i/>
          <w:color w:val="000099"/>
        </w:rPr>
        <w:t>,</w:t>
      </w:r>
      <w:r w:rsidR="00B377C3">
        <w:rPr>
          <w:rFonts w:asciiTheme="minorHAnsi" w:hAnsiTheme="minorHAnsi"/>
          <w:i/>
          <w:color w:val="000099"/>
        </w:rPr>
        <w:t xml:space="preserve"> </w:t>
      </w:r>
      <w:r>
        <w:rPr>
          <w:rFonts w:asciiTheme="minorHAnsi" w:hAnsiTheme="minorHAnsi"/>
        </w:rPr>
        <w:t xml:space="preserve">en el municipio de La Palma, </w:t>
      </w:r>
      <w:r w:rsidR="00B377C3">
        <w:rPr>
          <w:rFonts w:asciiTheme="minorHAnsi" w:hAnsiTheme="minorHAnsi"/>
        </w:rPr>
        <w:t xml:space="preserve">la Dirección General de Ganadería-DGG, comunica que no se tienen registros de granjas avícolas o porcinas en dicha localidad; y en el caso de los Rastros explican que tampoco existen rastros autorizados.  </w:t>
      </w:r>
    </w:p>
    <w:p w:rsidR="00E60EF0" w:rsidRDefault="00E60EF0" w:rsidP="007C51C7">
      <w:pPr>
        <w:spacing w:after="0" w:line="240" w:lineRule="auto"/>
        <w:jc w:val="both"/>
        <w:rPr>
          <w:rFonts w:asciiTheme="minorHAnsi" w:hAnsiTheme="minorHAnsi"/>
        </w:rPr>
      </w:pPr>
    </w:p>
    <w:p w:rsidR="00400100" w:rsidRPr="008776FC" w:rsidRDefault="00400100" w:rsidP="00374C8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</w:rPr>
      </w:pPr>
      <w:r w:rsidRPr="008776FC">
        <w:rPr>
          <w:rFonts w:asciiTheme="minorHAnsi" w:hAnsiTheme="minorHAnsi"/>
        </w:rPr>
        <w:t xml:space="preserve">Por tanto, analizado lo solicitado y que la Ley de Acceso a la Información Pública dispone en el art. 73 que nos encontramos ante un caso de información </w:t>
      </w:r>
      <w:r w:rsidRPr="00BD4F7A">
        <w:rPr>
          <w:rFonts w:asciiTheme="minorHAnsi" w:hAnsiTheme="minorHAnsi"/>
          <w:b/>
          <w:color w:val="000099"/>
        </w:rPr>
        <w:t>INEXISTENTE</w:t>
      </w:r>
      <w:r w:rsidRPr="00BD4F7A">
        <w:rPr>
          <w:rFonts w:asciiTheme="minorHAnsi" w:hAnsiTheme="minorHAnsi"/>
          <w:b/>
        </w:rPr>
        <w:t>,</w:t>
      </w:r>
      <w:r w:rsidRPr="008776FC">
        <w:rPr>
          <w:rFonts w:asciiTheme="minorHAnsi" w:hAnsiTheme="minorHAnsi"/>
        </w:rPr>
        <w:t xml:space="preserve"> lo que impide brindar lo requerido por el peticionario, esta dependencia resuelve:</w:t>
      </w:r>
    </w:p>
    <w:p w:rsidR="00400100" w:rsidRPr="008776FC" w:rsidRDefault="00400100" w:rsidP="008776FC">
      <w:pPr>
        <w:spacing w:after="0" w:line="240" w:lineRule="auto"/>
        <w:jc w:val="both"/>
        <w:rPr>
          <w:rFonts w:asciiTheme="minorHAnsi" w:hAnsiTheme="minorHAnsi"/>
        </w:rPr>
      </w:pPr>
    </w:p>
    <w:p w:rsidR="00400100" w:rsidRPr="008776FC" w:rsidRDefault="00400100" w:rsidP="008776FC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8776FC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B377C3" w:rsidRDefault="00B377C3" w:rsidP="009B217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B2172" w:rsidRDefault="00B377C3" w:rsidP="009B2172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</w:rPr>
      </w:pPr>
      <w:r>
        <w:rPr>
          <w:rFonts w:asciiTheme="minorHAnsi" w:hAnsiTheme="minorHAnsi" w:cstheme="minorHAnsi"/>
        </w:rPr>
        <w:t xml:space="preserve">Acerca de los </w:t>
      </w:r>
      <w:r>
        <w:rPr>
          <w:rFonts w:asciiTheme="minorHAnsi" w:hAnsiTheme="minorHAnsi" w:cstheme="minorHAnsi"/>
          <w:i/>
          <w:color w:val="000099"/>
        </w:rPr>
        <w:t>B</w:t>
      </w:r>
      <w:r w:rsidRPr="00B377C3">
        <w:rPr>
          <w:rFonts w:asciiTheme="minorHAnsi" w:hAnsiTheme="minorHAnsi" w:cstheme="minorHAnsi"/>
          <w:i/>
          <w:color w:val="000099"/>
        </w:rPr>
        <w:t xml:space="preserve">eneficios de </w:t>
      </w:r>
      <w:r>
        <w:rPr>
          <w:rFonts w:asciiTheme="minorHAnsi" w:hAnsiTheme="minorHAnsi" w:cstheme="minorHAnsi"/>
          <w:i/>
          <w:color w:val="000099"/>
        </w:rPr>
        <w:t>C</w:t>
      </w:r>
      <w:r w:rsidRPr="00B377C3">
        <w:rPr>
          <w:rFonts w:asciiTheme="minorHAnsi" w:hAnsiTheme="minorHAnsi" w:cstheme="minorHAnsi"/>
          <w:i/>
          <w:color w:val="000099"/>
        </w:rPr>
        <w:t>afé</w:t>
      </w:r>
      <w:r>
        <w:rPr>
          <w:rFonts w:asciiTheme="minorHAnsi" w:hAnsiTheme="minorHAnsi" w:cstheme="minorHAnsi"/>
        </w:rPr>
        <w:t xml:space="preserve">; </w:t>
      </w:r>
      <w:r w:rsidR="009B2172">
        <w:rPr>
          <w:rFonts w:asciiTheme="minorHAnsi" w:hAnsiTheme="minorHAnsi" w:cstheme="minorHAnsi"/>
        </w:rPr>
        <w:t>al respecto,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9B2172" w:rsidRPr="00B377C3" w:rsidRDefault="009B2172" w:rsidP="009B21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16"/>
        </w:rPr>
      </w:pPr>
    </w:p>
    <w:p w:rsidR="009B2172" w:rsidRDefault="009B2172" w:rsidP="00B377C3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B377C3">
        <w:rPr>
          <w:rFonts w:asciiTheme="minorHAnsi" w:hAnsiTheme="minorHAnsi"/>
          <w:b/>
          <w:color w:val="000099"/>
        </w:rPr>
        <w:t>NO ENTREGAR LA INFORMACION POR NO SER ESTA INSTITUCIÓN COMPETENTE PARA CONOCER DE LA MISMA</w:t>
      </w:r>
    </w:p>
    <w:p w:rsidR="00B377C3" w:rsidRPr="00B377C3" w:rsidRDefault="00B377C3" w:rsidP="00B377C3">
      <w:pPr>
        <w:spacing w:after="0" w:line="240" w:lineRule="auto"/>
        <w:jc w:val="center"/>
        <w:rPr>
          <w:rFonts w:asciiTheme="minorHAnsi" w:hAnsiTheme="minorHAnsi"/>
          <w:b/>
          <w:color w:val="000099"/>
          <w:sz w:val="16"/>
        </w:rPr>
      </w:pPr>
    </w:p>
    <w:p w:rsidR="009B2172" w:rsidRDefault="009B2172" w:rsidP="009B21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0"/>
        </w:rPr>
      </w:pPr>
    </w:p>
    <w:p w:rsidR="009B2172" w:rsidRDefault="009B2172" w:rsidP="009B2172">
      <w:pPr>
        <w:pStyle w:val="Ttulo3"/>
        <w:spacing w:before="0" w:line="240" w:lineRule="auto"/>
        <w:jc w:val="both"/>
        <w:rPr>
          <w:rFonts w:asciiTheme="minorHAnsi" w:eastAsia="Times New Roman" w:hAnsiTheme="minorHAnsi" w:cstheme="minorHAnsi"/>
          <w:b w:val="0"/>
          <w:bCs w:val="0"/>
          <w:color w:val="auto"/>
        </w:rPr>
      </w:pPr>
      <w:r>
        <w:rPr>
          <w:rFonts w:asciiTheme="minorHAnsi" w:eastAsia="Times New Roman" w:hAnsiTheme="minorHAnsi" w:cstheme="minorHAnsi"/>
          <w:b w:val="0"/>
          <w:bCs w:val="0"/>
          <w:color w:val="auto"/>
        </w:rPr>
        <w:t xml:space="preserve">Su solicitud deberá ser dirigida a la siguiente institución por ser la facultada para conocer solicitudes de dicha índole: </w:t>
      </w:r>
      <w:r>
        <w:rPr>
          <w:rFonts w:asciiTheme="minorHAnsi" w:eastAsia="Times New Roman" w:hAnsiTheme="minorHAnsi" w:cstheme="minorHAnsi"/>
          <w:bCs w:val="0"/>
          <w:color w:val="auto"/>
        </w:rPr>
        <w:t>Consejo Salvadoreño del Café,</w:t>
      </w:r>
      <w:r>
        <w:rPr>
          <w:rFonts w:asciiTheme="minorHAnsi" w:eastAsia="Times New Roman" w:hAnsiTheme="minorHAnsi" w:cstheme="minorHAnsi"/>
          <w:b w:val="0"/>
          <w:bCs w:val="0"/>
          <w:color w:val="auto"/>
        </w:rPr>
        <w:t xml:space="preserve"> contactar con la Oficial de Información Lic. Elizabeth Eugenia Morales, al telf.</w:t>
      </w:r>
      <w:r>
        <w:rPr>
          <w:rFonts w:asciiTheme="minorHAnsi" w:eastAsia="Times New Roman" w:hAnsiTheme="minorHAnsi" w:cstheme="minorHAnsi"/>
          <w:bCs w:val="0"/>
          <w:color w:val="000099"/>
        </w:rPr>
        <w:t>: (503) 2505-6602</w:t>
      </w:r>
      <w:r>
        <w:rPr>
          <w:rFonts w:asciiTheme="minorHAnsi" w:eastAsia="Times New Roman" w:hAnsiTheme="minorHAnsi" w:cstheme="minorHAnsi"/>
          <w:b w:val="0"/>
          <w:bCs w:val="0"/>
          <w:color w:val="000099"/>
        </w:rPr>
        <w:t xml:space="preserve"> </w:t>
      </w:r>
      <w:r>
        <w:rPr>
          <w:rFonts w:asciiTheme="minorHAnsi" w:eastAsia="Times New Roman" w:hAnsiTheme="minorHAnsi" w:cstheme="minorHAnsi"/>
          <w:b w:val="0"/>
          <w:bCs w:val="0"/>
          <w:color w:val="auto"/>
        </w:rPr>
        <w:t xml:space="preserve">y al correo electrónico: </w:t>
      </w:r>
      <w:hyperlink r:id="rId9" w:history="1">
        <w:r>
          <w:rPr>
            <w:rStyle w:val="Hipervnculo"/>
            <w:rFonts w:asciiTheme="minorHAnsi" w:eastAsia="Times New Roman" w:hAnsiTheme="minorHAnsi" w:cstheme="minorHAnsi"/>
            <w:bCs w:val="0"/>
          </w:rPr>
          <w:t>emorales@csc.gob.sv</w:t>
        </w:r>
      </w:hyperlink>
      <w:r>
        <w:rPr>
          <w:rFonts w:asciiTheme="minorHAnsi" w:eastAsia="Times New Roman" w:hAnsiTheme="minorHAnsi" w:cstheme="minorHAnsi"/>
          <w:bCs w:val="0"/>
          <w:color w:val="000099"/>
        </w:rPr>
        <w:t xml:space="preserve">. </w:t>
      </w:r>
      <w:r>
        <w:rPr>
          <w:rFonts w:asciiTheme="minorHAnsi" w:eastAsia="Times New Roman" w:hAnsiTheme="minorHAnsi" w:cstheme="minorHAnsi"/>
          <w:b w:val="0"/>
          <w:bCs w:val="0"/>
          <w:color w:val="auto"/>
        </w:rPr>
        <w:t>Dirección: Final 1ª Av. Norte y Av. Manuel Gallardo, Santa Tecla, La Libertad, El Salvador, C.A.</w:t>
      </w:r>
    </w:p>
    <w:p w:rsidR="00C71E8E" w:rsidRDefault="00C71E8E" w:rsidP="00A371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A371FD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6D" w:rsidRDefault="00F53F6D" w:rsidP="00F425A5">
      <w:pPr>
        <w:spacing w:after="0" w:line="240" w:lineRule="auto"/>
      </w:pPr>
      <w:r>
        <w:separator/>
      </w:r>
    </w:p>
  </w:endnote>
  <w:endnote w:type="continuationSeparator" w:id="0">
    <w:p w:rsidR="00F53F6D" w:rsidRDefault="00F53F6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72397" w:rsidRPr="0097239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72397" w:rsidRPr="0097239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3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72397" w:rsidRPr="0097239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72397" w:rsidRPr="0097239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3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6D" w:rsidRDefault="00F53F6D" w:rsidP="00F425A5">
      <w:pPr>
        <w:spacing w:after="0" w:line="240" w:lineRule="auto"/>
      </w:pPr>
      <w:r>
        <w:separator/>
      </w:r>
    </w:p>
  </w:footnote>
  <w:footnote w:type="continuationSeparator" w:id="0">
    <w:p w:rsidR="00F53F6D" w:rsidRDefault="00F53F6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23"/>
  </w:num>
  <w:num w:numId="5">
    <w:abstractNumId w:val="9"/>
  </w:num>
  <w:num w:numId="6">
    <w:abstractNumId w:val="21"/>
  </w:num>
  <w:num w:numId="7">
    <w:abstractNumId w:val="6"/>
  </w:num>
  <w:num w:numId="8">
    <w:abstractNumId w:val="16"/>
  </w:num>
  <w:num w:numId="9">
    <w:abstractNumId w:val="14"/>
  </w:num>
  <w:num w:numId="10">
    <w:abstractNumId w:val="12"/>
  </w:num>
  <w:num w:numId="11">
    <w:abstractNumId w:val="4"/>
  </w:num>
  <w:num w:numId="12">
    <w:abstractNumId w:val="15"/>
  </w:num>
  <w:num w:numId="13">
    <w:abstractNumId w:val="17"/>
  </w:num>
  <w:num w:numId="14">
    <w:abstractNumId w:val="18"/>
  </w:num>
  <w:num w:numId="15">
    <w:abstractNumId w:val="10"/>
  </w:num>
  <w:num w:numId="16">
    <w:abstractNumId w:val="13"/>
  </w:num>
  <w:num w:numId="17">
    <w:abstractNumId w:val="7"/>
  </w:num>
  <w:num w:numId="18">
    <w:abstractNumId w:val="22"/>
  </w:num>
  <w:num w:numId="19">
    <w:abstractNumId w:val="24"/>
  </w:num>
  <w:num w:numId="20">
    <w:abstractNumId w:val="1"/>
  </w:num>
  <w:num w:numId="21">
    <w:abstractNumId w:val="8"/>
  </w:num>
  <w:num w:numId="22">
    <w:abstractNumId w:val="2"/>
  </w:num>
  <w:num w:numId="23">
    <w:abstractNumId w:val="0"/>
  </w:num>
  <w:num w:numId="24">
    <w:abstractNumId w:val="11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052C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2397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2172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247E8"/>
    <w:rsid w:val="00A3099F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6746"/>
    <w:rsid w:val="00AC795E"/>
    <w:rsid w:val="00AD0BE5"/>
    <w:rsid w:val="00AD17B8"/>
    <w:rsid w:val="00AD3E68"/>
    <w:rsid w:val="00AD5D31"/>
    <w:rsid w:val="00AE0333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0401"/>
    <w:rsid w:val="00B9293E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1ABF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3F6D"/>
    <w:rsid w:val="00F56B70"/>
    <w:rsid w:val="00F614C1"/>
    <w:rsid w:val="00F65CE7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morales@csc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E1C20-3A8F-4720-A9FE-631EBDD1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2017-06-21T20:46:00Z</cp:lastPrinted>
  <dcterms:created xsi:type="dcterms:W3CDTF">2017-06-21T20:48:00Z</dcterms:created>
  <dcterms:modified xsi:type="dcterms:W3CDTF">2017-06-21T20:49:00Z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