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D113D" w:rsidRDefault="00DD113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A91EF2" w:rsidRDefault="00A91EF2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4A066C" w:rsidRPr="004A066C" w:rsidRDefault="004A066C" w:rsidP="004A066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A066C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DD113D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RESOLUCIÓN </w:t>
      </w:r>
      <w:r w:rsidR="00A6281C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EN RESPUESTA A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SOLICITUD</w:t>
      </w:r>
      <w:r w:rsidR="00A6281C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DE </w:t>
      </w:r>
      <w:r w:rsidR="00C1025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INFORMACIÓN </w:t>
      </w:r>
      <w:r w:rsidR="00C1025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MAG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 OIR </w:t>
      </w:r>
      <w:r w:rsidR="00A05D71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N</w:t>
      </w:r>
      <w:r w:rsidR="00640AA6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 xml:space="preserve">° </w:t>
      </w:r>
      <w:r w:rsidR="00BA6A57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1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60</w:t>
      </w:r>
      <w:r w:rsidR="0065633F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-201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  <w:u w:val="single"/>
        </w:rPr>
        <w:t>7</w:t>
      </w:r>
    </w:p>
    <w:p w:rsidR="00B13CD4" w:rsidRPr="00010B8B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982A15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5029E0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dieciocho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A91EF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treinta minutos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A6A57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seis de junio</w:t>
      </w:r>
      <w:r w:rsidR="002C2836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A91EF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160-</w:t>
      </w:r>
      <w:r w:rsidR="005029E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2017</w:t>
      </w:r>
      <w:r w:rsidR="00E757D8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DD113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A91EF2" w:rsidRPr="00010B8B" w:rsidRDefault="00A91EF2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91EF2" w:rsidRPr="00A91EF2" w:rsidRDefault="00A91EF2" w:rsidP="00056183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  <w:sz w:val="20"/>
          <w:szCs w:val="20"/>
        </w:rPr>
      </w:pPr>
      <w:r w:rsidRPr="00A91EF2">
        <w:rPr>
          <w:rFonts w:asciiTheme="minorHAnsi" w:eastAsia="Arial Unicode MS" w:hAnsiTheme="minorHAnsi" w:cs="Arial Unicode MS"/>
          <w:color w:val="003399"/>
          <w:sz w:val="20"/>
          <w:szCs w:val="20"/>
        </w:rPr>
        <w:t xml:space="preserve">Investigación realizada en San Luis Talpa departamento de la Paz, por contaminación de agroquímicos. </w:t>
      </w:r>
    </w:p>
    <w:p w:rsidR="00A91EF2" w:rsidRPr="00A91EF2" w:rsidRDefault="00A91EF2" w:rsidP="00A91EF2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  <w:sz w:val="20"/>
          <w:szCs w:val="20"/>
        </w:rPr>
      </w:pPr>
      <w:r w:rsidRPr="00A91EF2">
        <w:rPr>
          <w:rFonts w:asciiTheme="minorHAnsi" w:eastAsia="Arial Unicode MS" w:hAnsiTheme="minorHAnsi" w:cs="Arial Unicode MS"/>
          <w:color w:val="003399"/>
          <w:sz w:val="20"/>
          <w:szCs w:val="20"/>
        </w:rPr>
        <w:t xml:space="preserve">Mapa de control de riesgo, zonas más afectadas por contaminación de agroquímicos. </w:t>
      </w:r>
    </w:p>
    <w:p w:rsidR="00A91EF2" w:rsidRPr="00A91EF2" w:rsidRDefault="00A91EF2" w:rsidP="00A91EF2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  <w:sz w:val="20"/>
          <w:szCs w:val="20"/>
        </w:rPr>
      </w:pPr>
      <w:r w:rsidRPr="00A91EF2">
        <w:rPr>
          <w:rFonts w:asciiTheme="minorHAnsi" w:eastAsia="Arial Unicode MS" w:hAnsiTheme="minorHAnsi" w:cs="Arial Unicode MS"/>
          <w:color w:val="003399"/>
          <w:sz w:val="20"/>
          <w:szCs w:val="20"/>
        </w:rPr>
        <w:t xml:space="preserve">Funciones que desempeña el comité técnico en el tema de agroquímicos, creado a raíz de </w:t>
      </w:r>
    </w:p>
    <w:p w:rsidR="00A91EF2" w:rsidRPr="00A91EF2" w:rsidRDefault="00A91EF2" w:rsidP="00A91EF2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  <w:sz w:val="20"/>
          <w:szCs w:val="20"/>
        </w:rPr>
      </w:pPr>
      <w:r w:rsidRPr="00A91EF2">
        <w:rPr>
          <w:rFonts w:asciiTheme="minorHAnsi" w:eastAsia="Arial Unicode MS" w:hAnsiTheme="minorHAnsi" w:cs="Arial Unicode MS"/>
          <w:color w:val="003399"/>
          <w:sz w:val="20"/>
          <w:szCs w:val="20"/>
        </w:rPr>
        <w:t xml:space="preserve">los casos de contaminación por agroquímicos en San Luis Talpa, departamento de La Paz. </w:t>
      </w:r>
    </w:p>
    <w:p w:rsidR="00BA6A57" w:rsidRPr="00A91EF2" w:rsidRDefault="00A91EF2" w:rsidP="00A91EF2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3399"/>
          <w:sz w:val="20"/>
          <w:szCs w:val="20"/>
        </w:rPr>
      </w:pPr>
      <w:r w:rsidRPr="00A91EF2">
        <w:rPr>
          <w:rFonts w:asciiTheme="minorHAnsi" w:eastAsia="Arial Unicode MS" w:hAnsiTheme="minorHAnsi" w:cs="Arial Unicode MS"/>
          <w:color w:val="003399"/>
          <w:sz w:val="20"/>
          <w:szCs w:val="20"/>
        </w:rPr>
        <w:t>Censo de la población que trabaja las tierras</w:t>
      </w:r>
    </w:p>
    <w:p w:rsidR="004449E9" w:rsidRPr="00DD113D" w:rsidRDefault="004449E9" w:rsidP="00BA6A5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4449E9" w:rsidRPr="00DD113D" w:rsidRDefault="00BE0B9D" w:rsidP="00AA6B2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DD113D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677194" w:rsidRPr="00677194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xxxxxxxxxxxxxx</w:t>
      </w:r>
      <w:bookmarkStart w:id="0" w:name="_GoBack"/>
      <w:bookmarkEnd w:id="0"/>
      <w:proofErr w:type="spellEnd"/>
      <w:r w:rsidR="00DD5010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,</w:t>
      </w:r>
      <w:r w:rsidR="00547BFB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>y</w:t>
      </w:r>
      <w:proofErr w:type="gramEnd"/>
      <w:r w:rsidR="00B5477D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24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asimismo que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>en lo</w:t>
      </w:r>
      <w:r w:rsidR="004A066C">
        <w:rPr>
          <w:rFonts w:asciiTheme="minorHAnsi" w:eastAsia="Arial Unicode MS" w:hAnsiTheme="minorHAnsi" w:cs="Arial Unicode MS"/>
          <w:color w:val="000099"/>
          <w:sz w:val="20"/>
          <w:szCs w:val="20"/>
        </w:rPr>
        <w:t>s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numerales del 1 al 4 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>no se registra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>n</w:t>
      </w:r>
      <w:r w:rsidR="000B6121" w:rsidRPr="00DD113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el MAG y que tampoco es su competencia</w:t>
      </w:r>
      <w:r w:rsidR="00010B8B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 w:rsidR="00010B8B" w:rsidRPr="00010B8B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010B8B">
        <w:rPr>
          <w:rFonts w:asciiTheme="minorHAnsi" w:eastAsia="Arial Unicode MS" w:hAnsiTheme="minorHAnsi" w:cs="Arial Unicode MS"/>
          <w:sz w:val="20"/>
          <w:szCs w:val="20"/>
        </w:rPr>
        <w:t>or</w:t>
      </w:r>
      <w:r w:rsidR="000B6121" w:rsidRPr="00DD113D">
        <w:rPr>
          <w:rFonts w:asciiTheme="minorHAnsi" w:eastAsia="Arial Unicode MS" w:hAnsiTheme="minorHAnsi" w:cs="Arial Unicode MS"/>
          <w:sz w:val="20"/>
          <w:szCs w:val="20"/>
        </w:rPr>
        <w:t xml:space="preserve"> tanto, 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DD113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DD113D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4449E9" w:rsidRPr="00DD113D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DD113D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DD113D" w:rsidRDefault="004449E9" w:rsidP="004449E9">
      <w:pPr>
        <w:spacing w:after="0" w:line="240" w:lineRule="auto"/>
        <w:jc w:val="both"/>
        <w:rPr>
          <w:bCs/>
          <w:sz w:val="12"/>
          <w:szCs w:val="20"/>
        </w:rPr>
      </w:pPr>
    </w:p>
    <w:p w:rsidR="00010B8B" w:rsidRPr="00010B8B" w:rsidRDefault="00AA6B24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DD113D">
        <w:rPr>
          <w:rFonts w:eastAsia="Calibri"/>
          <w:sz w:val="20"/>
          <w:szCs w:val="20"/>
          <w:lang w:val="es-ES" w:eastAsia="en-US"/>
        </w:rPr>
        <w:t xml:space="preserve">No obstante recomendamos </w:t>
      </w:r>
      <w:r w:rsidR="002B6AF5" w:rsidRPr="00DD113D">
        <w:rPr>
          <w:rFonts w:asciiTheme="minorHAnsi" w:hAnsiTheme="minorHAnsi" w:cstheme="minorHAnsi"/>
          <w:sz w:val="20"/>
          <w:szCs w:val="20"/>
        </w:rPr>
        <w:t xml:space="preserve">con base a lo establecido en los arts. 65, 68 inc. 2o. y 72 de la Ley de Acceso a la Información Pública y el art. 49 del Reglamento de dicha Ley que la información solicitada 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puede ser </w:t>
      </w:r>
      <w:r w:rsidR="002B6AF5" w:rsidRPr="00DD113D">
        <w:rPr>
          <w:rFonts w:asciiTheme="minorHAnsi" w:hAnsiTheme="minorHAnsi" w:cstheme="minorHAnsi"/>
          <w:b/>
          <w:color w:val="000099"/>
          <w:sz w:val="20"/>
          <w:szCs w:val="20"/>
        </w:rPr>
        <w:t>de la competencia de</w:t>
      </w:r>
      <w:r w:rsidR="00DD113D" w:rsidRPr="00DD113D">
        <w:rPr>
          <w:rFonts w:asciiTheme="minorHAnsi" w:hAnsiTheme="minorHAnsi" w:cstheme="minorHAnsi"/>
          <w:b/>
          <w:color w:val="000099"/>
          <w:sz w:val="20"/>
          <w:szCs w:val="20"/>
        </w:rPr>
        <w:t xml:space="preserve">l </w:t>
      </w:r>
      <w:r w:rsidRPr="00DD113D">
        <w:rPr>
          <w:rFonts w:eastAsia="Calibri"/>
          <w:b/>
          <w:color w:val="000099"/>
          <w:sz w:val="20"/>
          <w:szCs w:val="20"/>
          <w:lang w:val="es-ES" w:eastAsia="en-US"/>
        </w:rPr>
        <w:t>Ministerio de Medio Ambiente y Recursos Naturales MARN</w:t>
      </w:r>
      <w:r w:rsidR="00DD113D" w:rsidRPr="00DD113D">
        <w:rPr>
          <w:rFonts w:eastAsia="Calibri"/>
          <w:b/>
          <w:color w:val="000099"/>
          <w:sz w:val="20"/>
          <w:szCs w:val="20"/>
          <w:lang w:val="es-ES" w:eastAsia="en-US"/>
        </w:rPr>
        <w:t xml:space="preserve">, </w:t>
      </w:r>
      <w:r w:rsidR="00DD113D" w:rsidRPr="00DD113D">
        <w:rPr>
          <w:rFonts w:eastAsia="Calibri"/>
          <w:sz w:val="20"/>
          <w:szCs w:val="20"/>
          <w:lang w:val="es-ES" w:eastAsia="en-US"/>
        </w:rPr>
        <w:t>contactar a la Oficial de Información de ese ministerio:</w:t>
      </w:r>
      <w:r w:rsidR="00010B8B">
        <w:rPr>
          <w:rFonts w:eastAsia="Calibri"/>
          <w:sz w:val="20"/>
          <w:szCs w:val="20"/>
          <w:lang w:val="es-ES" w:eastAsia="en-US"/>
        </w:rPr>
        <w:t xml:space="preserve"> </w:t>
      </w:r>
      <w:r w:rsidR="002B6AF5" w:rsidRPr="00010B8B">
        <w:rPr>
          <w:rFonts w:eastAsia="Calibri"/>
          <w:color w:val="000099"/>
          <w:sz w:val="20"/>
          <w:szCs w:val="20"/>
          <w:lang w:val="es-ES" w:eastAsia="en-US"/>
        </w:rPr>
        <w:t>Marina Sandoval</w:t>
      </w:r>
      <w:r w:rsidR="00DD113D" w:rsidRPr="00010B8B">
        <w:rPr>
          <w:rFonts w:eastAsia="Calibri"/>
          <w:sz w:val="20"/>
          <w:szCs w:val="20"/>
          <w:lang w:val="es-ES" w:eastAsia="en-US"/>
        </w:rPr>
        <w:t xml:space="preserve">, </w:t>
      </w:r>
      <w:r w:rsidR="002B6AF5" w:rsidRPr="00010B8B">
        <w:rPr>
          <w:rFonts w:eastAsia="Calibri"/>
          <w:sz w:val="20"/>
          <w:szCs w:val="20"/>
          <w:lang w:val="es-ES" w:eastAsia="en-US"/>
        </w:rPr>
        <w:t>Km 5 1/2 Carretera a Santa Tecla, Calle y Colonia Las Mercedes (Instalaciones ISTA), San Salvador</w:t>
      </w:r>
      <w:r w:rsidR="00DD113D" w:rsidRPr="00010B8B">
        <w:rPr>
          <w:rFonts w:eastAsia="Calibri"/>
          <w:i/>
          <w:color w:val="000099"/>
          <w:sz w:val="20"/>
          <w:szCs w:val="20"/>
          <w:lang w:val="es-ES" w:eastAsia="en-US"/>
        </w:rPr>
        <w:t xml:space="preserve">, </w:t>
      </w:r>
      <w:r w:rsidR="002B6AF5" w:rsidRPr="00010B8B">
        <w:rPr>
          <w:rFonts w:eastAsia="Calibri"/>
          <w:i/>
          <w:color w:val="000099"/>
          <w:sz w:val="20"/>
          <w:szCs w:val="20"/>
          <w:lang w:val="es-ES" w:eastAsia="en-US"/>
        </w:rPr>
        <w:t>oir@marn.gob.sv</w:t>
      </w:r>
      <w:r w:rsidR="002B6AF5" w:rsidRPr="00010B8B">
        <w:rPr>
          <w:rFonts w:eastAsia="Calibri"/>
          <w:color w:val="000099"/>
          <w:sz w:val="20"/>
          <w:szCs w:val="20"/>
          <w:lang w:val="es-ES" w:eastAsia="en-US"/>
        </w:rPr>
        <w:t> </w:t>
      </w:r>
      <w:r w:rsidR="002B6AF5" w:rsidRPr="00010B8B">
        <w:rPr>
          <w:rFonts w:eastAsia="Calibri"/>
          <w:sz w:val="20"/>
          <w:szCs w:val="20"/>
          <w:lang w:val="es-ES" w:eastAsia="en-US"/>
        </w:rPr>
        <w:t>2132-9522 - 2132-9614</w:t>
      </w:r>
      <w:r w:rsidR="00010B8B" w:rsidRPr="00010B8B">
        <w:rPr>
          <w:rFonts w:eastAsia="Calibri"/>
          <w:sz w:val="20"/>
          <w:szCs w:val="20"/>
          <w:lang w:val="es-ES" w:eastAsia="en-US"/>
        </w:rPr>
        <w:t>.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12"/>
          <w:szCs w:val="20"/>
        </w:rPr>
      </w:pP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Con res</w:t>
      </w:r>
      <w:r w:rsidRPr="00010B8B">
        <w:rPr>
          <w:rFonts w:eastAsia="Calibri"/>
          <w:sz w:val="20"/>
          <w:szCs w:val="20"/>
          <w:lang w:val="es-ES" w:eastAsia="en-US"/>
        </w:rPr>
        <w:t>pecto</w:t>
      </w:r>
      <w:r>
        <w:rPr>
          <w:rFonts w:eastAsia="Calibri"/>
          <w:sz w:val="20"/>
          <w:szCs w:val="20"/>
          <w:lang w:val="es-ES" w:eastAsia="en-US"/>
        </w:rPr>
        <w:t xml:space="preserve"> al </w:t>
      </w:r>
      <w:r w:rsidRPr="00010B8B">
        <w:rPr>
          <w:rFonts w:eastAsia="Calibri"/>
          <w:i/>
          <w:color w:val="000099"/>
          <w:sz w:val="20"/>
          <w:szCs w:val="20"/>
          <w:lang w:val="es-ES" w:eastAsia="en-US"/>
        </w:rPr>
        <w:t>Censo de la población que trabaja las tierras</w:t>
      </w:r>
      <w:r>
        <w:rPr>
          <w:rFonts w:eastAsia="Calibri"/>
          <w:sz w:val="20"/>
          <w:szCs w:val="20"/>
          <w:lang w:val="es-ES" w:eastAsia="en-US"/>
        </w:rPr>
        <w:t>,</w:t>
      </w:r>
      <w:r w:rsidRPr="00010B8B">
        <w:rPr>
          <w:rFonts w:eastAsia="Calibri"/>
          <w:sz w:val="20"/>
          <w:szCs w:val="20"/>
          <w:lang w:val="es-ES" w:eastAsia="en-US"/>
        </w:rPr>
        <w:t xml:space="preserve"> se estudió lo solicitado determinándose con base al art. 62 inciso 2º que la misma ya está disponible al público. Por lo tanto resuelve: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99"/>
          <w:sz w:val="20"/>
          <w:szCs w:val="20"/>
          <w:lang w:val="es-ES" w:eastAsia="en-US"/>
        </w:rPr>
      </w:pP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ORIENTAR LA UBICACIÓN DE LA INFORMACIÓN SOLICITADA</w:t>
      </w:r>
    </w:p>
    <w:p w:rsidR="00010B8B" w:rsidRP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2"/>
          <w:szCs w:val="20"/>
          <w:lang w:val="es-ES" w:eastAsia="en-US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 w:rsidRPr="00010B8B">
        <w:rPr>
          <w:rFonts w:eastAsia="Calibri"/>
          <w:sz w:val="20"/>
          <w:szCs w:val="20"/>
          <w:lang w:val="es-ES" w:eastAsia="en-US"/>
        </w:rPr>
        <w:t xml:space="preserve">La información requerida se refiere, se encuentra en la página web del MAG, ingresar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 xml:space="preserve">a </w:t>
      </w:r>
      <w:hyperlink r:id="rId8" w:history="1">
        <w:r w:rsidRPr="00010B8B">
          <w:rPr>
            <w:rFonts w:eastAsia="Calibri"/>
            <w:b/>
            <w:color w:val="000099"/>
            <w:sz w:val="20"/>
            <w:szCs w:val="20"/>
            <w:lang w:val="es-ES" w:eastAsia="en-US"/>
          </w:rPr>
          <w:t>www.mag.gob.sv</w:t>
        </w:r>
      </w:hyperlink>
      <w:r w:rsidRPr="00010B8B">
        <w:rPr>
          <w:rFonts w:eastAsia="Calibri"/>
          <w:sz w:val="20"/>
          <w:szCs w:val="20"/>
          <w:lang w:val="es-ES" w:eastAsia="en-US"/>
        </w:rPr>
        <w:t xml:space="preserve"> en la sección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SERVICIOS,</w:t>
      </w:r>
      <w:r w:rsidRPr="00010B8B">
        <w:rPr>
          <w:rFonts w:eastAsia="Calibri"/>
          <w:sz w:val="20"/>
          <w:szCs w:val="20"/>
          <w:lang w:val="es-ES" w:eastAsia="en-US"/>
        </w:rPr>
        <w:t xml:space="preserve"> específicamente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la Dirección General de Economía Agropecuaria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posteriormente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Estadísticas Agropecuarias</w:t>
      </w:r>
      <w:r w:rsidRPr="00010B8B">
        <w:rPr>
          <w:rFonts w:eastAsia="Calibri"/>
          <w:sz w:val="20"/>
          <w:szCs w:val="20"/>
          <w:lang w:val="es-ES" w:eastAsia="en-US"/>
        </w:rPr>
        <w:t xml:space="preserve">, y estando en el sitio, entrar en 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Censo</w:t>
      </w:r>
      <w:r w:rsidRPr="00010B8B">
        <w:rPr>
          <w:rFonts w:eastAsia="Calibri"/>
          <w:b/>
          <w:color w:val="000099"/>
          <w:sz w:val="20"/>
          <w:szCs w:val="20"/>
          <w:lang w:val="es-ES" w:eastAsia="en-US"/>
        </w:rPr>
        <w:t>s Agropecuarios</w:t>
      </w:r>
      <w:r w:rsidRPr="00010B8B">
        <w:rPr>
          <w:rFonts w:eastAsia="Calibri"/>
          <w:sz w:val="20"/>
          <w:szCs w:val="20"/>
          <w:lang w:val="es-ES" w:eastAsia="en-US"/>
        </w:rPr>
        <w:t xml:space="preserve">, </w:t>
      </w:r>
      <w:r>
        <w:rPr>
          <w:rFonts w:eastAsia="Calibri"/>
          <w:sz w:val="20"/>
          <w:szCs w:val="20"/>
          <w:lang w:val="es-ES" w:eastAsia="en-US"/>
        </w:rPr>
        <w:t>donde podrá descargar el último censo o copiar la siguiente dirección electrónica en su buscador de internet:</w:t>
      </w: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hyperlink r:id="rId9" w:history="1">
        <w:r w:rsidRPr="001F29B6">
          <w:rPr>
            <w:rStyle w:val="Hipervnculo"/>
            <w:rFonts w:eastAsia="Calibri"/>
            <w:sz w:val="20"/>
            <w:szCs w:val="20"/>
            <w:lang w:val="es-ES" w:eastAsia="en-US"/>
          </w:rPr>
          <w:t>http://www.mag.gob.sv/direccion-general-de-economia-agropecuaria/estadisticas-agropecuarias/censos-agropecuarios/</w:t>
        </w:r>
      </w:hyperlink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</w:p>
    <w:p w:rsidR="00010B8B" w:rsidRDefault="00010B8B" w:rsidP="00010B8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0"/>
          <w:szCs w:val="20"/>
          <w:lang w:val="es-ES" w:eastAsia="en-US"/>
        </w:rPr>
      </w:pPr>
      <w:r>
        <w:rPr>
          <w:rFonts w:eastAsia="Calibri"/>
          <w:sz w:val="20"/>
          <w:szCs w:val="20"/>
          <w:lang w:val="es-ES" w:eastAsia="en-US"/>
        </w:rPr>
        <w:t>NOTIFIQUESE</w:t>
      </w:r>
    </w:p>
    <w:p w:rsidR="00586E0A" w:rsidRPr="00DD113D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BB33BB" w:rsidRPr="00DD113D" w:rsidRDefault="00586E0A" w:rsidP="00DD11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20"/>
          <w:szCs w:val="20"/>
        </w:rPr>
      </w:pPr>
      <w:r w:rsidRPr="00DD113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sectPr w:rsidR="00BB33BB" w:rsidRPr="00DD113D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24" w:rsidRDefault="00AA6B24" w:rsidP="00DB7A91">
    <w:pPr>
      <w:pStyle w:val="Piedepgina"/>
      <w:spacing w:line="240" w:lineRule="auto"/>
      <w:jc w:val="both"/>
      <w:rPr>
        <w:sz w:val="18"/>
        <w:szCs w:val="16"/>
      </w:rPr>
    </w:pPr>
  </w:p>
  <w:p w:rsidR="00395CC4" w:rsidRPr="00DB7A91" w:rsidRDefault="00AA6B2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-915035</wp:posOffset>
          </wp:positionH>
          <wp:positionV relativeFrom="paragraph">
            <wp:posOffset>1220470</wp:posOffset>
          </wp:positionV>
          <wp:extent cx="7524750" cy="203835"/>
          <wp:effectExtent l="0" t="0" r="0" b="571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03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299085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77194" w:rsidRPr="006771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77194" w:rsidRPr="00677194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23.5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AUMKXJ4AAAAAoBAAAPAAAAZHJzL2Rvd25yZXYu&#10;eG1sTI/BTsMwEETvSPyDtUhcUGunVEkT4lQICQQ3KAiubrxNIux1sN00/D3mBMfVPM28rbezNWxC&#10;HwZHErKlAIbUOj1QJ+Ht9X6xARaiIq2MI5TwjQG2zflZrSrtTvSC0y52LJVQqJSEPsax4jy0PVoV&#10;lm5EStnBeatiOn3HtVenVG4NXwmRc6sGSgu9GvGux/Zzd7QSNuvH6SM8XT+/t/nBlPGqmB6+vJSX&#10;F/PtDbCIc/yD4Vc/qUOTnPbuSDowI2GxyvKESlgXGbAElEKUwPaJLIoceFPz/y80P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AUMKXJ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77194" w:rsidRPr="006771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77194" w:rsidRPr="00677194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</w:t>
    </w:r>
    <w:r>
      <w:rPr>
        <w:sz w:val="18"/>
        <w:szCs w:val="16"/>
      </w:rPr>
      <w:t>n recurso de apelación según lo normado</w:t>
    </w:r>
    <w:r w:rsidR="00DB7A91" w:rsidRPr="00DB7A91">
      <w:rPr>
        <w:sz w:val="18"/>
        <w:szCs w:val="16"/>
      </w:rPr>
      <w:t xml:space="preserve">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A91EF2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-309880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26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75565</wp:posOffset>
          </wp:positionH>
          <wp:positionV relativeFrom="paragraph">
            <wp:posOffset>-184150</wp:posOffset>
          </wp:positionV>
          <wp:extent cx="1810385" cy="105473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6E9E"/>
    <w:multiLevelType w:val="hybridMultilevel"/>
    <w:tmpl w:val="C382F8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56A"/>
    <w:multiLevelType w:val="hybridMultilevel"/>
    <w:tmpl w:val="2ACE7D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937D9"/>
    <w:multiLevelType w:val="hybridMultilevel"/>
    <w:tmpl w:val="5CD0349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923A3"/>
    <w:multiLevelType w:val="hybridMultilevel"/>
    <w:tmpl w:val="C282A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252E3"/>
    <w:multiLevelType w:val="hybridMultilevel"/>
    <w:tmpl w:val="5060C34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932AD"/>
    <w:multiLevelType w:val="hybridMultilevel"/>
    <w:tmpl w:val="80B64D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7"/>
  </w:num>
  <w:num w:numId="5">
    <w:abstractNumId w:val="5"/>
  </w:num>
  <w:num w:numId="6">
    <w:abstractNumId w:val="15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0B8B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6633B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6AF5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405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66C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194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958D3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454F0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1EF2"/>
    <w:rsid w:val="00AA29D1"/>
    <w:rsid w:val="00AA3B51"/>
    <w:rsid w:val="00AA5F13"/>
    <w:rsid w:val="00AA6B24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A6A57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020C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13D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219DC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709D"/>
    <w:rsid w:val="00F95BDF"/>
    <w:rsid w:val="00FA0B50"/>
    <w:rsid w:val="00FA226D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economia-agropecuaria/estadisticas-agropecuarias/censos-agropecuario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FEFA6-5DDA-4F1A-B265-CE8ADFC8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5</cp:revision>
  <cp:lastPrinted>2017-06-07T02:28:00Z</cp:lastPrinted>
  <dcterms:created xsi:type="dcterms:W3CDTF">2017-06-07T02:29:00Z</dcterms:created>
  <dcterms:modified xsi:type="dcterms:W3CDTF">2017-06-07T02:30:00Z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