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82" w:rsidRDefault="00443F82" w:rsidP="00443F8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443F82" w:rsidRDefault="00443F82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714AA6" w:rsidRPr="00D746D7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N</w:t>
      </w:r>
      <w:r w:rsidR="00640AA6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°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 </w:t>
      </w:r>
      <w:r w:rsidR="00E57F17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154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6917F3" w:rsidRPr="00711D89" w:rsidRDefault="006917F3" w:rsidP="006917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711D89">
        <w:rPr>
          <w:rFonts w:asciiTheme="minorHAnsi" w:eastAsia="Arial Unicode MS" w:hAnsiTheme="minorHAnsi" w:cs="Arial Unicode MS"/>
          <w:sz w:val="21"/>
          <w:szCs w:val="21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  <w:sz w:val="21"/>
          <w:szCs w:val="21"/>
        </w:rPr>
        <w:t>diez</w:t>
      </w:r>
      <w:r w:rsidRPr="00711D89">
        <w:rPr>
          <w:rFonts w:asciiTheme="minorHAnsi" w:eastAsia="Arial Unicode MS" w:hAnsiTheme="minorHAnsi" w:cs="Arial Unicode MS"/>
          <w:color w:val="000099"/>
          <w:sz w:val="21"/>
          <w:szCs w:val="21"/>
        </w:rPr>
        <w:t xml:space="preserve"> horas del día </w:t>
      </w:r>
      <w:r>
        <w:rPr>
          <w:rFonts w:asciiTheme="minorHAnsi" w:eastAsia="Arial Unicode MS" w:hAnsiTheme="minorHAnsi" w:cs="Arial Unicode MS"/>
          <w:color w:val="000099"/>
          <w:sz w:val="21"/>
          <w:szCs w:val="21"/>
        </w:rPr>
        <w:t>veintidós de mayo</w:t>
      </w:r>
      <w:r w:rsidRPr="00711D89">
        <w:rPr>
          <w:rFonts w:asciiTheme="minorHAnsi" w:eastAsia="Arial Unicode MS" w:hAnsiTheme="minorHAnsi" w:cs="Arial Unicode MS"/>
          <w:color w:val="000099"/>
          <w:sz w:val="21"/>
          <w:szCs w:val="21"/>
        </w:rPr>
        <w:t xml:space="preserve"> de 2017</w:t>
      </w:r>
      <w:r w:rsidRPr="00711D89">
        <w:rPr>
          <w:rFonts w:asciiTheme="minorHAnsi" w:eastAsia="Arial Unicode MS" w:hAnsiTheme="minorHAnsi" w:cs="Arial Unicode MS"/>
          <w:sz w:val="21"/>
          <w:szCs w:val="21"/>
        </w:rPr>
        <w:t>, el Ministerio de Agricultura y Ganadería luego de haber recibido y admitido la solicitud de información</w:t>
      </w:r>
      <w:r>
        <w:rPr>
          <w:rFonts w:asciiTheme="minorHAnsi" w:eastAsia="Arial Unicode MS" w:hAnsiTheme="minorHAnsi" w:cs="Arial Unicode MS"/>
          <w:sz w:val="21"/>
          <w:szCs w:val="21"/>
        </w:rPr>
        <w:t xml:space="preserve">  </w:t>
      </w:r>
      <w:r w:rsidRPr="00711D89">
        <w:rPr>
          <w:rFonts w:asciiTheme="minorHAnsi" w:eastAsia="Arial Unicode MS" w:hAnsiTheme="minorHAnsi" w:cs="Arial Unicode MS"/>
          <w:sz w:val="21"/>
          <w:szCs w:val="21"/>
        </w:rPr>
        <w:t xml:space="preserve"> </w:t>
      </w:r>
      <w:r>
        <w:rPr>
          <w:rFonts w:asciiTheme="minorHAnsi" w:eastAsia="Arial Unicode MS" w:hAnsiTheme="minorHAnsi" w:cs="Arial Unicode MS"/>
          <w:b/>
          <w:color w:val="000099"/>
          <w:sz w:val="21"/>
          <w:szCs w:val="21"/>
        </w:rPr>
        <w:t>Nº 154</w:t>
      </w:r>
      <w:r w:rsidRPr="00711D89">
        <w:rPr>
          <w:rFonts w:asciiTheme="minorHAnsi" w:eastAsia="Arial Unicode MS" w:hAnsiTheme="minorHAnsi" w:cs="Arial Unicode MS"/>
          <w:b/>
          <w:color w:val="000099"/>
          <w:sz w:val="21"/>
          <w:szCs w:val="21"/>
        </w:rPr>
        <w:t xml:space="preserve">-2017 </w:t>
      </w:r>
      <w:r w:rsidRPr="00711D89">
        <w:rPr>
          <w:rFonts w:asciiTheme="minorHAnsi" w:eastAsia="Arial Unicode MS" w:hAnsiTheme="minorHAnsi" w:cs="Arial Unicode MS"/>
          <w:sz w:val="21"/>
          <w:szCs w:val="21"/>
        </w:rPr>
        <w:t>sobre:</w:t>
      </w:r>
    </w:p>
    <w:p w:rsidR="00396E2C" w:rsidRPr="00711D89" w:rsidRDefault="00396E2C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  <w:sz w:val="21"/>
          <w:szCs w:val="21"/>
        </w:rPr>
      </w:pPr>
    </w:p>
    <w:p w:rsidR="004F6B2E" w:rsidRPr="004F6B2E" w:rsidRDefault="004F6B2E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4F6B2E">
        <w:rPr>
          <w:b/>
        </w:rPr>
        <w:t xml:space="preserve">Información, agenda y participantes de la LXII Reunión Anual del Programa Cooperativo Centroamericano para el mejoramiento de Cultivos y animales (PCCMCA) celebrada por el Ministerio de Agricultura y Ganaderia (MAG) del 16 al 19 de mayo del año 2017. </w:t>
      </w:r>
    </w:p>
    <w:p w:rsidR="004F6B2E" w:rsidRDefault="004F6B2E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BF3503" w:rsidRPr="00BF3503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BF3503">
        <w:rPr>
          <w:rFonts w:asciiTheme="minorHAnsi" w:eastAsia="Arial Unicode MS" w:hAnsiTheme="minorHAnsi" w:cs="Arial Unicode MS"/>
          <w:sz w:val="21"/>
          <w:szCs w:val="21"/>
        </w:rPr>
        <w:t xml:space="preserve">Presentada ante la Oficina de Información y Respuesta de esta dependencia por parte de: </w:t>
      </w:r>
      <w:r w:rsidR="00443F82" w:rsidRPr="00443F82">
        <w:rPr>
          <w:rFonts w:asciiTheme="minorHAnsi" w:eastAsia="Arial Unicode MS" w:hAnsiTheme="minorHAnsi" w:cs="Arial Unicode MS"/>
          <w:b/>
          <w:sz w:val="21"/>
          <w:szCs w:val="21"/>
          <w:highlight w:val="black"/>
        </w:rPr>
        <w:t>*************************************</w:t>
      </w:r>
      <w:r w:rsidRPr="00BF3503">
        <w:rPr>
          <w:rFonts w:asciiTheme="minorHAnsi" w:eastAsia="Arial Unicode MS" w:hAnsiTheme="minorHAnsi" w:cs="Arial Unicode MS"/>
          <w:sz w:val="21"/>
          <w:szCs w:val="21"/>
        </w:rPr>
        <w:t>,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BF3503" w:rsidRDefault="00BF3503" w:rsidP="00BF3503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BF3503" w:rsidRPr="001005A0" w:rsidRDefault="00BF3503" w:rsidP="00BF3503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="004F6B2E">
        <w:rPr>
          <w:rFonts w:cs="Calibri"/>
          <w:b/>
          <w:color w:val="000099"/>
          <w:sz w:val="24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BF3503" w:rsidRDefault="00BF3503" w:rsidP="00BF35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746D7" w:rsidRPr="00711D89" w:rsidRDefault="00D746D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1"/>
          <w:szCs w:val="21"/>
        </w:rPr>
      </w:pPr>
    </w:p>
    <w:p w:rsidR="004650EF" w:rsidRPr="004F6B2E" w:rsidRDefault="00D746D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 w:rsidRPr="00711D89">
        <w:rPr>
          <w:rFonts w:asciiTheme="minorHAnsi" w:eastAsia="Arial Unicode MS" w:hAnsiTheme="minorHAnsi" w:cs="Arial Unicode MS"/>
          <w:sz w:val="21"/>
          <w:szCs w:val="21"/>
        </w:rPr>
        <w:t>Por lo que se recomienda consultar a la siguiente dependencia del Estado</w:t>
      </w:r>
      <w:r w:rsidR="00BF3503">
        <w:rPr>
          <w:rFonts w:asciiTheme="minorHAnsi" w:eastAsia="Arial Unicode MS" w:hAnsiTheme="minorHAnsi" w:cs="Arial Unicode MS"/>
          <w:sz w:val="21"/>
          <w:szCs w:val="21"/>
        </w:rPr>
        <w:t xml:space="preserve">: </w:t>
      </w:r>
      <w:r w:rsidR="004F6B2E" w:rsidRPr="004F6B2E">
        <w:rPr>
          <w:b/>
        </w:rPr>
        <w:t>CENTRO NACIONAL DE TECNOLOGÍA AGRÍCOLA Y FORESTAL, ENRIQUE ÁLVAREZ CÓRDOVA</w:t>
      </w:r>
      <w:r w:rsidR="004F6B2E">
        <w:rPr>
          <w:b/>
        </w:rPr>
        <w:t xml:space="preserve"> (CENTA).</w:t>
      </w:r>
    </w:p>
    <w:p w:rsidR="004F6B2E" w:rsidRPr="00711D89" w:rsidRDefault="004F6B2E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sz w:val="21"/>
          <w:szCs w:val="21"/>
        </w:rPr>
      </w:pPr>
    </w:p>
    <w:p w:rsidR="004F6B2E" w:rsidRDefault="004650EF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711D89">
        <w:rPr>
          <w:rFonts w:asciiTheme="minorHAnsi" w:eastAsia="Arial Unicode MS" w:hAnsiTheme="minorHAnsi" w:cs="Arial Unicode MS"/>
          <w:b/>
          <w:sz w:val="21"/>
          <w:szCs w:val="21"/>
        </w:rPr>
        <w:t>Oficial de Información:</w:t>
      </w:r>
      <w:r w:rsidR="00D746D7" w:rsidRPr="00711D89">
        <w:rPr>
          <w:rFonts w:asciiTheme="minorHAnsi" w:eastAsia="Arial Unicode MS" w:hAnsiTheme="minorHAnsi" w:cs="Arial Unicode MS"/>
          <w:b/>
          <w:sz w:val="21"/>
          <w:szCs w:val="21"/>
        </w:rPr>
        <w:t xml:space="preserve"> </w:t>
      </w:r>
      <w:r w:rsidR="004F6B2E">
        <w:rPr>
          <w:rFonts w:asciiTheme="minorHAnsi" w:eastAsia="Arial Unicode MS" w:hAnsiTheme="minorHAnsi" w:cs="Arial Unicode MS"/>
          <w:i/>
          <w:color w:val="000099"/>
          <w:sz w:val="21"/>
          <w:szCs w:val="21"/>
        </w:rPr>
        <w:t>Ingeniera Silvia Mejía</w:t>
      </w:r>
      <w:r w:rsidR="0044711E">
        <w:rPr>
          <w:rFonts w:asciiTheme="minorHAnsi" w:eastAsia="Arial Unicode MS" w:hAnsiTheme="minorHAnsi" w:cs="Arial Unicode MS"/>
          <w:i/>
          <w:color w:val="000099"/>
          <w:sz w:val="21"/>
          <w:szCs w:val="21"/>
        </w:rPr>
        <w:t xml:space="preserve"> Alvarado</w:t>
      </w:r>
      <w:r w:rsidRPr="00711D89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r w:rsidR="004F6B2E">
        <w:t>II Nivel del Edificio Administrativo de CENTA, ubicado en Km 33.5 carretera hacia Santa Ana, Valle San Andrés</w:t>
      </w:r>
      <w:r w:rsidR="004F6B2E">
        <w:rPr>
          <w:rFonts w:asciiTheme="minorHAnsi" w:eastAsia="Arial Unicode MS" w:hAnsiTheme="minorHAnsi" w:cs="Arial Unicode MS"/>
          <w:sz w:val="21"/>
          <w:szCs w:val="21"/>
        </w:rPr>
        <w:t xml:space="preserve">, </w:t>
      </w:r>
      <w:hyperlink r:id="rId8" w:history="1">
        <w:r w:rsidR="004F6B2E" w:rsidRPr="0019391A">
          <w:rPr>
            <w:rStyle w:val="Hipervnculo"/>
            <w:rFonts w:asciiTheme="minorHAnsi" w:eastAsia="Arial Unicode MS" w:hAnsiTheme="minorHAnsi" w:cs="Arial Unicode MS"/>
            <w:sz w:val="21"/>
            <w:szCs w:val="21"/>
          </w:rPr>
          <w:t>oir@centa.gob.sv</w:t>
        </w:r>
      </w:hyperlink>
    </w:p>
    <w:p w:rsidR="005221B8" w:rsidRPr="00711D89" w:rsidRDefault="004650EF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  <w:r w:rsidRPr="00711D89">
        <w:rPr>
          <w:rFonts w:asciiTheme="minorHAnsi" w:eastAsia="Arial Unicode MS" w:hAnsiTheme="minorHAnsi" w:cs="Arial Unicode MS"/>
          <w:sz w:val="21"/>
          <w:szCs w:val="21"/>
        </w:rPr>
        <w:t xml:space="preserve"> Tel: (503) </w:t>
      </w:r>
      <w:r w:rsidR="004F6B2E">
        <w:t>2397-2291.</w:t>
      </w:r>
    </w:p>
    <w:p w:rsidR="00D746D7" w:rsidRDefault="00D746D7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</w:p>
    <w:p w:rsidR="0044711E" w:rsidRDefault="0044711E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</w:p>
    <w:p w:rsidR="0044711E" w:rsidRDefault="0044711E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711D89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171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DA" w:rsidRDefault="000601DA" w:rsidP="00F425A5">
      <w:pPr>
        <w:spacing w:after="0" w:line="240" w:lineRule="auto"/>
      </w:pPr>
      <w:r>
        <w:separator/>
      </w:r>
    </w:p>
  </w:endnote>
  <w:endnote w:type="continuationSeparator" w:id="1">
    <w:p w:rsidR="000601DA" w:rsidRDefault="000601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45" w:rsidRDefault="00A6214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4086" w:rsidRPr="00D44086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19.4pt;width:492.65pt;height:50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D44086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D44086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6917F3" w:rsidRPr="006917F3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D44086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6917F3" w:rsidRPr="006917F3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A62145">
      <w:rPr>
        <w:sz w:val="16"/>
        <w:szCs w:val="16"/>
      </w:rPr>
      <w:t>D</w:t>
    </w:r>
    <w:r w:rsidR="00DB7A91" w:rsidRPr="00471FF3">
      <w:rPr>
        <w:sz w:val="16"/>
        <w:szCs w:val="16"/>
      </w:rPr>
      <w:t xml:space="preserve">espués de analizar lo anteriormente expuesto </w:t>
    </w:r>
    <w:r w:rsidR="00A62145">
      <w:rPr>
        <w:sz w:val="16"/>
        <w:szCs w:val="16"/>
      </w:rPr>
      <w:t>puede</w:t>
    </w:r>
    <w:r w:rsidR="00DB7A91" w:rsidRPr="00471FF3">
      <w:rPr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471FF3">
      <w:rPr>
        <w:sz w:val="16"/>
        <w:szCs w:val="16"/>
      </w:rPr>
      <w:t>según lo dispuesto en el Art 82 y 83 de la LAIP</w:t>
    </w:r>
    <w:r w:rsidR="00DB7A91" w:rsidRPr="00DB7A91">
      <w:rPr>
        <w:sz w:val="18"/>
        <w:szCs w:val="16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45" w:rsidRDefault="00A621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DA" w:rsidRDefault="000601DA" w:rsidP="00F425A5">
      <w:pPr>
        <w:spacing w:after="0" w:line="240" w:lineRule="auto"/>
      </w:pPr>
      <w:r>
        <w:separator/>
      </w:r>
    </w:p>
  </w:footnote>
  <w:footnote w:type="continuationSeparator" w:id="1">
    <w:p w:rsidR="000601DA" w:rsidRDefault="000601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45" w:rsidRDefault="00A6214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45" w:rsidRDefault="00A6214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01DA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3F82"/>
    <w:rsid w:val="00447037"/>
    <w:rsid w:val="0044711E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17F3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33D38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44086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2017-03-16T17:28:00Z</cp:lastPrinted>
  <dcterms:created xsi:type="dcterms:W3CDTF">2017-05-23T16:39:00Z</dcterms:created>
  <dcterms:modified xsi:type="dcterms:W3CDTF">2017-05-23T16:54:00Z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