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AC" w:rsidRDefault="000968AC" w:rsidP="000968AC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0968AC" w:rsidRPr="008A2B16" w:rsidRDefault="000968AC" w:rsidP="000968AC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</w:t>
      </w:r>
      <w:r w:rsidR="00B92DD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36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497029">
        <w:rPr>
          <w:rFonts w:eastAsia="Arial Unicode MS" w:cs="Calibri"/>
          <w:color w:val="0000CC"/>
          <w:sz w:val="23"/>
          <w:szCs w:val="23"/>
        </w:rPr>
        <w:t>nueve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once de mayo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924E1C">
        <w:rPr>
          <w:rFonts w:eastAsia="Arial Unicode MS" w:cs="Calibri"/>
          <w:b/>
          <w:color w:val="000099"/>
          <w:sz w:val="23"/>
          <w:szCs w:val="23"/>
        </w:rPr>
        <w:t>136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Tipo de planificación que tiene el MAG.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Plan operativo anual, y plan operativo mensual d abril.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Estrategias de plan operativo anual y mensual.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Aspectos generales.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Que es la planificación agropecuaria.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Antecedentes de la Institución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Objetivos de la Institución. </w:t>
      </w:r>
    </w:p>
    <w:p w:rsidR="00924E1C" w:rsidRDefault="00924E1C" w:rsidP="00924E1C">
      <w:pPr>
        <w:pStyle w:val="Sinespaciado"/>
        <w:numPr>
          <w:ilvl w:val="0"/>
          <w:numId w:val="27"/>
        </w:numPr>
      </w:pPr>
      <w:r>
        <w:t xml:space="preserve">Misión y visión del MAG </w:t>
      </w:r>
    </w:p>
    <w:p w:rsidR="00E802B3" w:rsidRDefault="00924E1C" w:rsidP="00E802B3">
      <w:pPr>
        <w:pStyle w:val="Sinespaciado"/>
        <w:numPr>
          <w:ilvl w:val="0"/>
          <w:numId w:val="27"/>
        </w:numPr>
      </w:pPr>
      <w:r>
        <w:t>propósitos de la planificación.</w:t>
      </w:r>
    </w:p>
    <w:p w:rsidR="00F5292B" w:rsidRDefault="00E802B3" w:rsidP="00E802B3">
      <w:pPr>
        <w:pStyle w:val="Sinespaciado"/>
        <w:numPr>
          <w:ilvl w:val="0"/>
          <w:numId w:val="27"/>
        </w:numPr>
      </w:pPr>
      <w:r>
        <w:t>A</w:t>
      </w:r>
      <w:r w:rsidR="00924E1C">
        <w:t xml:space="preserve"> que se dedican.</w:t>
      </w:r>
    </w:p>
    <w:p w:rsidR="00924E1C" w:rsidRPr="00E96EB5" w:rsidRDefault="00924E1C" w:rsidP="002168E3">
      <w:pPr>
        <w:pStyle w:val="Sinespaciado"/>
        <w:rPr>
          <w:rFonts w:cs="Calibri"/>
          <w:b/>
          <w:color w:val="000099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0968AC">
        <w:rPr>
          <w:rFonts w:eastAsia="Arial Unicode MS" w:cs="Calibri"/>
          <w:sz w:val="23"/>
          <w:szCs w:val="23"/>
        </w:rPr>
        <w:t xml:space="preserve"> </w:t>
      </w:r>
      <w:r w:rsidR="000968AC" w:rsidRPr="000968AC">
        <w:rPr>
          <w:rFonts w:eastAsia="Arial Unicode MS" w:cs="Calibri"/>
          <w:sz w:val="23"/>
          <w:szCs w:val="23"/>
          <w:highlight w:val="black"/>
        </w:rPr>
        <w:t>XXXXXXXXXXXXXX</w:t>
      </w:r>
      <w:r w:rsidR="000968AC">
        <w:rPr>
          <w:rFonts w:eastAsia="Arial Unicode MS" w:cs="Calibri"/>
          <w:sz w:val="23"/>
          <w:szCs w:val="23"/>
          <w:highlight w:val="black"/>
        </w:rPr>
        <w:t>XXXXXXX</w:t>
      </w:r>
      <w:r w:rsidR="000968AC" w:rsidRPr="000968AC">
        <w:rPr>
          <w:rFonts w:eastAsia="Arial Unicode MS" w:cs="Calibri"/>
          <w:sz w:val="23"/>
          <w:szCs w:val="23"/>
          <w:highlight w:val="black"/>
        </w:rPr>
        <w:t>XXXXXXX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B92DD3" w:rsidRDefault="00E802B3" w:rsidP="00E802B3">
      <w:pPr>
        <w:spacing w:after="0" w:line="240" w:lineRule="auto"/>
        <w:jc w:val="both"/>
        <w:rPr>
          <w:rFonts w:eastAsia="Arial Unicode MS" w:cs="Calibri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Pr="004A3EC8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Est</w:t>
      </w:r>
      <w:r w:rsidR="004A01EF">
        <w:rPr>
          <w:rFonts w:eastAsia="Arial Unicode MS" w:cs="Calibri"/>
          <w:sz w:val="23"/>
          <w:szCs w:val="23"/>
        </w:rPr>
        <w:t>os</w:t>
      </w:r>
      <w:r w:rsidRPr="004A3EC8">
        <w:rPr>
          <w:rFonts w:eastAsia="Arial Unicode MS" w:cs="Calibri"/>
          <w:sz w:val="23"/>
          <w:szCs w:val="23"/>
        </w:rPr>
        <w:t xml:space="preserve"> documento</w:t>
      </w:r>
      <w:r w:rsidR="004A01EF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 xml:space="preserve"> está</w:t>
      </w:r>
      <w:r w:rsidR="004A01EF">
        <w:rPr>
          <w:rFonts w:eastAsia="Arial Unicode MS" w:cs="Calibri"/>
          <w:sz w:val="23"/>
          <w:szCs w:val="23"/>
        </w:rPr>
        <w:t>n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nibles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E432C5" w:rsidRPr="004A3EC8">
        <w:rPr>
          <w:rFonts w:eastAsia="Arial Unicode MS" w:cs="Calibri"/>
          <w:sz w:val="23"/>
          <w:szCs w:val="23"/>
        </w:rPr>
        <w:t xml:space="preserve"> </w:t>
      </w:r>
      <w:r w:rsidR="00E802B3">
        <w:rPr>
          <w:rFonts w:eastAsia="Arial Unicode MS" w:cs="Calibri"/>
          <w:sz w:val="23"/>
          <w:szCs w:val="23"/>
        </w:rPr>
        <w:t xml:space="preserve">INICIO / HISTORIA,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993321" w:rsidRPr="002C3BB3" w:rsidRDefault="00993321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4A01EF" w:rsidRDefault="00E802B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E802B3">
        <w:rPr>
          <w:rFonts w:eastAsia="Arial Unicode MS" w:cs="Calibri"/>
          <w:sz w:val="23"/>
          <w:szCs w:val="23"/>
        </w:rPr>
        <w:t>http://www.mag.gob.sv/historia/</w:t>
      </w:r>
    </w:p>
    <w:p w:rsidR="00E802B3" w:rsidRPr="00B92DD3" w:rsidRDefault="00E802B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Default="00B92DD3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PORTAL DE TRANSPARENCIA / MARCO DE GESTION ESTRATEGICA,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B92DD3" w:rsidRPr="00B92DD3" w:rsidRDefault="00B92DD3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B92DD3" w:rsidRDefault="00B92DD3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2DD3">
        <w:rPr>
          <w:rFonts w:asciiTheme="minorHAnsi" w:eastAsia="Arial Unicode MS" w:hAnsiTheme="minorHAnsi" w:cs="Arial Unicode MS"/>
          <w:sz w:val="24"/>
        </w:rPr>
        <w:t>http://publica.gobiernoabierto.gob.sv/institutions/ministerio-de-agricultura-y-ganaderia/information_standards/plan-operativo-anual</w:t>
      </w:r>
      <w:r>
        <w:rPr>
          <w:rFonts w:asciiTheme="minorHAnsi" w:eastAsia="Arial Unicode MS" w:hAnsiTheme="minorHAnsi" w:cs="Arial Unicode MS"/>
          <w:sz w:val="24"/>
        </w:rPr>
        <w:t>.</w:t>
      </w:r>
    </w:p>
    <w:p w:rsidR="00E802B3" w:rsidRDefault="00E802B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4A3EC8" w:rsidRPr="004A3EC8" w:rsidRDefault="004A3EC8" w:rsidP="00F84A69">
      <w:pPr>
        <w:pStyle w:val="Sinespaciado"/>
        <w:rPr>
          <w:rFonts w:cs="Calibri"/>
          <w:sz w:val="23"/>
          <w:szCs w:val="23"/>
        </w:rPr>
      </w:pPr>
    </w:p>
    <w:sectPr w:rsidR="004A3EC8" w:rsidRPr="004A3EC8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5D5" w:rsidRDefault="000F75D5" w:rsidP="00F425A5">
      <w:pPr>
        <w:spacing w:after="0" w:line="240" w:lineRule="auto"/>
      </w:pPr>
      <w:r>
        <w:separator/>
      </w:r>
    </w:p>
  </w:endnote>
  <w:endnote w:type="continuationSeparator" w:id="1">
    <w:p w:rsidR="000F75D5" w:rsidRDefault="000F75D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0961C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968A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968A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0961C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5D5" w:rsidRDefault="000F75D5" w:rsidP="00F425A5">
      <w:pPr>
        <w:spacing w:after="0" w:line="240" w:lineRule="auto"/>
      </w:pPr>
      <w:r>
        <w:separator/>
      </w:r>
    </w:p>
  </w:footnote>
  <w:footnote w:type="continuationSeparator" w:id="1">
    <w:p w:rsidR="000F75D5" w:rsidRDefault="000F75D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8"/>
  </w:num>
  <w:num w:numId="5">
    <w:abstractNumId w:val="20"/>
  </w:num>
  <w:num w:numId="6">
    <w:abstractNumId w:val="14"/>
  </w:num>
  <w:num w:numId="7">
    <w:abstractNumId w:val="17"/>
  </w:num>
  <w:num w:numId="8">
    <w:abstractNumId w:val="22"/>
  </w:num>
  <w:num w:numId="9">
    <w:abstractNumId w:val="5"/>
  </w:num>
  <w:num w:numId="10">
    <w:abstractNumId w:val="26"/>
  </w:num>
  <w:num w:numId="11">
    <w:abstractNumId w:val="18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4"/>
  </w:num>
  <w:num w:numId="17">
    <w:abstractNumId w:val="25"/>
  </w:num>
  <w:num w:numId="18">
    <w:abstractNumId w:val="11"/>
  </w:num>
  <w:num w:numId="19">
    <w:abstractNumId w:val="4"/>
  </w:num>
  <w:num w:numId="20">
    <w:abstractNumId w:val="15"/>
  </w:num>
  <w:num w:numId="21">
    <w:abstractNumId w:val="23"/>
  </w:num>
  <w:num w:numId="22">
    <w:abstractNumId w:val="27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9"/>
  </w:num>
  <w:num w:numId="2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961C1"/>
    <w:rsid w:val="000968AC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0F75D5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2017-05-11T15:13:00Z</cp:lastPrinted>
  <dcterms:created xsi:type="dcterms:W3CDTF">2017-05-11T16:54:00Z</dcterms:created>
  <dcterms:modified xsi:type="dcterms:W3CDTF">2017-05-11T16:54:00Z</dcterms:modified>
</cp:coreProperties>
</file>