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F26E1B">
        <w:rPr>
          <w:rFonts w:cstheme="minorHAnsi"/>
          <w:b/>
          <w:color w:val="0000CC"/>
          <w:w w:val="102"/>
          <w:sz w:val="28"/>
          <w:szCs w:val="28"/>
          <w:u w:val="single"/>
        </w:rPr>
        <w:t>79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F26E1B">
        <w:rPr>
          <w:rFonts w:eastAsia="Arial Unicode MS" w:cs="Arial Unicode MS"/>
          <w:w w:val="102"/>
          <w:sz w:val="24"/>
          <w:szCs w:val="24"/>
        </w:rPr>
        <w:t xml:space="preserve">Santa Tecla, a </w:t>
      </w:r>
      <w:r w:rsidRPr="00F26E1B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F26E1B">
        <w:rPr>
          <w:rFonts w:eastAsia="Arial Unicode MS" w:cs="Arial Unicode MS"/>
          <w:color w:val="C00000"/>
          <w:w w:val="102"/>
          <w:sz w:val="24"/>
          <w:szCs w:val="24"/>
        </w:rPr>
        <w:t xml:space="preserve">catorce horas con quince minutos </w:t>
      </w:r>
      <w:r w:rsidRPr="00F26E1B">
        <w:rPr>
          <w:rFonts w:eastAsia="Arial Unicode MS" w:cs="Arial Unicode MS"/>
          <w:w w:val="102"/>
          <w:sz w:val="24"/>
          <w:szCs w:val="24"/>
        </w:rPr>
        <w:t>d</w:t>
      </w:r>
      <w:r w:rsidRPr="00F26E1B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F26E1B">
        <w:rPr>
          <w:rFonts w:eastAsia="Arial Unicode MS" w:cs="Arial Unicode MS"/>
          <w:w w:val="102"/>
          <w:sz w:val="24"/>
          <w:szCs w:val="24"/>
        </w:rPr>
        <w:t>l d</w:t>
      </w:r>
      <w:r w:rsidRPr="00F26E1B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a </w:t>
      </w:r>
      <w:r w:rsidRPr="00F26E1B">
        <w:rPr>
          <w:rFonts w:eastAsia="Arial Unicode MS" w:cs="Arial Unicode MS"/>
          <w:b/>
          <w:color w:val="000099"/>
          <w:w w:val="102"/>
          <w:sz w:val="24"/>
          <w:szCs w:val="24"/>
        </w:rPr>
        <w:t>7 de noviembre de 2014</w:t>
      </w:r>
      <w:r w:rsidRPr="00F26E1B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Pr="00F26E1B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Nº 279-2014 </w:t>
      </w:r>
      <w:r w:rsidRPr="00F26E1B">
        <w:rPr>
          <w:rFonts w:eastAsia="Arial Unicode MS" w:cs="Arial Unicode MS"/>
          <w:w w:val="102"/>
          <w:sz w:val="24"/>
          <w:szCs w:val="24"/>
        </w:rPr>
        <w:t>sobre:</w:t>
      </w: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F26E1B">
        <w:rPr>
          <w:rFonts w:eastAsia="Arial Unicode MS" w:cs="Arial Unicode MS"/>
          <w:b/>
          <w:color w:val="000099"/>
          <w:w w:val="102"/>
          <w:sz w:val="24"/>
          <w:szCs w:val="24"/>
        </w:rPr>
        <w:t>“¿Qué programas específicos impulsará el MAG en el año 2015 para estimular a los pequeños agricultores y agricultoras?”.</w:t>
      </w:r>
    </w:p>
    <w:p w:rsidR="00F26E1B" w:rsidRPr="00F26E1B" w:rsidRDefault="00F26E1B" w:rsidP="00F26E1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  <w:lang w:val="es-SV" w:eastAsia="es-SV"/>
        </w:rPr>
      </w:pP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F26E1B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F26E1B">
        <w:rPr>
          <w:rFonts w:eastAsia="Arial Unicode MS" w:cs="Arial Unicode MS"/>
          <w:sz w:val="24"/>
          <w:szCs w:val="24"/>
        </w:rPr>
        <w:t xml:space="preserve">: </w:t>
      </w:r>
      <w:r w:rsidRPr="00F26E1B">
        <w:rPr>
          <w:rFonts w:eastAsia="Arial Unicode MS" w:cs="Arial Unicode MS"/>
          <w:b/>
          <w:sz w:val="24"/>
          <w:szCs w:val="24"/>
          <w:highlight w:val="black"/>
        </w:rPr>
        <w:t>*************************</w:t>
      </w:r>
      <w:r w:rsidRPr="00F26E1B">
        <w:rPr>
          <w:rFonts w:eastAsia="Arial Unicode MS" w:cs="Arial Unicode MS"/>
          <w:b/>
          <w:color w:val="000099"/>
          <w:sz w:val="24"/>
          <w:szCs w:val="24"/>
        </w:rPr>
        <w:t xml:space="preserve">, 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y considerando </w:t>
      </w:r>
      <w:r w:rsidRPr="00F26E1B">
        <w:rPr>
          <w:rFonts w:eastAsia="Arial Unicode MS" w:cs="Arial Unicode MS"/>
          <w:color w:val="C00000"/>
          <w:w w:val="102"/>
          <w:sz w:val="24"/>
          <w:szCs w:val="24"/>
        </w:rPr>
        <w:t xml:space="preserve">que parte 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de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F26E1B" w:rsidRPr="00117396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8"/>
          <w:szCs w:val="24"/>
        </w:rPr>
      </w:pPr>
      <w:r w:rsidRPr="00F26E1B">
        <w:rPr>
          <w:rFonts w:eastAsia="Arial Unicode MS" w:cs="Arial Unicode MS"/>
          <w:b/>
          <w:color w:val="000099"/>
          <w:w w:val="102"/>
          <w:sz w:val="28"/>
          <w:szCs w:val="24"/>
        </w:rPr>
        <w:t>PROPORCIONAR LA INFORMACIÓN PÚBLICA SOLICITADA</w:t>
      </w:r>
    </w:p>
    <w:p w:rsid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F26E1B" w:rsidRPr="00F26E1B" w:rsidRDefault="00F26E1B" w:rsidP="00F26E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 Unicode MS"/>
          <w:w w:val="102"/>
          <w:sz w:val="24"/>
          <w:szCs w:val="24"/>
        </w:rPr>
      </w:pPr>
      <w:r w:rsidRPr="00F26E1B">
        <w:rPr>
          <w:rFonts w:eastAsia="Arial Unicode MS" w:cs="Arial Unicode MS"/>
          <w:w w:val="102"/>
          <w:sz w:val="24"/>
          <w:szCs w:val="24"/>
        </w:rPr>
        <w:t xml:space="preserve">El Ministerio de Agricultura y Ganadería continuará ejecutando el </w:t>
      </w:r>
      <w:r w:rsidRPr="00F26E1B">
        <w:rPr>
          <w:rFonts w:eastAsia="Arial Unicode MS" w:cs="Arial Unicode MS"/>
          <w:b/>
          <w:w w:val="102"/>
          <w:sz w:val="24"/>
          <w:szCs w:val="24"/>
        </w:rPr>
        <w:t>Programa de Paquetes Agrícolas</w:t>
      </w:r>
      <w:r w:rsidRPr="00F26E1B">
        <w:rPr>
          <w:rFonts w:eastAsia="Arial Unicode MS" w:cs="Arial Unicode MS"/>
          <w:w w:val="102"/>
          <w:sz w:val="24"/>
          <w:szCs w:val="24"/>
        </w:rPr>
        <w:t xml:space="preserve"> por medio del cual se provee de semilla de maíz y fertilizante, y de semilla de frijol a los agricultores y agricultoras en pequeño, éste se mantendrá para el 2015; con respecto a otros programas el MAG está en un proceso de planificación estratégica bajo lineamientos y coordinación general de la Secretaría Técnica y de Planificación de la Presidencia de la República, de la que surgirán nuevas propuestas de apoyo a los agricultores, razón por la cual no se puede brindar más información por el momento, invitándoles a estar pendiente de los comunicados oficiales sobre dichos programas.</w:t>
      </w:r>
    </w:p>
    <w:p w:rsidR="00E46A7B" w:rsidRDefault="00E46A7B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6800B4" w:rsidRDefault="006800B4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B96" w:rsidRDefault="00DB6B96" w:rsidP="00823710">
      <w:pPr>
        <w:spacing w:after="0" w:line="240" w:lineRule="auto"/>
      </w:pPr>
      <w:r>
        <w:separator/>
      </w:r>
    </w:p>
  </w:endnote>
  <w:endnote w:type="continuationSeparator" w:id="1">
    <w:p w:rsidR="00DB6B96" w:rsidRDefault="00DB6B9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B96" w:rsidRDefault="00DB6B96" w:rsidP="00823710">
      <w:pPr>
        <w:spacing w:after="0" w:line="240" w:lineRule="auto"/>
      </w:pPr>
      <w:r>
        <w:separator/>
      </w:r>
    </w:p>
  </w:footnote>
  <w:footnote w:type="continuationSeparator" w:id="1">
    <w:p w:rsidR="00DB6B96" w:rsidRDefault="00DB6B9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B6B96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2017-04-24T20:42:00Z</dcterms:created>
  <dcterms:modified xsi:type="dcterms:W3CDTF">2017-04-24T20:42:00Z</dcterms:modified>
</cp:coreProperties>
</file>