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D82D37">
        <w:rPr>
          <w:rFonts w:cstheme="minorHAnsi"/>
          <w:b/>
          <w:color w:val="0000CC"/>
          <w:w w:val="102"/>
          <w:sz w:val="28"/>
          <w:szCs w:val="28"/>
          <w:u w:val="single"/>
        </w:rPr>
        <w:t>73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2D3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2D3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2D37">
        <w:rPr>
          <w:rFonts w:cstheme="minorHAnsi"/>
          <w:spacing w:val="1"/>
          <w:w w:val="102"/>
        </w:rPr>
        <w:t>l</w:t>
      </w:r>
      <w:r w:rsidRPr="00D82D37">
        <w:rPr>
          <w:rFonts w:cstheme="minorHAnsi"/>
          <w:w w:val="102"/>
        </w:rPr>
        <w:t xml:space="preserve">as </w:t>
      </w:r>
      <w:r w:rsidRPr="00D82D37">
        <w:rPr>
          <w:rFonts w:cstheme="minorHAnsi"/>
          <w:color w:val="C00000"/>
          <w:w w:val="102"/>
        </w:rPr>
        <w:t>quince horas con veinte minutos</w:t>
      </w:r>
      <w:r>
        <w:rPr>
          <w:rFonts w:cstheme="minorHAnsi"/>
          <w:color w:val="C00000"/>
          <w:w w:val="102"/>
        </w:rPr>
        <w:t xml:space="preserve"> </w:t>
      </w:r>
      <w:r w:rsidRPr="00D82D37">
        <w:rPr>
          <w:rFonts w:cstheme="minorHAnsi"/>
          <w:w w:val="102"/>
        </w:rPr>
        <w:t>d</w:t>
      </w:r>
      <w:r w:rsidRPr="00D82D37">
        <w:rPr>
          <w:rFonts w:cstheme="minorHAnsi"/>
          <w:spacing w:val="-4"/>
          <w:w w:val="102"/>
        </w:rPr>
        <w:t>e</w:t>
      </w:r>
      <w:r w:rsidRPr="00D82D3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2D37">
        <w:rPr>
          <w:rFonts w:cstheme="minorHAnsi"/>
          <w:w w:val="102"/>
        </w:rPr>
        <w:t>d</w:t>
      </w:r>
      <w:r w:rsidRPr="00D82D37">
        <w:rPr>
          <w:rFonts w:cstheme="minorHAnsi"/>
          <w:spacing w:val="1"/>
          <w:w w:val="102"/>
        </w:rPr>
        <w:t>í</w:t>
      </w:r>
      <w:r w:rsidRPr="00D82D3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2D37">
        <w:rPr>
          <w:rFonts w:cstheme="minorHAnsi"/>
          <w:b/>
          <w:color w:val="0000CC"/>
          <w:w w:val="102"/>
        </w:rPr>
        <w:t>30</w:t>
      </w:r>
      <w:r>
        <w:rPr>
          <w:rFonts w:cstheme="minorHAnsi"/>
          <w:b/>
          <w:color w:val="0000CC"/>
          <w:w w:val="102"/>
        </w:rPr>
        <w:t xml:space="preserve"> </w:t>
      </w:r>
      <w:r w:rsidRPr="00D82D37">
        <w:rPr>
          <w:rFonts w:cstheme="minorHAnsi"/>
          <w:b/>
          <w:color w:val="0000CC"/>
          <w:w w:val="102"/>
        </w:rPr>
        <w:t>de octubre</w:t>
      </w:r>
      <w:r>
        <w:rPr>
          <w:rFonts w:cstheme="minorHAnsi"/>
          <w:b/>
          <w:color w:val="0000CC"/>
          <w:w w:val="102"/>
        </w:rPr>
        <w:t xml:space="preserve"> </w:t>
      </w:r>
      <w:r w:rsidRPr="00D82D37">
        <w:rPr>
          <w:rFonts w:cstheme="minorHAnsi"/>
          <w:b/>
          <w:color w:val="0000CC"/>
          <w:w w:val="102"/>
        </w:rPr>
        <w:t>de 2014</w:t>
      </w:r>
      <w:r w:rsidRPr="00D82D37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D82D37">
        <w:rPr>
          <w:rFonts w:cstheme="minorHAnsi"/>
          <w:b/>
          <w:color w:val="0000CC"/>
          <w:w w:val="102"/>
        </w:rPr>
        <w:t xml:space="preserve"> 273</w:t>
      </w:r>
      <w:r>
        <w:rPr>
          <w:rFonts w:cstheme="minorHAnsi"/>
          <w:b/>
          <w:color w:val="0000CC"/>
          <w:w w:val="102"/>
        </w:rPr>
        <w:t xml:space="preserve">-2014 </w:t>
      </w:r>
      <w:r w:rsidRPr="00D82D37">
        <w:rPr>
          <w:rFonts w:cstheme="minorHAnsi"/>
          <w:w w:val="102"/>
        </w:rPr>
        <w:t>sobre:</w:t>
      </w: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D82D37" w:rsidRPr="00D82D37" w:rsidRDefault="00D82D37" w:rsidP="00D82D37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D82D37">
        <w:rPr>
          <w:rFonts w:asciiTheme="minorHAnsi" w:hAnsiTheme="minorHAnsi" w:cstheme="minorHAnsi"/>
          <w:color w:val="0000CC"/>
          <w:w w:val="102"/>
        </w:rPr>
        <w:t>Balances o estadísticas sobre la actividad agrícola en los últimos años</w:t>
      </w:r>
    </w:p>
    <w:p w:rsidR="00D82D37" w:rsidRPr="00D82D37" w:rsidRDefault="00D82D37" w:rsidP="00D82D37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D82D37">
        <w:rPr>
          <w:rFonts w:asciiTheme="minorHAnsi" w:hAnsiTheme="minorHAnsi" w:cstheme="minorHAnsi"/>
          <w:color w:val="0000CC"/>
          <w:w w:val="102"/>
        </w:rPr>
        <w:t>Niveles de crecimiento de la Agricultura (PIB)</w:t>
      </w:r>
    </w:p>
    <w:p w:rsidR="00D82D37" w:rsidRPr="00D82D37" w:rsidRDefault="00D82D37" w:rsidP="00D82D37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D82D37">
        <w:rPr>
          <w:rFonts w:asciiTheme="minorHAnsi" w:hAnsiTheme="minorHAnsi" w:cstheme="minorHAnsi"/>
          <w:color w:val="0000CC"/>
          <w:w w:val="102"/>
        </w:rPr>
        <w:t>Cuál ha sido el crecimiento en producción de granos básicos con el apoyo de Alba Alimentos al sector en el último año.</w:t>
      </w:r>
    </w:p>
    <w:p w:rsidR="00D82D37" w:rsidRPr="00D82D37" w:rsidRDefault="00D82D37" w:rsidP="00D82D37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D82D37">
        <w:rPr>
          <w:rFonts w:asciiTheme="minorHAnsi" w:hAnsiTheme="minorHAnsi" w:cstheme="minorHAnsi"/>
          <w:color w:val="0000CC"/>
          <w:w w:val="102"/>
        </w:rPr>
        <w:t>Exportaciones de los últimos años</w:t>
      </w:r>
    </w:p>
    <w:p w:rsidR="00D82D37" w:rsidRPr="00D82D37" w:rsidRDefault="00D82D37" w:rsidP="00D82D37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D82D37">
        <w:rPr>
          <w:rFonts w:asciiTheme="minorHAnsi" w:hAnsiTheme="minorHAnsi" w:cstheme="minorHAnsi"/>
          <w:color w:val="0000CC"/>
          <w:w w:val="102"/>
        </w:rPr>
        <w:t>Importaciones de los últimos años</w:t>
      </w:r>
    </w:p>
    <w:p w:rsidR="00D82D37" w:rsidRPr="00D82D37" w:rsidRDefault="00D82D37" w:rsidP="00D82D3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w w:val="102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D82D37">
        <w:rPr>
          <w:rFonts w:cstheme="minorHAnsi"/>
          <w:w w:val="102"/>
        </w:rPr>
        <w:t>Presentada ante la Oficina de Información y Respuesta de esta dependencia por parte de</w:t>
      </w:r>
      <w:r w:rsidRPr="00D82D37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82D37">
        <w:rPr>
          <w:rFonts w:cstheme="minorHAnsi"/>
          <w:b/>
          <w:highlight w:val="black"/>
        </w:rPr>
        <w:t>************************</w:t>
      </w:r>
      <w:r w:rsidRPr="00D82D37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D82D37">
        <w:rPr>
          <w:rFonts w:cstheme="minorHAnsi"/>
          <w:w w:val="102"/>
        </w:rPr>
        <w:t xml:space="preserve">se analizó el fondo de lo solicitado determinando con base al art. 62 inciso 2º </w:t>
      </w:r>
      <w:r w:rsidRPr="00D82D37">
        <w:rPr>
          <w:rFonts w:cstheme="minorHAnsi"/>
          <w:color w:val="FF0000"/>
          <w:w w:val="102"/>
        </w:rPr>
        <w:t xml:space="preserve">que parte </w:t>
      </w:r>
      <w:r w:rsidRPr="00D82D37">
        <w:rPr>
          <w:rFonts w:cstheme="minorHAnsi"/>
          <w:w w:val="102"/>
        </w:rPr>
        <w:t>de la misma ya está disponible al público. Por lo tanto resuelve</w:t>
      </w:r>
      <w:r w:rsidRPr="00D82D37">
        <w:rPr>
          <w:rFonts w:cstheme="minorHAnsi"/>
          <w:b/>
          <w:color w:val="0000CC"/>
          <w:w w:val="102"/>
        </w:rPr>
        <w:t xml:space="preserve">: </w:t>
      </w: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</w:rPr>
      </w:pPr>
      <w:r w:rsidRPr="00D82D37">
        <w:rPr>
          <w:rFonts w:cstheme="minorHAnsi"/>
          <w:b/>
          <w:color w:val="0000CC"/>
          <w:w w:val="102"/>
        </w:rPr>
        <w:t>ORIENTAR LA UBICACIÓN DE LA INFORMACIÓN SOLICITADA</w:t>
      </w: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  <w:r w:rsidRPr="00D82D37">
        <w:rPr>
          <w:rFonts w:cstheme="minorHAnsi"/>
          <w:b/>
          <w:color w:val="0000CC"/>
          <w:w w:val="102"/>
        </w:rPr>
        <w:t xml:space="preserve">La información </w:t>
      </w:r>
      <w:r w:rsidRPr="00D82D37">
        <w:rPr>
          <w:rFonts w:cstheme="minorHAnsi"/>
          <w:b/>
          <w:i/>
          <w:color w:val="0000CC"/>
          <w:w w:val="102"/>
        </w:rPr>
        <w:t>descrita en los numerales 1 y 5</w:t>
      </w:r>
      <w:r w:rsidRPr="00D82D37">
        <w:rPr>
          <w:rFonts w:cstheme="minorHAnsi"/>
          <w:b/>
          <w:color w:val="0000CC"/>
          <w:w w:val="102"/>
        </w:rPr>
        <w:t xml:space="preserve">, </w:t>
      </w:r>
      <w:r w:rsidRPr="00D82D37">
        <w:rPr>
          <w:rFonts w:cstheme="minorHAnsi"/>
          <w:w w:val="102"/>
        </w:rPr>
        <w:t xml:space="preserve">puede consultarse, reproducirse o adquirirse en la página Web del MAG, </w:t>
      </w:r>
      <w:r w:rsidRPr="00D82D37">
        <w:rPr>
          <w:rFonts w:cstheme="minorHAnsi"/>
          <w:b/>
          <w:color w:val="0000CC"/>
          <w:w w:val="102"/>
        </w:rPr>
        <w:t>www.mag.gob.sv, en la Sección Temas/Estadísticas Agropecuarias</w:t>
      </w:r>
      <w:r>
        <w:rPr>
          <w:rFonts w:cstheme="minorHAnsi"/>
          <w:b/>
          <w:color w:val="0000CC"/>
          <w:w w:val="102"/>
        </w:rPr>
        <w:t xml:space="preserve"> </w:t>
      </w:r>
      <w:r w:rsidRPr="00D82D37">
        <w:rPr>
          <w:rFonts w:cstheme="minorHAnsi"/>
          <w:color w:val="0000CC"/>
          <w:w w:val="102"/>
        </w:rPr>
        <w:t>para el tema de la producción</w:t>
      </w:r>
      <w:r w:rsidRPr="00D82D37">
        <w:rPr>
          <w:rFonts w:cstheme="minorHAnsi"/>
          <w:b/>
          <w:color w:val="0000CC"/>
          <w:w w:val="102"/>
        </w:rPr>
        <w:t>; y en la Sección Servicios en Línea/Autorizaciones Fitozoosanitarias/Estadísticas</w:t>
      </w:r>
      <w:r w:rsidRPr="00D82D37">
        <w:rPr>
          <w:rFonts w:cstheme="minorHAnsi"/>
          <w:color w:val="0000CC"/>
          <w:w w:val="102"/>
        </w:rPr>
        <w:t>, sobre importaciones, se anexa un ejemplo de importación de frijol y la imagen de la página de consulta.</w:t>
      </w: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2D37">
        <w:rPr>
          <w:rFonts w:cstheme="minorHAnsi"/>
        </w:rPr>
        <w:t>Acerca de</w:t>
      </w:r>
      <w:r>
        <w:rPr>
          <w:rFonts w:cstheme="minorHAnsi"/>
        </w:rPr>
        <w:t xml:space="preserve"> </w:t>
      </w:r>
      <w:r w:rsidRPr="00D82D37">
        <w:rPr>
          <w:rFonts w:cstheme="minorHAnsi"/>
        </w:rPr>
        <w:t xml:space="preserve">la </w:t>
      </w:r>
      <w:r w:rsidRPr="00D82D37">
        <w:rPr>
          <w:rFonts w:cstheme="minorHAnsi"/>
          <w:b/>
          <w:i/>
          <w:color w:val="0000CC"/>
        </w:rPr>
        <w:t>información sobre el PIB y exportaciones detallada en los numerales 2 y 4</w:t>
      </w:r>
      <w:r w:rsidRPr="00D82D37">
        <w:rPr>
          <w:rFonts w:cstheme="minorHAnsi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  <w:r>
        <w:rPr>
          <w:rFonts w:cstheme="minorHAnsi"/>
        </w:rPr>
        <w:t xml:space="preserve"> </w:t>
      </w:r>
      <w:r w:rsidRPr="00D82D37">
        <w:rPr>
          <w:rFonts w:cstheme="minorHAnsi"/>
          <w:b/>
          <w:color w:val="0000CC"/>
        </w:rPr>
        <w:t xml:space="preserve">DENEGAR LA INFORMACION POR NO SER ESTA INSTITUCIÓN COMPETENTE PARA CONOCER DE LA MISMA, </w:t>
      </w:r>
      <w:r w:rsidRPr="00D82D37">
        <w:rPr>
          <w:rFonts w:cstheme="minorHAnsi"/>
        </w:rPr>
        <w:t xml:space="preserve">su solicitud deberá ser dirigida a la siguiente institución por ser la facultada para conocer solicitudes de dicha índole: </w:t>
      </w: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</w:rPr>
      </w:pPr>
      <w:r w:rsidRPr="00D82D37">
        <w:rPr>
          <w:rFonts w:cstheme="minorHAnsi"/>
          <w:b/>
          <w:color w:val="0000CC"/>
          <w:w w:val="102"/>
        </w:rPr>
        <w:t>Banco Central de Reserva</w:t>
      </w:r>
      <w:r w:rsidRPr="00D82D37">
        <w:rPr>
          <w:rFonts w:cstheme="minorHAnsi"/>
          <w:w w:val="102"/>
        </w:rPr>
        <w:t xml:space="preserve">, con Oficial de Información, </w:t>
      </w:r>
      <w:r w:rsidRPr="00D82D37">
        <w:rPr>
          <w:rFonts w:cstheme="minorHAnsi"/>
          <w:b/>
          <w:w w:val="102"/>
        </w:rPr>
        <w:t>Flor Idania Romero de Fernández</w:t>
      </w:r>
      <w:r w:rsidRPr="00D82D37">
        <w:rPr>
          <w:rFonts w:cstheme="minorHAnsi"/>
          <w:w w:val="102"/>
        </w:rPr>
        <w:t>, Edificio BCR, Alameda Juan Pablo II, entre 15 y 17 Av. Norte, Planta Principal, oficial.informacion@bcr.gob.sv, 2281-8030 o acceder a la página web del BCR: www.bcr.gob.sv</w:t>
      </w:r>
      <w:r w:rsidRPr="00D82D37">
        <w:t xml:space="preserve"> o al sitio electrónico de consulta </w:t>
      </w:r>
      <w:r w:rsidRPr="00D82D37">
        <w:rPr>
          <w:b/>
          <w:i/>
          <w:color w:val="0000CC"/>
        </w:rPr>
        <w:t xml:space="preserve">Centro de Trámites de Exportaciones e Importaciones del BCR – CIEX: </w:t>
      </w:r>
      <w:r w:rsidRPr="00D82D37">
        <w:rPr>
          <w:rFonts w:cstheme="minorHAnsi"/>
          <w:b/>
          <w:i/>
          <w:color w:val="0000CC"/>
          <w:w w:val="102"/>
        </w:rPr>
        <w:t>https://www.centrex.gob.sv/.</w:t>
      </w: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82D37" w:rsidRPr="00D82D37" w:rsidRDefault="00D82D37" w:rsidP="00D82D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</w:rPr>
      </w:pPr>
      <w:r w:rsidRPr="00D82D37">
        <w:rPr>
          <w:rFonts w:cstheme="minorHAnsi"/>
        </w:rPr>
        <w:t xml:space="preserve">Sobre el punto </w:t>
      </w:r>
      <w:r w:rsidRPr="00D82D37">
        <w:rPr>
          <w:rFonts w:cstheme="minorHAnsi"/>
          <w:b/>
          <w:i/>
          <w:color w:val="0000CC"/>
        </w:rPr>
        <w:t>“cuál ha sido el crecimiento en producción de granos básicos con el apoyo de Alba Alimentos al sector en el último año</w:t>
      </w:r>
      <w:r w:rsidRPr="00D82D37">
        <w:rPr>
          <w:rFonts w:cstheme="minorHAnsi"/>
          <w:i/>
          <w:color w:val="0000CC"/>
        </w:rPr>
        <w:t>”</w:t>
      </w:r>
      <w:r>
        <w:rPr>
          <w:rFonts w:cstheme="minorHAnsi"/>
          <w:i/>
          <w:color w:val="0000CC"/>
        </w:rPr>
        <w:t xml:space="preserve"> </w:t>
      </w:r>
      <w:r w:rsidRPr="00D82D37">
        <w:rPr>
          <w:rFonts w:cstheme="minorHAnsi"/>
        </w:rPr>
        <w:t>este Ministerio realizó una búsqueda de la información en el área respectiva siendo imposible localizarla</w:t>
      </w:r>
      <w:r>
        <w:rPr>
          <w:rFonts w:cstheme="minorHAnsi"/>
        </w:rPr>
        <w:t xml:space="preserve"> </w:t>
      </w:r>
      <w:r w:rsidRPr="00D82D37">
        <w:rPr>
          <w:rFonts w:cstheme="minorHAnsi"/>
        </w:rPr>
        <w:t xml:space="preserve">porque no se lleva una estimación o registros de esos datos o créditos, no obstante sugerimos realizar un análisis de tendencia en la producción de granos básicos que aparecen en nuestras estadísticas con los apoyos que ALBA ha brindado a los agricultores. Por tanto y considerando que la Ley de Acceso a la Información Pública dispone en el art. 73 que nos encontramos ante un caso de información </w:t>
      </w:r>
      <w:r w:rsidRPr="00D82D37">
        <w:rPr>
          <w:rFonts w:cstheme="minorHAnsi"/>
          <w:b/>
          <w:color w:val="0000CC"/>
        </w:rPr>
        <w:t>INEXISTENTE</w:t>
      </w:r>
      <w:r w:rsidRPr="00D82D37">
        <w:rPr>
          <w:rFonts w:cstheme="minorHAnsi"/>
        </w:rPr>
        <w:t>, lo que  impide  brindar lo  requerido  por  el  peticionario, esta dependencia resuelve:</w:t>
      </w:r>
      <w:r>
        <w:rPr>
          <w:rFonts w:cstheme="minorHAnsi"/>
        </w:rPr>
        <w:t xml:space="preserve"> </w:t>
      </w:r>
      <w:r w:rsidRPr="00D82D37">
        <w:rPr>
          <w:rFonts w:cstheme="minorHAnsi"/>
          <w:b/>
          <w:color w:val="0000CC"/>
        </w:rPr>
        <w:t>NEGAR EL ACCESO A LA INFORMACIÓN SOLICITADA POR INEXISTENCIA.</w:t>
      </w:r>
    </w:p>
    <w:p w:rsidR="006B5F15" w:rsidRDefault="006B5F15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82D37" w:rsidRDefault="00D82D3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82D37" w:rsidRDefault="00D82D3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82D37" w:rsidRDefault="00D82D37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CC44DA" w:rsidRPr="00527430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58" w:rsidRDefault="00D07458" w:rsidP="00823710">
      <w:pPr>
        <w:spacing w:after="0" w:line="240" w:lineRule="auto"/>
      </w:pPr>
      <w:r>
        <w:separator/>
      </w:r>
    </w:p>
  </w:endnote>
  <w:endnote w:type="continuationSeparator" w:id="1">
    <w:p w:rsidR="00D07458" w:rsidRDefault="00D0745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58" w:rsidRDefault="00D07458" w:rsidP="00823710">
      <w:pPr>
        <w:spacing w:after="0" w:line="240" w:lineRule="auto"/>
      </w:pPr>
      <w:r>
        <w:separator/>
      </w:r>
    </w:p>
  </w:footnote>
  <w:footnote w:type="continuationSeparator" w:id="1">
    <w:p w:rsidR="00D07458" w:rsidRDefault="00D0745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E3B45"/>
    <w:rsid w:val="00D05779"/>
    <w:rsid w:val="00D07458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2017-04-24T20:18:00Z</dcterms:created>
  <dcterms:modified xsi:type="dcterms:W3CDTF">2017-04-24T20:18:00Z</dcterms:modified>
</cp:coreProperties>
</file>