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C43B60" w:rsidRDefault="007C4821" w:rsidP="00DF7F67">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C43B60" w:rsidRDefault="00C43B60" w:rsidP="00DF7F67">
      <w:pPr>
        <w:spacing w:after="0" w:line="240" w:lineRule="auto"/>
        <w:jc w:val="center"/>
        <w:rPr>
          <w:rFonts w:eastAsia="Arial Unicode MS" w:cs="Arial Unicode MS"/>
          <w:b/>
          <w:i/>
          <w:color w:val="000099"/>
          <w:sz w:val="16"/>
          <w:szCs w:val="16"/>
        </w:rPr>
      </w:pPr>
    </w:p>
    <w:p w:rsidR="00C43B60" w:rsidRPr="002C7E2F" w:rsidRDefault="00C43B60" w:rsidP="00DF7F67">
      <w:pPr>
        <w:spacing w:after="0" w:line="240" w:lineRule="auto"/>
        <w:jc w:val="center"/>
        <w:rPr>
          <w:rFonts w:eastAsia="Arial Unicode MS" w:cs="Arial Unicode MS"/>
          <w:b/>
          <w:i/>
          <w:color w:val="000099"/>
          <w:sz w:val="28"/>
          <w:szCs w:val="28"/>
        </w:rPr>
      </w:pPr>
    </w:p>
    <w:p w:rsidR="002C7E2F" w:rsidRPr="007205FC" w:rsidRDefault="002C7E2F" w:rsidP="002C7E2F">
      <w:pPr>
        <w:spacing w:after="0" w:line="240" w:lineRule="auto"/>
        <w:jc w:val="center"/>
        <w:rPr>
          <w:rFonts w:cstheme="minorHAnsi"/>
          <w:b/>
          <w:color w:val="0000CC"/>
          <w:w w:val="102"/>
          <w:sz w:val="28"/>
          <w:szCs w:val="28"/>
          <w:u w:val="single"/>
        </w:rPr>
      </w:pPr>
      <w:r w:rsidRPr="007205FC">
        <w:rPr>
          <w:rFonts w:cstheme="minorHAnsi"/>
          <w:b/>
          <w:color w:val="0000CC"/>
          <w:w w:val="102"/>
          <w:sz w:val="28"/>
          <w:szCs w:val="28"/>
        </w:rPr>
        <w:t xml:space="preserve">RESOLUCIÓN EN RESPUESTA A SOLICITUD DE INFORMACIÓN </w:t>
      </w:r>
      <w:r w:rsidRPr="007205FC">
        <w:rPr>
          <w:rFonts w:cstheme="minorHAnsi"/>
          <w:b/>
          <w:color w:val="0000CC"/>
          <w:w w:val="102"/>
          <w:sz w:val="28"/>
          <w:szCs w:val="28"/>
          <w:u w:val="single"/>
        </w:rPr>
        <w:t>N° 2</w:t>
      </w:r>
      <w:r w:rsidR="007016E1">
        <w:rPr>
          <w:rFonts w:cstheme="minorHAnsi"/>
          <w:b/>
          <w:color w:val="0000CC"/>
          <w:w w:val="102"/>
          <w:sz w:val="28"/>
          <w:szCs w:val="28"/>
          <w:u w:val="single"/>
        </w:rPr>
        <w:t>67</w:t>
      </w:r>
      <w:r w:rsidRPr="007205FC">
        <w:rPr>
          <w:rFonts w:cstheme="minorHAnsi"/>
          <w:b/>
          <w:color w:val="0000CC"/>
          <w:w w:val="102"/>
          <w:sz w:val="28"/>
          <w:szCs w:val="28"/>
          <w:u w:val="single"/>
        </w:rPr>
        <w:t>-2014</w:t>
      </w:r>
    </w:p>
    <w:p w:rsidR="002C7E2F" w:rsidRPr="007205FC" w:rsidRDefault="002C7E2F" w:rsidP="002C7E2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sz w:val="24"/>
          <w:szCs w:val="24"/>
        </w:rPr>
      </w:pPr>
    </w:p>
    <w:p w:rsidR="007016E1" w:rsidRDefault="007016E1" w:rsidP="007016E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r w:rsidRPr="00547932">
        <w:rPr>
          <w:rFonts w:cstheme="minorHAnsi"/>
          <w:w w:val="102"/>
          <w:sz w:val="24"/>
          <w:szCs w:val="24"/>
        </w:rPr>
        <w:t>Santa Tecla,</w:t>
      </w:r>
      <w:r>
        <w:rPr>
          <w:rFonts w:cstheme="minorHAnsi"/>
          <w:w w:val="102"/>
          <w:sz w:val="24"/>
          <w:szCs w:val="24"/>
        </w:rPr>
        <w:t xml:space="preserve"> </w:t>
      </w:r>
      <w:r w:rsidRPr="00547932">
        <w:rPr>
          <w:rFonts w:cstheme="minorHAnsi"/>
          <w:w w:val="102"/>
          <w:sz w:val="24"/>
          <w:szCs w:val="24"/>
        </w:rPr>
        <w:t>a</w:t>
      </w:r>
      <w:r>
        <w:rPr>
          <w:rFonts w:cstheme="minorHAnsi"/>
          <w:w w:val="102"/>
          <w:sz w:val="24"/>
          <w:szCs w:val="24"/>
        </w:rPr>
        <w:t xml:space="preserve"> </w:t>
      </w:r>
      <w:r w:rsidRPr="00547932">
        <w:rPr>
          <w:rFonts w:cstheme="minorHAnsi"/>
          <w:spacing w:val="1"/>
          <w:w w:val="102"/>
          <w:sz w:val="24"/>
          <w:szCs w:val="24"/>
        </w:rPr>
        <w:t>l</w:t>
      </w:r>
      <w:r w:rsidRPr="00547932">
        <w:rPr>
          <w:rFonts w:cstheme="minorHAnsi"/>
          <w:w w:val="102"/>
          <w:sz w:val="24"/>
          <w:szCs w:val="24"/>
        </w:rPr>
        <w:t xml:space="preserve">as </w:t>
      </w:r>
      <w:r>
        <w:rPr>
          <w:rFonts w:cstheme="minorHAnsi"/>
          <w:color w:val="FF0000"/>
          <w:w w:val="102"/>
          <w:sz w:val="24"/>
          <w:szCs w:val="24"/>
        </w:rPr>
        <w:t xml:space="preserve">nueve </w:t>
      </w:r>
      <w:r w:rsidRPr="00547932">
        <w:rPr>
          <w:rFonts w:cstheme="minorHAnsi"/>
          <w:color w:val="C00000"/>
          <w:w w:val="102"/>
          <w:sz w:val="24"/>
          <w:szCs w:val="24"/>
        </w:rPr>
        <w:t>horas con veinte</w:t>
      </w:r>
      <w:r>
        <w:rPr>
          <w:rFonts w:cstheme="minorHAnsi"/>
          <w:color w:val="C00000"/>
          <w:w w:val="102"/>
          <w:sz w:val="24"/>
          <w:szCs w:val="24"/>
        </w:rPr>
        <w:t xml:space="preserve"> </w:t>
      </w:r>
      <w:r w:rsidRPr="00547932">
        <w:rPr>
          <w:rFonts w:cstheme="minorHAnsi"/>
          <w:color w:val="C00000"/>
          <w:w w:val="102"/>
          <w:sz w:val="24"/>
          <w:szCs w:val="24"/>
        </w:rPr>
        <w:t>minutos</w:t>
      </w:r>
      <w:r>
        <w:rPr>
          <w:rFonts w:cstheme="minorHAnsi"/>
          <w:color w:val="C00000"/>
          <w:w w:val="102"/>
          <w:sz w:val="24"/>
          <w:szCs w:val="24"/>
        </w:rPr>
        <w:t xml:space="preserve"> </w:t>
      </w:r>
      <w:r w:rsidRPr="00547932">
        <w:rPr>
          <w:rFonts w:cstheme="minorHAnsi"/>
          <w:w w:val="102"/>
          <w:sz w:val="24"/>
          <w:szCs w:val="24"/>
        </w:rPr>
        <w:t>d</w:t>
      </w:r>
      <w:r w:rsidRPr="00547932">
        <w:rPr>
          <w:rFonts w:cstheme="minorHAnsi"/>
          <w:spacing w:val="-4"/>
          <w:w w:val="102"/>
          <w:sz w:val="24"/>
          <w:szCs w:val="24"/>
        </w:rPr>
        <w:t>e</w:t>
      </w:r>
      <w:r w:rsidRPr="00547932">
        <w:rPr>
          <w:rFonts w:cstheme="minorHAnsi"/>
          <w:w w:val="102"/>
          <w:sz w:val="24"/>
          <w:szCs w:val="24"/>
        </w:rPr>
        <w:t>l</w:t>
      </w:r>
      <w:r>
        <w:rPr>
          <w:rFonts w:cstheme="minorHAnsi"/>
          <w:w w:val="102"/>
          <w:sz w:val="24"/>
          <w:szCs w:val="24"/>
        </w:rPr>
        <w:t xml:space="preserve"> </w:t>
      </w:r>
      <w:r w:rsidRPr="00547932">
        <w:rPr>
          <w:rFonts w:cstheme="minorHAnsi"/>
          <w:w w:val="102"/>
          <w:sz w:val="24"/>
          <w:szCs w:val="24"/>
        </w:rPr>
        <w:t>d</w:t>
      </w:r>
      <w:r w:rsidRPr="00547932">
        <w:rPr>
          <w:rFonts w:cstheme="minorHAnsi"/>
          <w:spacing w:val="1"/>
          <w:w w:val="102"/>
          <w:sz w:val="24"/>
          <w:szCs w:val="24"/>
        </w:rPr>
        <w:t>í</w:t>
      </w:r>
      <w:r w:rsidRPr="00547932">
        <w:rPr>
          <w:rFonts w:cstheme="minorHAnsi"/>
          <w:w w:val="102"/>
          <w:sz w:val="24"/>
          <w:szCs w:val="24"/>
        </w:rPr>
        <w:t>a</w:t>
      </w:r>
      <w:r>
        <w:rPr>
          <w:rFonts w:cstheme="minorHAnsi"/>
          <w:w w:val="102"/>
          <w:sz w:val="24"/>
          <w:szCs w:val="24"/>
        </w:rPr>
        <w:t xml:space="preserve"> </w:t>
      </w:r>
      <w:r>
        <w:rPr>
          <w:rFonts w:cstheme="minorHAnsi"/>
          <w:b/>
          <w:color w:val="0000CC"/>
          <w:w w:val="102"/>
          <w:sz w:val="24"/>
          <w:szCs w:val="24"/>
        </w:rPr>
        <w:t>21</w:t>
      </w:r>
      <w:r w:rsidRPr="00547932">
        <w:rPr>
          <w:rFonts w:cstheme="minorHAnsi"/>
          <w:b/>
          <w:color w:val="0000CC"/>
          <w:w w:val="102"/>
          <w:sz w:val="24"/>
          <w:szCs w:val="24"/>
        </w:rPr>
        <w:t xml:space="preserve"> de octubre</w:t>
      </w:r>
      <w:r>
        <w:rPr>
          <w:rFonts w:cstheme="minorHAnsi"/>
          <w:b/>
          <w:color w:val="0000CC"/>
          <w:w w:val="102"/>
          <w:sz w:val="24"/>
          <w:szCs w:val="24"/>
        </w:rPr>
        <w:t xml:space="preserve"> </w:t>
      </w:r>
      <w:r w:rsidRPr="00547932">
        <w:rPr>
          <w:rFonts w:cstheme="minorHAnsi"/>
          <w:b/>
          <w:color w:val="0000CC"/>
          <w:w w:val="102"/>
          <w:sz w:val="24"/>
          <w:szCs w:val="24"/>
        </w:rPr>
        <w:t>de 2014</w:t>
      </w:r>
      <w:r w:rsidRPr="00547932">
        <w:rPr>
          <w:rFonts w:cstheme="minorHAnsi"/>
          <w:w w:val="102"/>
          <w:sz w:val="24"/>
          <w:szCs w:val="24"/>
        </w:rPr>
        <w:t xml:space="preserve">, el Ministerio de Agricultura y Ganadería luego de haber recibido y admitido la solicitud de información </w:t>
      </w:r>
      <w:r>
        <w:rPr>
          <w:rFonts w:cstheme="minorHAnsi"/>
          <w:b/>
          <w:color w:val="0000CC"/>
          <w:w w:val="102"/>
          <w:sz w:val="24"/>
          <w:szCs w:val="24"/>
        </w:rPr>
        <w:t xml:space="preserve">Nº </w:t>
      </w:r>
      <w:r w:rsidRPr="00547932">
        <w:rPr>
          <w:rFonts w:cstheme="minorHAnsi"/>
          <w:b/>
          <w:color w:val="0000CC"/>
          <w:w w:val="102"/>
          <w:sz w:val="24"/>
          <w:szCs w:val="24"/>
        </w:rPr>
        <w:t>2</w:t>
      </w:r>
      <w:r>
        <w:rPr>
          <w:rFonts w:cstheme="minorHAnsi"/>
          <w:b/>
          <w:color w:val="0000CC"/>
          <w:w w:val="102"/>
          <w:sz w:val="24"/>
          <w:szCs w:val="24"/>
        </w:rPr>
        <w:t>67-2014</w:t>
      </w:r>
      <w:r w:rsidRPr="00547932">
        <w:rPr>
          <w:rFonts w:cstheme="minorHAnsi"/>
          <w:w w:val="102"/>
          <w:sz w:val="24"/>
          <w:szCs w:val="24"/>
        </w:rPr>
        <w:t xml:space="preserve"> sobre:</w:t>
      </w:r>
    </w:p>
    <w:p w:rsidR="007016E1" w:rsidRPr="00D50332" w:rsidRDefault="007016E1" w:rsidP="007016E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cstheme="minorHAnsi"/>
          <w:sz w:val="14"/>
        </w:rPr>
      </w:pPr>
    </w:p>
    <w:p w:rsidR="007016E1" w:rsidRPr="008D10AF" w:rsidRDefault="007016E1" w:rsidP="007016E1">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theme="minorHAnsi"/>
          <w:b/>
          <w:color w:val="0000CC"/>
          <w:sz w:val="18"/>
          <w:szCs w:val="16"/>
        </w:rPr>
      </w:pPr>
      <w:r w:rsidRPr="008D10AF">
        <w:rPr>
          <w:rFonts w:asciiTheme="minorHAnsi" w:hAnsiTheme="minorHAnsi" w:cstheme="minorHAnsi"/>
          <w:b/>
          <w:color w:val="0000CC"/>
          <w:sz w:val="18"/>
          <w:szCs w:val="16"/>
        </w:rPr>
        <w:t xml:space="preserve">INDICAR SI LA INSTITUCIÓN POSEE CALL CENTER, NÚMERO DEL CALL CENTER, CANTIDAD DE EMPLEADOS QUE LABORAN EN EL CALL CENTER. COSTO MENSUAL DE LA OPERACIÓN DEL CALL CENTER, ESPECIFICANDO EL COSTO DEL PERSONAL, LO QUE SE PAGA A LA COMPAÑÍA TELEFÓNICA POR SERVICIO, Y POR LOS EQUIPOS QUE SE UTILIZAN. COMPAÑÍA QUE BRINDA EL SERVICIO DEL CALL CENTER. HORARIO DE ATENCIÓN DEL CALL CENTER. DESCRIPCIÓN DEL TIPO DE ATENCIÓN BRINDADA EN EL CALL CENTER. COSTO POR MINUTO DE LAS LLAMADAS INDICANDO SI SE LE COBRA AL CIUDADANO O LA INSTITUCIÓN CUBRE EL COSTO DE LAS LLAMADAS. CANTIDAD DE LLAMADAS ATENDIDAS POR MES DEL ÚLTIMO AÑO. MECANISMOS EXISTENTES PARA EVALUAR LA ATENCIÓN DEL CALL CENTER E INFORMES DE EVALUACIÓN DEL ÚLTIMO AÑO. </w:t>
      </w:r>
    </w:p>
    <w:p w:rsidR="007016E1" w:rsidRPr="008D10AF" w:rsidRDefault="007016E1" w:rsidP="007016E1">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theme="minorHAnsi"/>
          <w:b/>
          <w:color w:val="0000CC"/>
          <w:sz w:val="18"/>
          <w:szCs w:val="16"/>
        </w:rPr>
      </w:pPr>
      <w:r w:rsidRPr="008D10AF">
        <w:rPr>
          <w:rFonts w:asciiTheme="minorHAnsi" w:hAnsiTheme="minorHAnsi" w:cstheme="minorHAnsi"/>
          <w:b/>
          <w:color w:val="0000CC"/>
          <w:sz w:val="18"/>
          <w:szCs w:val="16"/>
        </w:rPr>
        <w:t xml:space="preserve">NOMBRE DE JEFE, DIRECTOR O GERENTE DE LA OFICINA O UNIDAD DE COMUNICACIONES Y/O PRENSA, CORREO ELECTRÓNICO, TELÉFONO Y CELULAR INSTITUCIONAL DE DIRECTOR, JEFE O GERENTES DE LA OFICINA DE COMUNICACIONES. CUENTA OFICIAL DE TWITTER, FACEBOOK Y YOU TUBE DE LA INSTITUCIÓN. CANTIDAD DE SEGUIDORES O FANS POR REDES SOCIALES A LA FECHA. </w:t>
      </w:r>
    </w:p>
    <w:p w:rsidR="007016E1" w:rsidRPr="008D10AF" w:rsidRDefault="007016E1" w:rsidP="007016E1">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theme="minorHAnsi"/>
          <w:b/>
          <w:color w:val="0000CC"/>
          <w:sz w:val="18"/>
          <w:szCs w:val="16"/>
        </w:rPr>
      </w:pPr>
      <w:r w:rsidRPr="008D10AF">
        <w:rPr>
          <w:rFonts w:asciiTheme="minorHAnsi" w:hAnsiTheme="minorHAnsi" w:cstheme="minorHAnsi"/>
          <w:b/>
          <w:color w:val="0000CC"/>
          <w:sz w:val="18"/>
          <w:szCs w:val="16"/>
        </w:rPr>
        <w:t xml:space="preserve"> SITIO  WEB OFICIAL DE LA INSTITUCIÓN. CANTIDAD DE VISITAS Y PÁGINA, VISTAS POR MES DEL ÚLTIMO AÑO DE LA INSTITUCIÓN. SI EL SITIO WEB INSTITUCIONAL ES ACCESIBLE PARA PERSONAS CON DISCAPACIDAD. DETALLAR LAS MEDIDAS TOMADAS PARA HACER ACCESIBLE EL SITIO WEB PARA PERSONAS CON DISCAPACIDAD. </w:t>
      </w:r>
    </w:p>
    <w:p w:rsidR="007016E1" w:rsidRPr="008D10AF" w:rsidRDefault="007016E1" w:rsidP="007016E1">
      <w:pPr>
        <w:pStyle w:val="Prrafodelista"/>
        <w:widowControl w:val="0"/>
        <w:numPr>
          <w:ilvl w:val="0"/>
          <w:numId w:val="1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theme="minorHAnsi"/>
          <w:b/>
          <w:color w:val="0000CC"/>
          <w:sz w:val="18"/>
          <w:szCs w:val="16"/>
        </w:rPr>
      </w:pPr>
      <w:r w:rsidRPr="008D10AF">
        <w:rPr>
          <w:rFonts w:asciiTheme="minorHAnsi" w:hAnsiTheme="minorHAnsi" w:cstheme="minorHAnsi"/>
          <w:b/>
          <w:color w:val="0000CC"/>
          <w:sz w:val="18"/>
          <w:szCs w:val="16"/>
        </w:rPr>
        <w:t>CANTIDAD DE CORREOS ELECTRÓNICOS INSTITUCIONALES. DIRECTORIO COMPLETO DE CORREOS ELECTRÓNICOS INSTITUCIONALES EN FORMATO EXCEL O CSV.</w:t>
      </w:r>
    </w:p>
    <w:p w:rsidR="007016E1" w:rsidRPr="00D50332" w:rsidRDefault="007016E1" w:rsidP="007016E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12"/>
          <w:szCs w:val="24"/>
        </w:rPr>
      </w:pPr>
    </w:p>
    <w:p w:rsidR="007016E1" w:rsidRPr="00547932" w:rsidRDefault="007016E1" w:rsidP="007016E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sz w:val="24"/>
          <w:szCs w:val="24"/>
        </w:rPr>
      </w:pPr>
      <w:r w:rsidRPr="00547932">
        <w:rPr>
          <w:rFonts w:cstheme="minorHAnsi"/>
          <w:w w:val="102"/>
          <w:sz w:val="24"/>
          <w:szCs w:val="24"/>
        </w:rPr>
        <w:t>Presentada ante la Oficina de Información y Respuesta de esta dependencia por parte de</w:t>
      </w:r>
      <w:r w:rsidRPr="00547932">
        <w:rPr>
          <w:rFonts w:cstheme="minorHAnsi"/>
          <w:sz w:val="24"/>
          <w:szCs w:val="24"/>
        </w:rPr>
        <w:t>:</w:t>
      </w:r>
      <w:r>
        <w:rPr>
          <w:rFonts w:cstheme="minorHAnsi"/>
          <w:sz w:val="24"/>
          <w:szCs w:val="24"/>
        </w:rPr>
        <w:t xml:space="preserve"> </w:t>
      </w:r>
      <w:r w:rsidRPr="007016E1">
        <w:rPr>
          <w:rFonts w:cstheme="minorHAnsi"/>
          <w:b/>
          <w:sz w:val="24"/>
          <w:szCs w:val="24"/>
          <w:highlight w:val="black"/>
        </w:rPr>
        <w:t>*********************</w:t>
      </w:r>
      <w:r w:rsidRPr="00547932">
        <w:rPr>
          <w:rFonts w:cstheme="minorHAnsi"/>
          <w:b/>
          <w:w w:val="102"/>
          <w:sz w:val="24"/>
          <w:szCs w:val="24"/>
        </w:rPr>
        <w:t xml:space="preserve">, </w:t>
      </w:r>
      <w:r w:rsidRPr="00547932">
        <w:rPr>
          <w:rFonts w:cstheme="minorHAnsi"/>
          <w:sz w:val="24"/>
          <w:szCs w:val="24"/>
        </w:rPr>
        <w:t xml:space="preserve">y considerando que la información solicitada, cumple con los requisitos establecidos en el art. 66 de La ley de Acceso a la Información Pública y los arts. 50, 54 del Reglamento de la Ley de Acceso a la Información Pública, y que parte de la información solicitada no se encuentra entre las excepciones  enumeradas en los arts. 19 y 24 de la Ley, y 19 del Reglamento, resuelve: </w:t>
      </w:r>
    </w:p>
    <w:p w:rsidR="007016E1" w:rsidRPr="00D50332" w:rsidRDefault="007016E1" w:rsidP="007016E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theme="minorHAnsi"/>
          <w:b/>
          <w:color w:val="0000CC"/>
          <w:sz w:val="12"/>
          <w:szCs w:val="24"/>
        </w:rPr>
      </w:pPr>
    </w:p>
    <w:p w:rsidR="007016E1" w:rsidRPr="00D50332" w:rsidRDefault="007016E1" w:rsidP="007016E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theme="minorHAnsi"/>
          <w:b/>
          <w:color w:val="0000CC"/>
          <w:sz w:val="24"/>
          <w:szCs w:val="24"/>
        </w:rPr>
      </w:pPr>
      <w:r w:rsidRPr="00D50332">
        <w:rPr>
          <w:rFonts w:cstheme="minorHAnsi"/>
          <w:b/>
          <w:color w:val="0000CC"/>
          <w:sz w:val="24"/>
          <w:szCs w:val="24"/>
        </w:rPr>
        <w:t>PROPORCIONAR LA INFORMACIÓN PÚBLICA SOLICITADA ANEXA A LA PRESENTE RESOLUCIÓN</w:t>
      </w:r>
    </w:p>
    <w:p w:rsidR="008113C7" w:rsidRDefault="008113C7" w:rsidP="00662B74">
      <w:pPr>
        <w:widowControl w:val="0"/>
        <w:autoSpaceDE w:val="0"/>
        <w:autoSpaceDN w:val="0"/>
        <w:adjustRightInd w:val="0"/>
        <w:spacing w:after="0"/>
        <w:jc w:val="both"/>
        <w:rPr>
          <w:rFonts w:cs="Calibri"/>
          <w:spacing w:val="2"/>
          <w:sz w:val="24"/>
          <w:szCs w:val="24"/>
        </w:rPr>
      </w:pPr>
    </w:p>
    <w:p w:rsidR="007205FC" w:rsidRPr="00527430" w:rsidRDefault="007205FC" w:rsidP="00662B74">
      <w:pPr>
        <w:widowControl w:val="0"/>
        <w:autoSpaceDE w:val="0"/>
        <w:autoSpaceDN w:val="0"/>
        <w:adjustRightInd w:val="0"/>
        <w:spacing w:after="0"/>
        <w:jc w:val="both"/>
        <w:rPr>
          <w:rFonts w:cs="Calibri"/>
          <w:spacing w:val="2"/>
          <w:sz w:val="24"/>
          <w:szCs w:val="24"/>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346" w:rsidRDefault="00BD2346" w:rsidP="00823710">
      <w:pPr>
        <w:spacing w:after="0" w:line="240" w:lineRule="auto"/>
      </w:pPr>
      <w:r>
        <w:separator/>
      </w:r>
    </w:p>
  </w:endnote>
  <w:endnote w:type="continuationSeparator" w:id="1">
    <w:p w:rsidR="00BD2346" w:rsidRDefault="00BD2346"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EC3F8E">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346" w:rsidRDefault="00BD2346" w:rsidP="00823710">
      <w:pPr>
        <w:spacing w:after="0" w:line="240" w:lineRule="auto"/>
      </w:pPr>
      <w:r>
        <w:separator/>
      </w:r>
    </w:p>
  </w:footnote>
  <w:footnote w:type="continuationSeparator" w:id="1">
    <w:p w:rsidR="00BD2346" w:rsidRDefault="00BD2346"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EC3F8E" w:rsidP="00823710">
    <w:pPr>
      <w:pStyle w:val="Encabezado"/>
      <w:tabs>
        <w:tab w:val="clear" w:pos="4252"/>
        <w:tab w:val="clear" w:pos="8504"/>
        <w:tab w:val="left" w:pos="3884"/>
      </w:tabs>
      <w:jc w:val="center"/>
    </w:pPr>
    <w:r w:rsidRPr="00EC3F8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EC3F8E">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C57"/>
    <w:multiLevelType w:val="hybridMultilevel"/>
    <w:tmpl w:val="9A58A1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310977"/>
    <w:multiLevelType w:val="hybridMultilevel"/>
    <w:tmpl w:val="AA947C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70F74F7"/>
    <w:multiLevelType w:val="hybridMultilevel"/>
    <w:tmpl w:val="FF4475F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67113EC"/>
    <w:multiLevelType w:val="hybridMultilevel"/>
    <w:tmpl w:val="131C58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9B5A67"/>
    <w:multiLevelType w:val="hybridMultilevel"/>
    <w:tmpl w:val="B09C038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91A3037"/>
    <w:multiLevelType w:val="hybridMultilevel"/>
    <w:tmpl w:val="EC62F0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228238B"/>
    <w:multiLevelType w:val="hybridMultilevel"/>
    <w:tmpl w:val="8FBA6F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BDF425A"/>
    <w:multiLevelType w:val="hybridMultilevel"/>
    <w:tmpl w:val="8F38C15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389A3216"/>
    <w:multiLevelType w:val="hybridMultilevel"/>
    <w:tmpl w:val="739A63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04853F8"/>
    <w:multiLevelType w:val="hybridMultilevel"/>
    <w:tmpl w:val="1F8470A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DC43F2"/>
    <w:multiLevelType w:val="hybridMultilevel"/>
    <w:tmpl w:val="D0EEB8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0"/>
  </w:num>
  <w:num w:numId="5">
    <w:abstractNumId w:val="4"/>
  </w:num>
  <w:num w:numId="6">
    <w:abstractNumId w:val="7"/>
  </w:num>
  <w:num w:numId="7">
    <w:abstractNumId w:val="6"/>
  </w:num>
  <w:num w:numId="8">
    <w:abstractNumId w:val="0"/>
  </w:num>
  <w:num w:numId="9">
    <w:abstractNumId w:val="9"/>
  </w:num>
  <w:num w:numId="10">
    <w:abstractNumId w:val="1"/>
  </w:num>
  <w:num w:numId="11">
    <w:abstractNumId w:val="2"/>
  </w:num>
  <w:num w:numId="12">
    <w:abstractNumId w:val="11"/>
  </w:num>
  <w:num w:numId="13">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0418"/>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8389B"/>
    <w:rsid w:val="0009192D"/>
    <w:rsid w:val="00092838"/>
    <w:rsid w:val="000A2916"/>
    <w:rsid w:val="000B1008"/>
    <w:rsid w:val="000B222A"/>
    <w:rsid w:val="000C10D4"/>
    <w:rsid w:val="000C26BD"/>
    <w:rsid w:val="000E6463"/>
    <w:rsid w:val="000E64AB"/>
    <w:rsid w:val="001100A1"/>
    <w:rsid w:val="0011189E"/>
    <w:rsid w:val="00111E6F"/>
    <w:rsid w:val="00113187"/>
    <w:rsid w:val="001232E7"/>
    <w:rsid w:val="00132329"/>
    <w:rsid w:val="00132AFA"/>
    <w:rsid w:val="00140DDF"/>
    <w:rsid w:val="001414A4"/>
    <w:rsid w:val="0014582D"/>
    <w:rsid w:val="00147360"/>
    <w:rsid w:val="00151C45"/>
    <w:rsid w:val="00157A7B"/>
    <w:rsid w:val="00161FCD"/>
    <w:rsid w:val="001665AD"/>
    <w:rsid w:val="0018446B"/>
    <w:rsid w:val="001A7844"/>
    <w:rsid w:val="001B22EF"/>
    <w:rsid w:val="001C5266"/>
    <w:rsid w:val="001D37F6"/>
    <w:rsid w:val="001D538F"/>
    <w:rsid w:val="001E622B"/>
    <w:rsid w:val="00200620"/>
    <w:rsid w:val="00207949"/>
    <w:rsid w:val="002141B7"/>
    <w:rsid w:val="00224E03"/>
    <w:rsid w:val="00224EE7"/>
    <w:rsid w:val="00232906"/>
    <w:rsid w:val="00232FDE"/>
    <w:rsid w:val="002455AC"/>
    <w:rsid w:val="00245EFE"/>
    <w:rsid w:val="0025146C"/>
    <w:rsid w:val="00260AC5"/>
    <w:rsid w:val="00263E36"/>
    <w:rsid w:val="00274F6D"/>
    <w:rsid w:val="00275895"/>
    <w:rsid w:val="00280247"/>
    <w:rsid w:val="002828DC"/>
    <w:rsid w:val="002907CB"/>
    <w:rsid w:val="00295490"/>
    <w:rsid w:val="002A6663"/>
    <w:rsid w:val="002B2AAF"/>
    <w:rsid w:val="002C0092"/>
    <w:rsid w:val="002C7E2F"/>
    <w:rsid w:val="002D5AEF"/>
    <w:rsid w:val="002D6574"/>
    <w:rsid w:val="002E1BB3"/>
    <w:rsid w:val="002E5E36"/>
    <w:rsid w:val="002F1B55"/>
    <w:rsid w:val="002F63F2"/>
    <w:rsid w:val="00304D48"/>
    <w:rsid w:val="00307E53"/>
    <w:rsid w:val="0031206E"/>
    <w:rsid w:val="0032042C"/>
    <w:rsid w:val="00334388"/>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2EAB"/>
    <w:rsid w:val="00427A5F"/>
    <w:rsid w:val="00434349"/>
    <w:rsid w:val="00435F47"/>
    <w:rsid w:val="00441709"/>
    <w:rsid w:val="00446625"/>
    <w:rsid w:val="0047644A"/>
    <w:rsid w:val="00480DA5"/>
    <w:rsid w:val="004A01EF"/>
    <w:rsid w:val="004A1B78"/>
    <w:rsid w:val="004A4188"/>
    <w:rsid w:val="004A7517"/>
    <w:rsid w:val="004B7D41"/>
    <w:rsid w:val="004C0032"/>
    <w:rsid w:val="004C05E3"/>
    <w:rsid w:val="004C47FB"/>
    <w:rsid w:val="004D0B8C"/>
    <w:rsid w:val="004D4770"/>
    <w:rsid w:val="004D4819"/>
    <w:rsid w:val="004E725C"/>
    <w:rsid w:val="004F1579"/>
    <w:rsid w:val="005013EC"/>
    <w:rsid w:val="005251F3"/>
    <w:rsid w:val="00527430"/>
    <w:rsid w:val="00546ECA"/>
    <w:rsid w:val="005615FA"/>
    <w:rsid w:val="00575570"/>
    <w:rsid w:val="00586D66"/>
    <w:rsid w:val="0058767E"/>
    <w:rsid w:val="00593139"/>
    <w:rsid w:val="005A20C7"/>
    <w:rsid w:val="005A54B2"/>
    <w:rsid w:val="005C04FD"/>
    <w:rsid w:val="005C1151"/>
    <w:rsid w:val="005E13F4"/>
    <w:rsid w:val="005E24AD"/>
    <w:rsid w:val="005E53DC"/>
    <w:rsid w:val="005E6251"/>
    <w:rsid w:val="005F164B"/>
    <w:rsid w:val="005F4284"/>
    <w:rsid w:val="005F7032"/>
    <w:rsid w:val="00607B3E"/>
    <w:rsid w:val="0061259A"/>
    <w:rsid w:val="00612FF3"/>
    <w:rsid w:val="00615104"/>
    <w:rsid w:val="00626ED1"/>
    <w:rsid w:val="00630CCE"/>
    <w:rsid w:val="00633558"/>
    <w:rsid w:val="00642AC1"/>
    <w:rsid w:val="00654D4D"/>
    <w:rsid w:val="00662B74"/>
    <w:rsid w:val="00666585"/>
    <w:rsid w:val="0067161F"/>
    <w:rsid w:val="00671721"/>
    <w:rsid w:val="00676735"/>
    <w:rsid w:val="0068013A"/>
    <w:rsid w:val="00686F08"/>
    <w:rsid w:val="00696976"/>
    <w:rsid w:val="006B301D"/>
    <w:rsid w:val="006B403D"/>
    <w:rsid w:val="006B63BA"/>
    <w:rsid w:val="006B7376"/>
    <w:rsid w:val="006C6B4D"/>
    <w:rsid w:val="006D72C5"/>
    <w:rsid w:val="006F612B"/>
    <w:rsid w:val="007016E1"/>
    <w:rsid w:val="0070736F"/>
    <w:rsid w:val="00713B76"/>
    <w:rsid w:val="007205FC"/>
    <w:rsid w:val="00745687"/>
    <w:rsid w:val="00747964"/>
    <w:rsid w:val="00771A53"/>
    <w:rsid w:val="0077362C"/>
    <w:rsid w:val="00783939"/>
    <w:rsid w:val="00787B6B"/>
    <w:rsid w:val="007925FE"/>
    <w:rsid w:val="007A155E"/>
    <w:rsid w:val="007A7115"/>
    <w:rsid w:val="007B24D2"/>
    <w:rsid w:val="007C3FDD"/>
    <w:rsid w:val="007C4821"/>
    <w:rsid w:val="007C4D3B"/>
    <w:rsid w:val="007D4D94"/>
    <w:rsid w:val="008113C7"/>
    <w:rsid w:val="0081452C"/>
    <w:rsid w:val="00820925"/>
    <w:rsid w:val="008235F3"/>
    <w:rsid w:val="00823710"/>
    <w:rsid w:val="00824795"/>
    <w:rsid w:val="0082685C"/>
    <w:rsid w:val="0083408B"/>
    <w:rsid w:val="008416F9"/>
    <w:rsid w:val="008535F9"/>
    <w:rsid w:val="00855E21"/>
    <w:rsid w:val="00871ACF"/>
    <w:rsid w:val="00871C20"/>
    <w:rsid w:val="008746F7"/>
    <w:rsid w:val="00876EE7"/>
    <w:rsid w:val="00891F5C"/>
    <w:rsid w:val="00893578"/>
    <w:rsid w:val="008B6586"/>
    <w:rsid w:val="008D040E"/>
    <w:rsid w:val="008E0FD9"/>
    <w:rsid w:val="008E123E"/>
    <w:rsid w:val="008E6431"/>
    <w:rsid w:val="0090733D"/>
    <w:rsid w:val="00930E4E"/>
    <w:rsid w:val="0095699E"/>
    <w:rsid w:val="00964C75"/>
    <w:rsid w:val="00965E08"/>
    <w:rsid w:val="0097218C"/>
    <w:rsid w:val="00973D7D"/>
    <w:rsid w:val="00984FEC"/>
    <w:rsid w:val="009968AE"/>
    <w:rsid w:val="009C264A"/>
    <w:rsid w:val="009F0D84"/>
    <w:rsid w:val="009F694E"/>
    <w:rsid w:val="009F69F4"/>
    <w:rsid w:val="00A02CEF"/>
    <w:rsid w:val="00A307D4"/>
    <w:rsid w:val="00A30DD6"/>
    <w:rsid w:val="00A31009"/>
    <w:rsid w:val="00A354FF"/>
    <w:rsid w:val="00A43162"/>
    <w:rsid w:val="00A64A02"/>
    <w:rsid w:val="00A75914"/>
    <w:rsid w:val="00A80868"/>
    <w:rsid w:val="00A845AD"/>
    <w:rsid w:val="00A85112"/>
    <w:rsid w:val="00A85D12"/>
    <w:rsid w:val="00A86249"/>
    <w:rsid w:val="00A93F52"/>
    <w:rsid w:val="00A95A1D"/>
    <w:rsid w:val="00AA1862"/>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0BAD"/>
    <w:rsid w:val="00B50E4D"/>
    <w:rsid w:val="00B5140B"/>
    <w:rsid w:val="00B52D98"/>
    <w:rsid w:val="00B53310"/>
    <w:rsid w:val="00B56C68"/>
    <w:rsid w:val="00B56F0B"/>
    <w:rsid w:val="00B60E5D"/>
    <w:rsid w:val="00B63306"/>
    <w:rsid w:val="00B665D3"/>
    <w:rsid w:val="00B717C5"/>
    <w:rsid w:val="00B742FF"/>
    <w:rsid w:val="00B756D4"/>
    <w:rsid w:val="00B7796C"/>
    <w:rsid w:val="00B8549D"/>
    <w:rsid w:val="00B90EF8"/>
    <w:rsid w:val="00B95D8D"/>
    <w:rsid w:val="00BA26DF"/>
    <w:rsid w:val="00BC0699"/>
    <w:rsid w:val="00BC37BC"/>
    <w:rsid w:val="00BD2346"/>
    <w:rsid w:val="00BF40B1"/>
    <w:rsid w:val="00BF543D"/>
    <w:rsid w:val="00BF55A8"/>
    <w:rsid w:val="00BF57EE"/>
    <w:rsid w:val="00C07AF7"/>
    <w:rsid w:val="00C07EC2"/>
    <w:rsid w:val="00C16AB9"/>
    <w:rsid w:val="00C22804"/>
    <w:rsid w:val="00C40C36"/>
    <w:rsid w:val="00C43B60"/>
    <w:rsid w:val="00C55C9F"/>
    <w:rsid w:val="00C70AEB"/>
    <w:rsid w:val="00C73267"/>
    <w:rsid w:val="00C7598A"/>
    <w:rsid w:val="00C776EA"/>
    <w:rsid w:val="00C817D9"/>
    <w:rsid w:val="00C928AD"/>
    <w:rsid w:val="00C95C75"/>
    <w:rsid w:val="00CB39BA"/>
    <w:rsid w:val="00CE3B45"/>
    <w:rsid w:val="00D05779"/>
    <w:rsid w:val="00D152B7"/>
    <w:rsid w:val="00D3758D"/>
    <w:rsid w:val="00D43507"/>
    <w:rsid w:val="00D54926"/>
    <w:rsid w:val="00D8056B"/>
    <w:rsid w:val="00D85F1C"/>
    <w:rsid w:val="00D97917"/>
    <w:rsid w:val="00DB1905"/>
    <w:rsid w:val="00DC14E7"/>
    <w:rsid w:val="00DD51C2"/>
    <w:rsid w:val="00DD5223"/>
    <w:rsid w:val="00DF4C10"/>
    <w:rsid w:val="00DF7F67"/>
    <w:rsid w:val="00E03488"/>
    <w:rsid w:val="00E0765F"/>
    <w:rsid w:val="00E2243A"/>
    <w:rsid w:val="00E22F23"/>
    <w:rsid w:val="00E33284"/>
    <w:rsid w:val="00E33E0A"/>
    <w:rsid w:val="00E372D5"/>
    <w:rsid w:val="00E55E5D"/>
    <w:rsid w:val="00E616DD"/>
    <w:rsid w:val="00E64E2E"/>
    <w:rsid w:val="00E753B5"/>
    <w:rsid w:val="00E810D0"/>
    <w:rsid w:val="00E95592"/>
    <w:rsid w:val="00EA11E9"/>
    <w:rsid w:val="00EB3251"/>
    <w:rsid w:val="00EB4177"/>
    <w:rsid w:val="00EC3F8E"/>
    <w:rsid w:val="00EE381E"/>
    <w:rsid w:val="00F01A3D"/>
    <w:rsid w:val="00F11670"/>
    <w:rsid w:val="00F30B9B"/>
    <w:rsid w:val="00F30BC3"/>
    <w:rsid w:val="00F318D5"/>
    <w:rsid w:val="00F3325C"/>
    <w:rsid w:val="00F444A3"/>
    <w:rsid w:val="00F45018"/>
    <w:rsid w:val="00F505CF"/>
    <w:rsid w:val="00F51973"/>
    <w:rsid w:val="00F520AB"/>
    <w:rsid w:val="00F62172"/>
    <w:rsid w:val="00F648B6"/>
    <w:rsid w:val="00F70022"/>
    <w:rsid w:val="00F71E5C"/>
    <w:rsid w:val="00F77D86"/>
    <w:rsid w:val="00F85D64"/>
    <w:rsid w:val="00FB1AA1"/>
    <w:rsid w:val="00FB2E8F"/>
    <w:rsid w:val="00FB30A3"/>
    <w:rsid w:val="00FC32AF"/>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2017-04-24T17:56:00Z</dcterms:created>
  <dcterms:modified xsi:type="dcterms:W3CDTF">2017-04-24T17:56:00Z</dcterms:modified>
</cp:coreProperties>
</file>