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E95592">
        <w:rPr>
          <w:rFonts w:ascii="Arial" w:hAnsi="Arial" w:cs="Arial"/>
          <w:b/>
          <w:bCs/>
          <w:color w:val="0000CC"/>
          <w:spacing w:val="-1"/>
          <w:sz w:val="24"/>
        </w:rPr>
        <w:t>N° 258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F648B6" w:rsidRDefault="00F648B6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E95592" w:rsidRPr="00117396" w:rsidRDefault="00E95592" w:rsidP="00E955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quince </w:t>
      </w:r>
      <w:r w:rsidRPr="00117396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 con treinta minutos</w:t>
      </w:r>
      <w:r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20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octubre</w:t>
      </w:r>
      <w:r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2014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Nº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2</w:t>
      </w:r>
      <w:r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58-2014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E95592" w:rsidRPr="006D58A0" w:rsidRDefault="00E95592" w:rsidP="00E955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r w:rsidRPr="006D58A0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Información de Ganado Bovino sobre:</w:t>
      </w:r>
    </w:p>
    <w:p w:rsidR="00E95592" w:rsidRPr="006D58A0" w:rsidRDefault="00E95592" w:rsidP="00E955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6"/>
          <w:szCs w:val="24"/>
        </w:rPr>
      </w:pPr>
    </w:p>
    <w:p w:rsidR="00E95592" w:rsidRPr="006D58A0" w:rsidRDefault="00E95592" w:rsidP="00E95592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</w:pPr>
      <w:r w:rsidRPr="006D58A0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  <w:t>Nº de bovinos sacrificados para la producción de carne de 2010 a la fecha.</w:t>
      </w:r>
    </w:p>
    <w:p w:rsidR="00E95592" w:rsidRPr="006D58A0" w:rsidRDefault="00E95592" w:rsidP="00E95592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</w:pPr>
      <w:r w:rsidRPr="006D58A0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  <w:t>Nº de cabezas de ganado dedicadas a la producción de carne, de no registrarse así, solamente el Nº de cabeza de 2010 a la fecha.</w:t>
      </w:r>
    </w:p>
    <w:p w:rsidR="00E95592" w:rsidRPr="006D58A0" w:rsidRDefault="00E95592" w:rsidP="00E95592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</w:pPr>
      <w:r w:rsidRPr="006D58A0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  <w:t>Cuántas libras de carne se han producido del 2010 a la fecha?</w:t>
      </w:r>
    </w:p>
    <w:p w:rsidR="00E95592" w:rsidRPr="006D58A0" w:rsidRDefault="00E95592" w:rsidP="00E95592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</w:pPr>
      <w:r w:rsidRPr="006D58A0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  <w:t>Cuánto litros de leche producida.</w:t>
      </w:r>
    </w:p>
    <w:p w:rsidR="00E95592" w:rsidRPr="006D58A0" w:rsidRDefault="00E95592" w:rsidP="00E95592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</w:pPr>
      <w:r w:rsidRPr="006D58A0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  <w:t>Nº de vacas productoras de leche.</w:t>
      </w:r>
    </w:p>
    <w:p w:rsidR="00E95592" w:rsidRPr="006D58A0" w:rsidRDefault="00E95592" w:rsidP="00E95592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</w:pPr>
      <w:r w:rsidRPr="006D58A0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  <w:t xml:space="preserve">¿Cuánto pesa </w:t>
      </w:r>
      <w:r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  <w:t>el animal antes del sacrificio?</w:t>
      </w:r>
    </w:p>
    <w:p w:rsidR="00E95592" w:rsidRPr="006D58A0" w:rsidRDefault="00E95592" w:rsidP="00E95592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</w:pPr>
      <w:r w:rsidRPr="006D58A0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  <w:t>Tipo de alimentación.</w:t>
      </w:r>
    </w:p>
    <w:p w:rsidR="00E95592" w:rsidRPr="006D58A0" w:rsidRDefault="00E95592" w:rsidP="00E95592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</w:pPr>
      <w:r w:rsidRPr="006D58A0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  <w:t>Tipo de razas en El Salvador.</w:t>
      </w:r>
    </w:p>
    <w:p w:rsidR="00E95592" w:rsidRPr="006D58A0" w:rsidRDefault="00E95592" w:rsidP="00E95592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</w:pPr>
      <w:r w:rsidRPr="006D58A0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lang w:val="es-SV" w:eastAsia="es-SV"/>
        </w:rPr>
        <w:t>Hectáreas o manzanas dedicadas a la crianza de ganado en el país o cuantas fincas o haciendas.</w:t>
      </w:r>
    </w:p>
    <w:p w:rsidR="00E95592" w:rsidRPr="006D58A0" w:rsidRDefault="00E95592" w:rsidP="00E9559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="Arial Narrow" w:eastAsia="Arial Unicode MS" w:hAnsi="Arial Narrow" w:cs="Arial Unicode MS"/>
          <w:b/>
          <w:color w:val="000099"/>
          <w:w w:val="102"/>
          <w:sz w:val="14"/>
          <w:szCs w:val="24"/>
          <w:lang w:val="es-SV" w:eastAsia="es-SV"/>
        </w:rPr>
      </w:pPr>
    </w:p>
    <w:p w:rsidR="00E95592" w:rsidRDefault="00E95592" w:rsidP="00E955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Presentada ante la Oficina de Información y Respuesta de esta dependencia por parte de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>:</w:t>
      </w:r>
      <w:r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E95592">
        <w:rPr>
          <w:rFonts w:ascii="Arial Narrow" w:eastAsia="Arial Unicode MS" w:hAnsi="Arial Narrow" w:cs="Arial Unicode MS"/>
          <w:b/>
          <w:w w:val="102"/>
          <w:sz w:val="24"/>
          <w:szCs w:val="24"/>
          <w:highlight w:val="black"/>
        </w:rPr>
        <w:t>***************************************</w:t>
      </w:r>
      <w:r w:rsidRPr="0096374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,</w:t>
      </w:r>
      <w:r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</w:t>
      </w:r>
      <w:r w:rsidRPr="00F676B8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parte de</w:t>
      </w:r>
      <w:r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la información </w:t>
      </w: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solicitada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  <w:r w:rsidRPr="00B5036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PROPORCIONAR LA INFORMACIÓN PÚBLICA SOLICITADA</w:t>
      </w:r>
      <w:r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, </w:t>
      </w:r>
      <w:r>
        <w:rPr>
          <w:rFonts w:ascii="Arial Narrow" w:hAnsi="Arial Narrow" w:cstheme="minorHAnsi"/>
          <w:w w:val="102"/>
          <w:sz w:val="24"/>
          <w:szCs w:val="24"/>
        </w:rPr>
        <w:t xml:space="preserve">la que se adjunta en </w:t>
      </w:r>
      <w:r w:rsidRPr="00117396">
        <w:rPr>
          <w:rFonts w:ascii="Arial Narrow" w:hAnsi="Arial Narrow" w:cstheme="minorHAnsi"/>
          <w:w w:val="102"/>
          <w:sz w:val="24"/>
          <w:szCs w:val="24"/>
        </w:rPr>
        <w:t>anexo</w:t>
      </w:r>
      <w:r>
        <w:rPr>
          <w:rFonts w:ascii="Arial Narrow" w:hAnsi="Arial Narrow" w:cstheme="minorHAnsi"/>
          <w:w w:val="102"/>
          <w:sz w:val="24"/>
          <w:szCs w:val="24"/>
        </w:rPr>
        <w:t xml:space="preserve">: </w:t>
      </w:r>
      <w:r w:rsidRPr="00B5036B">
        <w:rPr>
          <w:rFonts w:ascii="Arial Narrow" w:hAnsi="Arial Narrow" w:cstheme="minorHAnsi"/>
          <w:b/>
          <w:i/>
          <w:color w:val="000099"/>
          <w:w w:val="102"/>
          <w:sz w:val="24"/>
          <w:szCs w:val="24"/>
        </w:rPr>
        <w:t>información que responde a los numerales del 6 al 9</w:t>
      </w:r>
      <w:r>
        <w:rPr>
          <w:rFonts w:ascii="Arial Narrow" w:hAnsi="Arial Narrow" w:cstheme="minorHAnsi"/>
          <w:w w:val="102"/>
          <w:sz w:val="24"/>
          <w:szCs w:val="24"/>
        </w:rPr>
        <w:t>.</w:t>
      </w:r>
    </w:p>
    <w:p w:rsidR="00E95592" w:rsidRPr="00B5036B" w:rsidRDefault="00E95592" w:rsidP="00E95592">
      <w:pPr>
        <w:spacing w:after="0" w:line="240" w:lineRule="auto"/>
        <w:jc w:val="both"/>
        <w:rPr>
          <w:rFonts w:ascii="Arial Narrow" w:hAnsi="Arial Narrow" w:cstheme="minorHAnsi"/>
          <w:w w:val="102"/>
          <w:sz w:val="10"/>
          <w:szCs w:val="24"/>
        </w:rPr>
      </w:pPr>
    </w:p>
    <w:p w:rsidR="00E95592" w:rsidRPr="00B5036B" w:rsidRDefault="00E95592" w:rsidP="00E95592">
      <w:pPr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r>
        <w:rPr>
          <w:rFonts w:ascii="Arial Narrow" w:hAnsi="Arial Narrow" w:cstheme="minorHAnsi"/>
          <w:w w:val="102"/>
          <w:sz w:val="24"/>
          <w:szCs w:val="24"/>
        </w:rPr>
        <w:t xml:space="preserve">Sobre </w:t>
      </w:r>
      <w:r w:rsidRPr="00B5036B">
        <w:rPr>
          <w:rFonts w:ascii="Arial Narrow" w:hAnsi="Arial Narrow" w:cstheme="minorHAnsi"/>
          <w:b/>
          <w:i/>
          <w:color w:val="000099"/>
          <w:w w:val="102"/>
          <w:sz w:val="24"/>
          <w:szCs w:val="24"/>
        </w:rPr>
        <w:t>lo solicitado descrito en los numerales del 1 al 5</w:t>
      </w:r>
      <w:r w:rsidRPr="00B5036B">
        <w:rPr>
          <w:rFonts w:ascii="Arial Narrow" w:hAnsi="Arial Narrow" w:cstheme="minorHAnsi"/>
          <w:w w:val="102"/>
          <w:sz w:val="24"/>
          <w:szCs w:val="24"/>
        </w:rPr>
        <w:t xml:space="preserve">se analizó el fondo de lo solicitado determinando con base al art. 62 inciso 2º que parte de la misma ya está disponible al público. Por lo tanto resuelve: </w:t>
      </w:r>
      <w:r w:rsidRPr="00B5036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ORIENTAR LA UBICACIÓN DE LA INFORMACIÓN SOLICITADA</w:t>
      </w:r>
    </w:p>
    <w:p w:rsidR="00E95592" w:rsidRPr="00B5036B" w:rsidRDefault="00E95592" w:rsidP="00E95592">
      <w:pPr>
        <w:spacing w:after="0" w:line="240" w:lineRule="auto"/>
        <w:jc w:val="both"/>
        <w:rPr>
          <w:rFonts w:ascii="Arial Narrow" w:hAnsi="Arial Narrow" w:cstheme="minorHAnsi"/>
          <w:w w:val="102"/>
          <w:sz w:val="10"/>
          <w:szCs w:val="24"/>
        </w:rPr>
      </w:pPr>
    </w:p>
    <w:p w:rsidR="00E95592" w:rsidRPr="00117396" w:rsidRDefault="00E95592" w:rsidP="00E95592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  <w:r w:rsidRPr="00B5036B">
        <w:rPr>
          <w:rFonts w:ascii="Arial Narrow" w:hAnsi="Arial Narrow" w:cstheme="minorHAnsi"/>
          <w:w w:val="102"/>
          <w:sz w:val="24"/>
          <w:szCs w:val="24"/>
        </w:rPr>
        <w:t xml:space="preserve">La cual podrá consultarse, adquirirse o reproducirse en la página </w:t>
      </w:r>
      <w:r w:rsidRPr="00B5036B">
        <w:rPr>
          <w:rFonts w:ascii="Arial Narrow" w:hAnsi="Arial Narrow" w:cstheme="minorHAnsi"/>
          <w:b/>
          <w:i/>
          <w:color w:val="000099"/>
          <w:w w:val="102"/>
          <w:sz w:val="24"/>
          <w:szCs w:val="24"/>
        </w:rPr>
        <w:t>Web del MAG, www.mag.gob.sv,</w:t>
      </w:r>
      <w:r w:rsidRPr="00B5036B">
        <w:rPr>
          <w:rFonts w:ascii="Arial Narrow" w:hAnsi="Arial Narrow" w:cstheme="minorHAnsi"/>
          <w:w w:val="102"/>
          <w:sz w:val="24"/>
          <w:szCs w:val="24"/>
        </w:rPr>
        <w:t xml:space="preserve">en </w:t>
      </w:r>
      <w:r w:rsidRPr="00B5036B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>la Sección Temas/Estadísticas Agropecuarias</w:t>
      </w:r>
      <w:r w:rsidRPr="00B5036B">
        <w:rPr>
          <w:rFonts w:ascii="Arial Narrow" w:hAnsi="Arial Narrow" w:cstheme="minorHAnsi"/>
          <w:w w:val="102"/>
          <w:sz w:val="24"/>
          <w:szCs w:val="24"/>
        </w:rPr>
        <w:t>/Estadísticas de Producción Agropecuaria/Anuarios Agropec</w:t>
      </w:r>
      <w:r>
        <w:rPr>
          <w:rFonts w:ascii="Arial Narrow" w:hAnsi="Arial Narrow" w:cstheme="minorHAnsi"/>
          <w:w w:val="102"/>
          <w:sz w:val="24"/>
          <w:szCs w:val="24"/>
        </w:rPr>
        <w:t>uarios e Informes de Encuestas.</w:t>
      </w:r>
    </w:p>
    <w:p w:rsidR="00E55E5D" w:rsidRPr="004130F2" w:rsidRDefault="00E55E5D" w:rsidP="00E55E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CC"/>
          <w:w w:val="102"/>
          <w:sz w:val="16"/>
          <w:szCs w:val="28"/>
        </w:rPr>
      </w:pPr>
    </w:p>
    <w:p w:rsidR="008416F9" w:rsidRDefault="008416F9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F648B6" w:rsidRPr="00527430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035" w:rsidRDefault="008F1035" w:rsidP="00823710">
      <w:pPr>
        <w:spacing w:after="0" w:line="240" w:lineRule="auto"/>
      </w:pPr>
      <w:r>
        <w:separator/>
      </w:r>
    </w:p>
  </w:endnote>
  <w:endnote w:type="continuationSeparator" w:id="1">
    <w:p w:rsidR="008F1035" w:rsidRDefault="008F103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035" w:rsidRDefault="008F1035" w:rsidP="00823710">
      <w:pPr>
        <w:spacing w:after="0" w:line="240" w:lineRule="auto"/>
      </w:pPr>
      <w:r>
        <w:separator/>
      </w:r>
    </w:p>
  </w:footnote>
  <w:footnote w:type="continuationSeparator" w:id="1">
    <w:p w:rsidR="008F1035" w:rsidRDefault="008F103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8F1035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2017-04-24T17:18:00Z</dcterms:created>
  <dcterms:modified xsi:type="dcterms:W3CDTF">2017-04-24T17:18:00Z</dcterms:modified>
</cp:coreProperties>
</file>