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92" w:rsidRDefault="00E66C92" w:rsidP="00E66C9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</w:p>
    <w:p w:rsidR="00E66C92" w:rsidRPr="00E66C92" w:rsidRDefault="00E66C92" w:rsidP="00E66C9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E66C92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8F5235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10</w:t>
      </w:r>
      <w:r w:rsidR="0090724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c</w:t>
      </w:r>
      <w:r w:rsidR="008F523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atorce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9072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con treinta minutos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907249">
        <w:rPr>
          <w:rFonts w:asciiTheme="minorHAnsi" w:eastAsia="Arial Unicode MS" w:hAnsiTheme="minorHAnsi" w:cs="Arial Unicode MS"/>
          <w:color w:val="000099"/>
          <w:sz w:val="20"/>
          <w:szCs w:val="20"/>
        </w:rPr>
        <w:t>cuatro de mayo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EE551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86050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90724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Estadísticas de CACAO período 2005 y 2016 (semilla producida para venta, semilla para procesamiento, árboles):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1) Producción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2) Superficie cultivada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3) Importaciones procedencia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4) Exportaciones destino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5) Información sobre programas de apoyo al cultivo de cacao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6) Investigaciones sobre programas de apoyo al cultivo de cacao</w:t>
      </w:r>
    </w:p>
    <w:p w:rsidR="009062B8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7) Cadenas productivas de cacao en San Pedro </w:t>
      </w:r>
      <w:proofErr w:type="spellStart"/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Nonualco</w:t>
      </w:r>
      <w:proofErr w:type="spellEnd"/>
    </w:p>
    <w:p w:rsidR="00860507" w:rsidRP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>8) Oferta y demanda de cacao en El Salvador</w:t>
      </w:r>
    </w:p>
    <w:p w:rsidR="00EE551C" w:rsidRPr="00C55F2D" w:rsidRDefault="00EE551C" w:rsidP="00EE551C">
      <w:pPr>
        <w:spacing w:after="0" w:line="240" w:lineRule="auto"/>
        <w:jc w:val="both"/>
        <w:rPr>
          <w:rFonts w:eastAsia="Calibri"/>
          <w:color w:val="000099"/>
          <w:sz w:val="14"/>
          <w:szCs w:val="20"/>
          <w:lang w:eastAsia="en-US"/>
        </w:rPr>
      </w:pPr>
    </w:p>
    <w:p w:rsidR="00EE551C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E66C92" w:rsidRPr="00E66C92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</w:t>
      </w:r>
      <w:bookmarkStart w:id="0" w:name="_GoBack"/>
      <w:bookmarkEnd w:id="0"/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</w:t>
      </w:r>
      <w:r w:rsidR="00E722A4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</w:t>
      </w:r>
      <w:r w:rsidR="00E722A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la información solicitada 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que se entregará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9062B8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Pr="00462133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2E4EA7">
        <w:rPr>
          <w:rFonts w:asciiTheme="minorHAnsi" w:eastAsia="Arial Unicode MS" w:hAnsiTheme="minorHAnsi" w:cs="Arial Unicode MS"/>
          <w:sz w:val="20"/>
          <w:szCs w:val="20"/>
        </w:rPr>
        <w:t xml:space="preserve">Con relación al </w:t>
      </w:r>
      <w:r w:rsidRPr="00462133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requerimiento número </w:t>
      </w:r>
      <w:r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1, 2 y </w:t>
      </w:r>
      <w:r w:rsidRPr="00462133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3</w:t>
      </w:r>
      <w:r w:rsidRPr="0046213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462133">
        <w:rPr>
          <w:rFonts w:asciiTheme="minorHAnsi" w:eastAsia="Arial Unicode MS" w:hAnsiTheme="minorHAnsi" w:cs="Arial Unicode MS"/>
          <w:sz w:val="20"/>
          <w:szCs w:val="20"/>
        </w:rPr>
        <w:t>se estudió lo solicitado determinándose con base al art. 62 inciso 2º que la misma ya está disponible al público la cual puede descargarse. Por lo tanto resuelve:</w:t>
      </w:r>
    </w:p>
    <w:p w:rsidR="009062B8" w:rsidRPr="00C55F2D" w:rsidRDefault="009062B8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Pr="00462133" w:rsidRDefault="009062B8" w:rsidP="009062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462133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ORIENTAR LA UBICACIÓN DE LA INFORMACIÓN OFICIOSA REQUERIDA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Sugerimos ingresar a la página web de este ministerio: </w:t>
      </w:r>
      <w:hyperlink r:id="rId9" w:history="1">
        <w:r w:rsidRPr="00CE5BDC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www.mag.gob.sv</w:t>
        </w:r>
      </w:hyperlink>
      <w:r>
        <w:rPr>
          <w:rFonts w:asciiTheme="minorHAnsi" w:eastAsia="Arial Unicode MS" w:hAnsiTheme="minorHAnsi" w:cs="Arial Unicode MS"/>
          <w:sz w:val="20"/>
          <w:szCs w:val="20"/>
        </w:rPr>
        <w:t>, en la sección NUESTROS SERVICIOS: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La información de </w:t>
      </w:r>
      <w:r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producción de</w:t>
      </w: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cacao y superficie cultivada</w:t>
      </w: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de los años 2014 al 2016</w:t>
      </w:r>
      <w:r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se encuentra en Dirección General de Economía Agropecuaria/Estadísticas/Anuarios Agropecuarios. No obstante se adjunta a la presente resolución una copia electrónica de los Anuarios Agropecuarios de los años arriba mencionados.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Los datos de </w:t>
      </w:r>
      <w:r w:rsidRPr="00750F25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importación de cacao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puede descargarse en la categoría Destacados/Autorizaciones </w:t>
      </w:r>
      <w:r w:rsidR="00750F25">
        <w:rPr>
          <w:rFonts w:asciiTheme="minorHAnsi" w:eastAsia="Arial Unicode MS" w:hAnsiTheme="minorHAnsi" w:cs="Arial Unicode MS"/>
          <w:sz w:val="20"/>
          <w:szCs w:val="20"/>
        </w:rPr>
        <w:t>Fito zoosanitarias</w:t>
      </w:r>
      <w:r>
        <w:rPr>
          <w:rFonts w:asciiTheme="minorHAnsi" w:eastAsia="Arial Unicode MS" w:hAnsiTheme="minorHAnsi" w:cs="Arial Unicode MS"/>
          <w:sz w:val="20"/>
          <w:szCs w:val="20"/>
        </w:rPr>
        <w:t>/Estadísticas. Sin embargo se anexa a la presente resolución las importaciones de cacao del año 20</w:t>
      </w:r>
      <w:r w:rsidR="00750F25">
        <w:rPr>
          <w:rFonts w:asciiTheme="minorHAnsi" w:eastAsia="Arial Unicode MS" w:hAnsiTheme="minorHAnsi" w:cs="Arial Unicode MS"/>
          <w:sz w:val="20"/>
          <w:szCs w:val="20"/>
        </w:rPr>
        <w:t>05 a 2016.</w:t>
      </w: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062B8" w:rsidRDefault="009062B8" w:rsidP="009062B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6448AE" w:rsidRDefault="006448AE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hAnsiTheme="minorHAnsi"/>
          <w:sz w:val="20"/>
          <w:szCs w:val="20"/>
        </w:rPr>
        <w:t>La información sobre</w:t>
      </w:r>
      <w:r w:rsidR="0042742B">
        <w:rPr>
          <w:rFonts w:asciiTheme="minorHAnsi" w:hAnsiTheme="minorHAnsi"/>
          <w:sz w:val="20"/>
          <w:szCs w:val="20"/>
        </w:rPr>
        <w:t xml:space="preserve"> </w:t>
      </w:r>
      <w:r w:rsidR="008D0A59"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producción de</w:t>
      </w:r>
      <w:r w:rsidR="008D0A59"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D0A59"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cacao y superficie cultivada</w:t>
      </w:r>
      <w:r w:rsidR="008D0A59"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D0A59"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de los años 20</w:t>
      </w:r>
      <w:r w:rsidR="008D0A59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05 a</w:t>
      </w:r>
      <w:r w:rsidR="008D0A59" w:rsidRPr="009062B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201</w:t>
      </w:r>
      <w:r w:rsidR="008D0A59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3,</w:t>
      </w:r>
      <w:r w:rsidR="008D0A59" w:rsidRPr="009062B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2E1B3C" w:rsidRPr="002E1B3C">
        <w:rPr>
          <w:rFonts w:eastAsia="Calibri" w:cs="Calibri"/>
          <w:sz w:val="20"/>
          <w:szCs w:val="20"/>
        </w:rPr>
        <w:t xml:space="preserve">al respecto </w:t>
      </w:r>
      <w:r w:rsidRPr="00C55F2D">
        <w:rPr>
          <w:rFonts w:eastAsia="Calibri" w:cs="Calibri"/>
          <w:sz w:val="20"/>
          <w:szCs w:val="20"/>
        </w:rPr>
        <w:t>s</w:t>
      </w:r>
      <w:r w:rsidR="002E1B3C">
        <w:rPr>
          <w:rFonts w:eastAsia="Calibri" w:cs="Calibri"/>
          <w:sz w:val="20"/>
          <w:szCs w:val="20"/>
        </w:rPr>
        <w:t>e</w:t>
      </w:r>
      <w:r w:rsidR="00C55F2D">
        <w:rPr>
          <w:rFonts w:eastAsia="Calibri" w:cs="Calibri"/>
          <w:sz w:val="20"/>
          <w:szCs w:val="20"/>
        </w:rPr>
        <w:t xml:space="preserve"> </w:t>
      </w:r>
      <w:r w:rsidRPr="00C55F2D">
        <w:rPr>
          <w:rFonts w:asciiTheme="minorHAnsi" w:hAnsiTheme="minorHAnsi"/>
          <w:sz w:val="20"/>
          <w:szCs w:val="20"/>
        </w:rPr>
        <w:t>informa</w:t>
      </w:r>
      <w:r w:rsidR="002E1B3C">
        <w:rPr>
          <w:rFonts w:asciiTheme="minorHAnsi" w:hAnsiTheme="minorHAnsi"/>
          <w:sz w:val="20"/>
          <w:szCs w:val="20"/>
        </w:rPr>
        <w:t xml:space="preserve"> que no se posee dicha información, </w:t>
      </w:r>
      <w:r w:rsidRPr="00C55F2D">
        <w:rPr>
          <w:rFonts w:asciiTheme="minorHAnsi" w:hAnsiTheme="minorHAnsi"/>
          <w:sz w:val="20"/>
          <w:szCs w:val="20"/>
        </w:rPr>
        <w:t xml:space="preserve">por tanto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C55F2D" w:rsidRPr="00C55F2D" w:rsidRDefault="00C55F2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6448AE" w:rsidRPr="00C55F2D" w:rsidRDefault="006448AE" w:rsidP="006448AE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55F2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6448AE" w:rsidRPr="00C55F2D" w:rsidRDefault="006448AE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8D0A59" w:rsidRDefault="0095052E" w:rsidP="002E1B3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Con relación a la siguiente información:</w:t>
      </w:r>
    </w:p>
    <w:p w:rsidR="0095052E" w:rsidRDefault="0095052E" w:rsidP="002E1B3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5052E" w:rsidRPr="00365331" w:rsidRDefault="0095052E" w:rsidP="003653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</w:rPr>
        <w:t>Exportaciones destino</w:t>
      </w:r>
    </w:p>
    <w:p w:rsidR="0095052E" w:rsidRPr="00365331" w:rsidRDefault="0095052E" w:rsidP="003653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</w:rPr>
        <w:t>Información sobre programas de apoyo al cultivo de cacao</w:t>
      </w:r>
    </w:p>
    <w:p w:rsidR="0095052E" w:rsidRPr="00365331" w:rsidRDefault="0095052E" w:rsidP="003653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</w:rPr>
        <w:t>Investigaciones sobre programas de apoyo al cultivo de cacao</w:t>
      </w:r>
    </w:p>
    <w:p w:rsidR="0095052E" w:rsidRPr="00365331" w:rsidRDefault="0095052E" w:rsidP="003653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</w:rPr>
        <w:t xml:space="preserve">Cadenas productivas de cacao en San Pedro </w:t>
      </w:r>
      <w:proofErr w:type="spellStart"/>
      <w:r w:rsidRPr="00365331">
        <w:rPr>
          <w:rFonts w:asciiTheme="minorHAnsi" w:eastAsia="Arial Unicode MS" w:hAnsiTheme="minorHAnsi" w:cs="Arial Unicode MS"/>
          <w:sz w:val="20"/>
          <w:szCs w:val="20"/>
        </w:rPr>
        <w:t>Nonualco</w:t>
      </w:r>
      <w:proofErr w:type="spellEnd"/>
    </w:p>
    <w:p w:rsidR="0095052E" w:rsidRPr="00365331" w:rsidRDefault="0095052E" w:rsidP="003653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</w:rPr>
        <w:t>Oferta y demanda de cacao en El Salvador</w:t>
      </w:r>
    </w:p>
    <w:p w:rsidR="008D0A59" w:rsidRDefault="008D0A59" w:rsidP="002E1B3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5331" w:rsidRDefault="00365331" w:rsidP="0036533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obre el particular 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365331" w:rsidRPr="003E737E" w:rsidRDefault="00365331" w:rsidP="00365331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  <w:r w:rsidRPr="00584B3E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365331" w:rsidRPr="00365331" w:rsidRDefault="00365331" w:rsidP="00365331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365331">
        <w:rPr>
          <w:rFonts w:asciiTheme="minorHAnsi" w:hAnsiTheme="minorHAnsi"/>
          <w:b/>
          <w:color w:val="000099"/>
          <w:sz w:val="20"/>
          <w:szCs w:val="20"/>
        </w:rPr>
        <w:t>NO ENTREGAR LA INFORMACION POR NO SER ESTA INSTITUCIÓN COMPETENTE PARA CONOCER DE LA MISMA</w:t>
      </w:r>
    </w:p>
    <w:p w:rsidR="00365331" w:rsidRPr="003E737E" w:rsidRDefault="00365331" w:rsidP="0036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365331" w:rsidRPr="00584B3E" w:rsidRDefault="00365331" w:rsidP="0036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Para mayor información consultar sobre:</w:t>
      </w:r>
    </w:p>
    <w:p w:rsidR="00365331" w:rsidRPr="003E737E" w:rsidRDefault="00365331" w:rsidP="0036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365331" w:rsidRPr="00584B3E" w:rsidRDefault="00365331" w:rsidP="00365331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DATOS DE EXPORTACION: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Banco Central de Reserva-BCR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contactar a: Oficial de Información: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Flor </w:t>
      </w:r>
      <w:proofErr w:type="spellStart"/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Idania</w:t>
      </w:r>
      <w:proofErr w:type="spellEnd"/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Romero de Fernández Edificio BCR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Alameda Juan Pablo II, entre 15 y 17 Av. Norte, Planta Principal, correo electrónico: </w:t>
      </w:r>
      <w:r w:rsidRPr="00584B3E">
        <w:rPr>
          <w:rFonts w:asciiTheme="minorHAnsi" w:eastAsia="Arial Unicode MS" w:hAnsiTheme="minorHAnsi" w:cs="Arial Unicode MS"/>
          <w:b/>
          <w:sz w:val="20"/>
          <w:szCs w:val="20"/>
        </w:rPr>
        <w:t>o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ficial.informacion@bcr.gob.sv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, teléfono: 2281-8030 o al 2281-8533.</w:t>
      </w:r>
    </w:p>
    <w:p w:rsidR="00365331" w:rsidRPr="00092CB1" w:rsidRDefault="00365331" w:rsidP="0036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</w:p>
    <w:p w:rsidR="00365331" w:rsidRDefault="00365331" w:rsidP="0036533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DATOS DE 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>OFERTA Y DEMANDA</w:t>
      </w: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:</w:t>
      </w:r>
      <w:r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Ministerio de Economía,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contactar a: Oficial de Información: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Laura Quintanilla de Arias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en los siguientes datos de contacto: Calle Guadalupe y Alameda Juan Pablo II, Edificio C2, Primera Planta, Plan Maestro Centro de Gobierno, San Salvador, El Salvador, correo electrónico y teléfonos: </w:t>
      </w:r>
      <w:hyperlink r:id="rId10" w:history="1">
        <w:r w:rsidRPr="00584B3E">
          <w:rPr>
            <w:rFonts w:eastAsia="Arial Unicode MS"/>
            <w:b/>
            <w:color w:val="000099"/>
            <w:sz w:val="20"/>
            <w:szCs w:val="20"/>
          </w:rPr>
          <w:t>oir@minec.gob.sv</w:t>
        </w:r>
      </w:hyperlink>
      <w:r w:rsidRPr="00584B3E">
        <w:rPr>
          <w:rFonts w:asciiTheme="minorHAnsi" w:eastAsia="Arial Unicode MS" w:hAnsiTheme="minorHAnsi" w:cs="Arial Unicode MS"/>
          <w:sz w:val="20"/>
          <w:szCs w:val="20"/>
        </w:rPr>
        <w:t>, Tel: 2590-5532</w:t>
      </w:r>
      <w:r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365331" w:rsidRDefault="00365331" w:rsidP="0036533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5331" w:rsidRPr="00365331" w:rsidRDefault="00365331" w:rsidP="003653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0"/>
        </w:rPr>
      </w:pPr>
      <w:r w:rsidRPr="00365331">
        <w:rPr>
          <w:rFonts w:asciiTheme="minorHAnsi" w:eastAsia="Arial Unicode MS" w:hAnsiTheme="minorHAnsi" w:cs="Arial Unicode MS"/>
          <w:sz w:val="20"/>
          <w:szCs w:val="20"/>
          <w:u w:val="single"/>
        </w:rPr>
        <w:t>DATOS DE PROGRAMAS, INVESTIGACIONES Y CADENAS PRODUCTIVAS: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65331">
        <w:rPr>
          <w:rFonts w:asciiTheme="minorHAnsi" w:eastAsia="Arial Unicode MS" w:hAnsiTheme="minorHAnsi" w:cs="Arial Unicode MS"/>
          <w:b/>
          <w:color w:val="000099"/>
          <w:sz w:val="20"/>
        </w:rPr>
        <w:t>CENTRO NACIONAL DE TECNOLOGÍA AGROPECUARIA Y FORESTAL “ENRIQUE ALVAREZ CORDOVA” CENTA</w:t>
      </w:r>
      <w:r w:rsidRPr="00365331">
        <w:rPr>
          <w:rFonts w:asciiTheme="minorHAnsi" w:eastAsia="Arial Unicode MS" w:hAnsiTheme="minorHAnsi" w:cs="Arial Unicode MS"/>
          <w:sz w:val="20"/>
        </w:rPr>
        <w:t xml:space="preserve">, contactar a la Oficina de Información y Respuesta, en Km 33 y medio carretera a Santa Ana, Ciudad Arce, La Libertad; con la Oficial de Información </w:t>
      </w:r>
      <w:r w:rsidRPr="00365331">
        <w:rPr>
          <w:rFonts w:asciiTheme="minorHAnsi" w:eastAsia="Arial Unicode MS" w:hAnsiTheme="minorHAnsi" w:cs="Arial Unicode MS"/>
          <w:i/>
          <w:color w:val="000099"/>
          <w:sz w:val="20"/>
        </w:rPr>
        <w:t>Ing. Silvia Margoth Mejía,</w:t>
      </w:r>
      <w:r w:rsidRPr="00365331">
        <w:rPr>
          <w:rFonts w:asciiTheme="minorHAnsi" w:eastAsia="Arial Unicode MS" w:hAnsiTheme="minorHAnsi" w:cs="Arial Unicode MS"/>
          <w:sz w:val="20"/>
        </w:rPr>
        <w:t xml:space="preserve"> al teléfono (503) 2397-2291 o al correo electrónico </w:t>
      </w:r>
      <w:hyperlink r:id="rId11" w:history="1">
        <w:r w:rsidRPr="00365331">
          <w:rPr>
            <w:rFonts w:eastAsia="Arial Unicode MS"/>
            <w:b/>
            <w:color w:val="000099"/>
            <w:sz w:val="20"/>
          </w:rPr>
          <w:t>oir@centa.gob.sv</w:t>
        </w:r>
      </w:hyperlink>
      <w:r w:rsidRPr="00365331">
        <w:rPr>
          <w:b/>
          <w:color w:val="000099"/>
          <w:sz w:val="20"/>
        </w:rPr>
        <w:t xml:space="preserve">. </w:t>
      </w:r>
    </w:p>
    <w:p w:rsidR="00365331" w:rsidRPr="00584B3E" w:rsidRDefault="00365331" w:rsidP="0036533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5331" w:rsidRPr="00584B3E" w:rsidRDefault="00365331" w:rsidP="00365331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584B3E">
        <w:rPr>
          <w:rFonts w:eastAsia="Calibri" w:cs="Calibri"/>
          <w:sz w:val="20"/>
          <w:szCs w:val="20"/>
        </w:rPr>
        <w:t>Comuníquese para los efectos pertinentes.</w:t>
      </w:r>
    </w:p>
    <w:p w:rsidR="00365331" w:rsidRDefault="00365331" w:rsidP="00365331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szCs w:val="20"/>
        </w:rPr>
      </w:pPr>
    </w:p>
    <w:p w:rsidR="00365331" w:rsidRDefault="00365331" w:rsidP="00365331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szCs w:val="20"/>
        </w:rPr>
      </w:pPr>
    </w:p>
    <w:p w:rsidR="00365331" w:rsidRDefault="00365331" w:rsidP="00365331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18"/>
          <w:szCs w:val="20"/>
        </w:rPr>
      </w:pPr>
    </w:p>
    <w:p w:rsidR="00365331" w:rsidRPr="00092CB1" w:rsidRDefault="00365331" w:rsidP="00365331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18"/>
          <w:szCs w:val="20"/>
        </w:rPr>
      </w:pPr>
      <w:r w:rsidRPr="00092CB1">
        <w:rPr>
          <w:rFonts w:asciiTheme="minorHAnsi" w:hAnsiTheme="minorHAnsi" w:cs="Calibri"/>
          <w:b/>
          <w:color w:val="000099"/>
          <w:sz w:val="18"/>
          <w:szCs w:val="20"/>
        </w:rPr>
        <w:t>Lic. Ana Patricia Sánchez de Cruz</w:t>
      </w:r>
    </w:p>
    <w:p w:rsidR="00365331" w:rsidRDefault="00365331" w:rsidP="00365331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092CB1">
        <w:rPr>
          <w:rFonts w:asciiTheme="minorHAnsi" w:hAnsiTheme="minorHAnsi" w:cs="Calibri"/>
          <w:color w:val="000099"/>
          <w:sz w:val="18"/>
          <w:szCs w:val="20"/>
        </w:rPr>
        <w:t>Oficial de Información OIR MAG</w:t>
      </w:r>
    </w:p>
    <w:sectPr w:rsidR="00365331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D7" w:rsidRDefault="003354D7" w:rsidP="00F425A5">
      <w:pPr>
        <w:spacing w:after="0" w:line="240" w:lineRule="auto"/>
      </w:pPr>
      <w:r>
        <w:separator/>
      </w:r>
    </w:p>
  </w:endnote>
  <w:endnote w:type="continuationSeparator" w:id="0">
    <w:p w:rsidR="003354D7" w:rsidRDefault="003354D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365331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NOTA IMPORTANTE: d</w:t>
    </w:r>
    <w:r w:rsidR="00804892" w:rsidRPr="00E71A60">
      <w:rPr>
        <w:sz w:val="16"/>
      </w:rPr>
      <w:t xml:space="preserve">espués de analizar lo anteriormente expuesto </w:t>
    </w:r>
    <w:r w:rsidR="00C6560C"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 w:rsidR="00C6560C"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462133">
      <w:rPr>
        <w:sz w:val="16"/>
      </w:rPr>
      <w:t>normado</w:t>
    </w:r>
    <w:r w:rsidR="00804892" w:rsidRPr="00E71A60">
      <w:rPr>
        <w:sz w:val="16"/>
      </w:rPr>
      <w:t xml:space="preserve">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96EC0C" wp14:editId="60EA63D8">
          <wp:simplePos x="0" y="0"/>
          <wp:positionH relativeFrom="column">
            <wp:posOffset>-950595</wp:posOffset>
          </wp:positionH>
          <wp:positionV relativeFrom="paragraph">
            <wp:posOffset>970280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54D5B" wp14:editId="3575678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66C9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66C9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66C9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66C9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D7" w:rsidRDefault="003354D7" w:rsidP="00F425A5">
      <w:pPr>
        <w:spacing w:after="0" w:line="240" w:lineRule="auto"/>
      </w:pPr>
      <w:r>
        <w:separator/>
      </w:r>
    </w:p>
  </w:footnote>
  <w:footnote w:type="continuationSeparator" w:id="0">
    <w:p w:rsidR="003354D7" w:rsidRDefault="003354D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990E6" wp14:editId="78D89C1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E85A8C" wp14:editId="74E67802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C731B"/>
    <w:multiLevelType w:val="hybridMultilevel"/>
    <w:tmpl w:val="667E8F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E548C"/>
    <w:multiLevelType w:val="hybridMultilevel"/>
    <w:tmpl w:val="72746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D71D7"/>
    <w:multiLevelType w:val="hybridMultilevel"/>
    <w:tmpl w:val="081455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6"/>
  </w:num>
  <w:num w:numId="5">
    <w:abstractNumId w:val="31"/>
  </w:num>
  <w:num w:numId="6">
    <w:abstractNumId w:val="16"/>
  </w:num>
  <w:num w:numId="7">
    <w:abstractNumId w:val="25"/>
  </w:num>
  <w:num w:numId="8">
    <w:abstractNumId w:val="1"/>
  </w:num>
  <w:num w:numId="9">
    <w:abstractNumId w:val="34"/>
  </w:num>
  <w:num w:numId="10">
    <w:abstractNumId w:val="30"/>
  </w:num>
  <w:num w:numId="11">
    <w:abstractNumId w:val="12"/>
  </w:num>
  <w:num w:numId="12">
    <w:abstractNumId w:val="20"/>
  </w:num>
  <w:num w:numId="13">
    <w:abstractNumId w:val="32"/>
  </w:num>
  <w:num w:numId="14">
    <w:abstractNumId w:val="4"/>
  </w:num>
  <w:num w:numId="15">
    <w:abstractNumId w:val="26"/>
  </w:num>
  <w:num w:numId="16">
    <w:abstractNumId w:val="28"/>
  </w:num>
  <w:num w:numId="17">
    <w:abstractNumId w:val="5"/>
  </w:num>
  <w:num w:numId="18">
    <w:abstractNumId w:val="9"/>
  </w:num>
  <w:num w:numId="19">
    <w:abstractNumId w:val="22"/>
  </w:num>
  <w:num w:numId="20">
    <w:abstractNumId w:val="8"/>
  </w:num>
  <w:num w:numId="21">
    <w:abstractNumId w:val="18"/>
  </w:num>
  <w:num w:numId="22">
    <w:abstractNumId w:val="24"/>
  </w:num>
  <w:num w:numId="23">
    <w:abstractNumId w:val="7"/>
  </w:num>
  <w:num w:numId="24">
    <w:abstractNumId w:val="23"/>
  </w:num>
  <w:num w:numId="25">
    <w:abstractNumId w:val="27"/>
  </w:num>
  <w:num w:numId="26">
    <w:abstractNumId w:val="14"/>
  </w:num>
  <w:num w:numId="27">
    <w:abstractNumId w:val="3"/>
  </w:num>
  <w:num w:numId="28">
    <w:abstractNumId w:val="13"/>
  </w:num>
  <w:num w:numId="29">
    <w:abstractNumId w:val="15"/>
  </w:num>
  <w:num w:numId="30">
    <w:abstractNumId w:val="29"/>
  </w:num>
  <w:num w:numId="31">
    <w:abstractNumId w:val="19"/>
  </w:num>
  <w:num w:numId="32">
    <w:abstractNumId w:val="2"/>
  </w:num>
  <w:num w:numId="33">
    <w:abstractNumId w:val="11"/>
  </w:num>
  <w:num w:numId="34">
    <w:abstractNumId w:val="21"/>
  </w:num>
  <w:num w:numId="3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66580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86B6B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1B3C"/>
    <w:rsid w:val="002E322D"/>
    <w:rsid w:val="002E4EA7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54D7"/>
    <w:rsid w:val="00336995"/>
    <w:rsid w:val="00337C08"/>
    <w:rsid w:val="00337D49"/>
    <w:rsid w:val="00340062"/>
    <w:rsid w:val="00342A31"/>
    <w:rsid w:val="00350AEA"/>
    <w:rsid w:val="00352961"/>
    <w:rsid w:val="0036533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2742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62133"/>
    <w:rsid w:val="00474611"/>
    <w:rsid w:val="00480537"/>
    <w:rsid w:val="004816F5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93F8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0F25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37640"/>
    <w:rsid w:val="00840553"/>
    <w:rsid w:val="00841221"/>
    <w:rsid w:val="008462CB"/>
    <w:rsid w:val="00846BB8"/>
    <w:rsid w:val="00847588"/>
    <w:rsid w:val="0085715A"/>
    <w:rsid w:val="00860507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0A59"/>
    <w:rsid w:val="008D2B73"/>
    <w:rsid w:val="008D5945"/>
    <w:rsid w:val="008D67FB"/>
    <w:rsid w:val="008E3EF5"/>
    <w:rsid w:val="008E4A8A"/>
    <w:rsid w:val="008F2B94"/>
    <w:rsid w:val="008F5235"/>
    <w:rsid w:val="008F68EE"/>
    <w:rsid w:val="00900AB1"/>
    <w:rsid w:val="00901258"/>
    <w:rsid w:val="009023CB"/>
    <w:rsid w:val="00904674"/>
    <w:rsid w:val="0090498A"/>
    <w:rsid w:val="009062B8"/>
    <w:rsid w:val="00907249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052E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20E3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56EDC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966F1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629F2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66C9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centa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ir@minec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7725-CED8-4AEF-8073-AD9C2486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2017-05-04T21:07:00Z</cp:lastPrinted>
  <dcterms:created xsi:type="dcterms:W3CDTF">2017-05-04T21:18:00Z</dcterms:created>
  <dcterms:modified xsi:type="dcterms:W3CDTF">2017-05-04T21:28:00Z</dcterms:modified>
</cp:coreProperties>
</file>